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84"/>
          <w:szCs w:val="84"/>
        </w:rPr>
      </w:pPr>
    </w:p>
    <w:p>
      <w:pPr>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河南省企业安全风险隐患双重预防体系建设指导手册</w:t>
      </w:r>
    </w:p>
    <w:p>
      <w:pPr>
        <w:spacing w:line="360" w:lineRule="auto"/>
        <w:jc w:val="center"/>
        <w:rPr>
          <w:rFonts w:ascii="华文中宋" w:hAnsi="华文中宋" w:eastAsia="华文中宋" w:cs="华文中宋"/>
          <w:b/>
          <w:sz w:val="48"/>
          <w:szCs w:val="48"/>
        </w:rPr>
      </w:pPr>
    </w:p>
    <w:p>
      <w:pPr>
        <w:spacing w:line="360" w:lineRule="auto"/>
        <w:jc w:val="center"/>
        <w:rPr>
          <w:b/>
          <w:sz w:val="48"/>
          <w:szCs w:val="48"/>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6"/>
          <w:szCs w:val="36"/>
        </w:rPr>
      </w:pPr>
      <w:r>
        <w:rPr>
          <w:rFonts w:hint="eastAsia"/>
          <w:b/>
          <w:sz w:val="36"/>
          <w:szCs w:val="36"/>
        </w:rPr>
        <w:t>河南省安全科学技术研究院</w:t>
      </w:r>
    </w:p>
    <w:p>
      <w:pPr>
        <w:spacing w:line="360" w:lineRule="auto"/>
        <w:jc w:val="center"/>
        <w:rPr>
          <w:b/>
          <w:sz w:val="36"/>
          <w:szCs w:val="36"/>
        </w:rPr>
      </w:pPr>
      <w:r>
        <w:rPr>
          <w:rFonts w:hint="eastAsia"/>
          <w:b/>
          <w:sz w:val="36"/>
          <w:szCs w:val="36"/>
        </w:rPr>
        <w:t>2018年11月</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widowControl/>
        <w:jc w:val="center"/>
        <w:rPr>
          <w:rFonts w:ascii="仿宋_GB2312" w:eastAsia="仿宋_GB2312" w:cs="FangSong-Identity-H"/>
          <w:b/>
          <w:kern w:val="0"/>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jc w:val="center"/>
        <w:rPr>
          <w:rFonts w:ascii="仿宋_GB2312" w:eastAsia="仿宋_GB2312" w:cs="FangSong-Identity-H"/>
          <w:b/>
          <w:kern w:val="0"/>
          <w:sz w:val="44"/>
          <w:szCs w:val="44"/>
        </w:rPr>
      </w:pPr>
    </w:p>
    <w:p>
      <w:pPr>
        <w:widowControl/>
        <w:jc w:val="center"/>
        <w:rPr>
          <w:rFonts w:ascii="仿宋_GB2312" w:eastAsia="仿宋_GB2312" w:cs="FangSong-Identity-H"/>
          <w:b/>
          <w:kern w:val="0"/>
          <w:sz w:val="44"/>
          <w:szCs w:val="44"/>
        </w:rPr>
      </w:pPr>
    </w:p>
    <w:p>
      <w:pPr>
        <w:widowControl/>
        <w:jc w:val="center"/>
        <w:rPr>
          <w:rFonts w:ascii="仿宋_GB2312" w:eastAsia="仿宋_GB2312" w:cs="FangSong-Identity-H"/>
          <w:b/>
          <w:kern w:val="0"/>
          <w:sz w:val="44"/>
          <w:szCs w:val="44"/>
        </w:rPr>
      </w:pPr>
    </w:p>
    <w:p>
      <w:pPr>
        <w:widowControl/>
        <w:jc w:val="center"/>
        <w:rPr>
          <w:rFonts w:ascii="华文中宋" w:hAnsi="华文中宋" w:eastAsia="华文中宋" w:cs="华文中宋"/>
          <w:bCs/>
          <w:kern w:val="0"/>
          <w:sz w:val="44"/>
          <w:szCs w:val="44"/>
        </w:rPr>
      </w:pPr>
      <w:r>
        <w:rPr>
          <w:rFonts w:hint="eastAsia" w:ascii="华文中宋" w:hAnsi="华文中宋" w:eastAsia="华文中宋" w:cs="华文中宋"/>
          <w:bCs/>
          <w:kern w:val="0"/>
          <w:sz w:val="44"/>
          <w:szCs w:val="44"/>
        </w:rPr>
        <w:t>河南省企业安全风险隐患双重预防体系</w:t>
      </w:r>
    </w:p>
    <w:p>
      <w:pPr>
        <w:widowControl/>
        <w:jc w:val="center"/>
        <w:rPr>
          <w:rFonts w:ascii="华文中宋" w:hAnsi="华文中宋" w:eastAsia="华文中宋" w:cs="华文中宋"/>
          <w:bCs/>
          <w:kern w:val="0"/>
          <w:sz w:val="44"/>
          <w:szCs w:val="44"/>
        </w:rPr>
      </w:pPr>
      <w:r>
        <w:rPr>
          <w:rFonts w:hint="eastAsia" w:ascii="华文中宋" w:hAnsi="华文中宋" w:eastAsia="华文中宋" w:cs="华文中宋"/>
          <w:bCs/>
          <w:kern w:val="0"/>
          <w:sz w:val="44"/>
          <w:szCs w:val="44"/>
        </w:rPr>
        <w:t>建设指导手册</w:t>
      </w:r>
    </w:p>
    <w:p>
      <w:pPr>
        <w:widowControl/>
        <w:jc w:val="center"/>
        <w:rPr>
          <w:rFonts w:ascii="华文中宋" w:hAnsi="华文中宋" w:eastAsia="华文中宋" w:cs="华文中宋"/>
          <w:b/>
          <w:kern w:val="0"/>
          <w:sz w:val="44"/>
          <w:szCs w:val="44"/>
        </w:rPr>
      </w:pPr>
    </w:p>
    <w:p>
      <w:pPr>
        <w:widowControl/>
        <w:jc w:val="center"/>
        <w:rPr>
          <w:rFonts w:ascii="华文中宋" w:hAnsi="华文中宋" w:eastAsia="华文中宋" w:cs="华文中宋"/>
          <w:b/>
          <w:kern w:val="0"/>
          <w:sz w:val="44"/>
          <w:szCs w:val="44"/>
        </w:rPr>
      </w:pPr>
    </w:p>
    <w:p>
      <w:pPr>
        <w:widowControl/>
        <w:jc w:val="center"/>
        <w:rPr>
          <w:rFonts w:ascii="华文中宋" w:hAnsi="华文中宋" w:eastAsia="华文中宋" w:cs="华文中宋"/>
          <w:b/>
          <w:kern w:val="0"/>
          <w:sz w:val="44"/>
          <w:szCs w:val="44"/>
        </w:rPr>
      </w:pPr>
    </w:p>
    <w:p>
      <w:pPr>
        <w:widowControl/>
        <w:jc w:val="center"/>
        <w:rPr>
          <w:rFonts w:ascii="华文中宋" w:hAnsi="华文中宋" w:eastAsia="华文中宋" w:cs="华文中宋"/>
          <w:b/>
          <w:kern w:val="0"/>
          <w:sz w:val="44"/>
          <w:szCs w:val="44"/>
        </w:rPr>
      </w:pPr>
    </w:p>
    <w:p>
      <w:pPr>
        <w:widowControl/>
        <w:jc w:val="center"/>
        <w:rPr>
          <w:rFonts w:ascii="华文中宋" w:hAnsi="华文中宋" w:eastAsia="华文中宋" w:cs="华文中宋"/>
          <w:b/>
          <w:kern w:val="0"/>
          <w:sz w:val="44"/>
          <w:szCs w:val="44"/>
        </w:rPr>
      </w:pPr>
    </w:p>
    <w:p>
      <w:pPr>
        <w:widowControl/>
        <w:ind w:firstLine="648"/>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主    编    程金虎</w:t>
      </w:r>
    </w:p>
    <w:p>
      <w:pPr>
        <w:widowControl/>
        <w:ind w:firstLine="648"/>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副 主 编    耿剑统</w:t>
      </w:r>
    </w:p>
    <w:p>
      <w:pPr>
        <w:widowControl/>
        <w:ind w:firstLine="648"/>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 xml:space="preserve">编写人员    韩瑜  高计伟  许亮  陈淼  </w:t>
      </w:r>
    </w:p>
    <w:p>
      <w:pPr>
        <w:widowControl/>
        <w:ind w:firstLine="2560" w:firstLineChars="800"/>
        <w:rPr>
          <w:rFonts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王占平  刘显  贾巍  赵昊</w:t>
      </w:r>
    </w:p>
    <w:p>
      <w:pPr>
        <w:autoSpaceDE w:val="0"/>
        <w:autoSpaceDN w:val="0"/>
        <w:adjustRightInd w:val="0"/>
        <w:spacing w:beforeLines="100" w:afterLines="100"/>
        <w:jc w:val="center"/>
        <w:rPr>
          <w:rFonts w:ascii="华文中宋" w:hAnsi="华文中宋" w:eastAsia="华文中宋" w:cs="华文中宋"/>
          <w:bCs/>
          <w:kern w:val="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autoSpaceDE w:val="0"/>
        <w:autoSpaceDN w:val="0"/>
        <w:adjustRightInd w:val="0"/>
        <w:spacing w:beforeLines="100" w:afterLines="100"/>
        <w:jc w:val="center"/>
        <w:rPr>
          <w:rFonts w:ascii="仿宋_GB2312" w:eastAsia="仿宋_GB2312" w:cs="FangSong-Identity-H"/>
          <w:bCs/>
          <w:kern w:val="0"/>
          <w:sz w:val="32"/>
          <w:szCs w:val="32"/>
        </w:rPr>
      </w:pPr>
      <w:r>
        <w:rPr>
          <w:rFonts w:hint="eastAsia" w:ascii="华文中宋" w:hAnsi="华文中宋" w:eastAsia="华文中宋" w:cs="华文中宋"/>
          <w:bCs/>
          <w:kern w:val="0"/>
          <w:sz w:val="44"/>
          <w:szCs w:val="44"/>
        </w:rPr>
        <w:t>前  言</w:t>
      </w:r>
    </w:p>
    <w:p>
      <w:pPr>
        <w:spacing w:line="560" w:lineRule="exact"/>
        <w:ind w:firstLine="560" w:firstLineChars="200"/>
        <w:rPr>
          <w:rFonts w:ascii="宋体" w:hAnsi="宋体"/>
          <w:sz w:val="28"/>
          <w:szCs w:val="28"/>
        </w:rPr>
      </w:pPr>
      <w:r>
        <w:rPr>
          <w:rFonts w:hint="eastAsia" w:ascii="宋体" w:hAnsi="宋体"/>
          <w:sz w:val="28"/>
          <w:szCs w:val="28"/>
        </w:rPr>
        <w:t>构建安全生产风险辨识管控与隐患排查治理双重预防体系是党中央国务院加强新时期安全生产工作的重要部署，是新形势下推动安全生产领域改革创新的重大举措，是落实企业主体责任、提升生产安全水平、实现社会长治久安的治本之策。近年来，我省认真贯彻落实习近平总书记关于建立双重预防工作机制的重要指示和讲话精神，省委省政府高度重视安全风险隐患双重预防工作，陈润儿省长在2018年初安全生产工作会上提出明确要求。刘伟副省长对推进安全风险隐患双重预防体系建设多次研究部署。省政府安委会办公室先行推进化工和非煤矿山行业双预防试点建设，要求企业坚持“全人员参与、全过程控制、全方位覆盖”的原则，开展风险分级管控隐患排查治理，积极实施工艺严治、设备严防、人员严管和过程严控。实践验证，通过开展风险隐患双重预防体系建设，使得职工的安全责任更加明确，安全意识更加巩固，安全技能显著增强，作业行为愈加规范，风险管控更加到位，隐患治理更加及时，生产条件明显改善，安全形势不断好转。</w:t>
      </w:r>
    </w:p>
    <w:p>
      <w:pPr>
        <w:spacing w:line="560" w:lineRule="exact"/>
        <w:ind w:firstLine="560" w:firstLineChars="200"/>
        <w:rPr>
          <w:rFonts w:ascii="宋体" w:hAnsi="宋体"/>
          <w:sz w:val="28"/>
          <w:szCs w:val="28"/>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sz w:val="28"/>
          <w:szCs w:val="28"/>
        </w:rPr>
        <w:t>为深入贯彻《中共中央国务院关于推进安全生产领域改革发展的意见》，落实国务院安委会办公室《标本兼治遏制重特大事故工作指南》和《河南省深化安全风险隐患双重预防体系建设行动方案》，为服务企业构建安全风险分级管控和隐患排查治理双重预防体系，防范和遏制生产安全事故发生，河南省安全科学技术研究院组织有关技术人员，依据相关法律法规、国家标准及行业规范，借鉴国内的先进经验及研究成果，在广泛征求意见的基础上，编制了《河南省企业安全</w:t>
      </w:r>
    </w:p>
    <w:p>
      <w:pPr>
        <w:spacing w:line="560" w:lineRule="exact"/>
        <w:rPr>
          <w:rFonts w:ascii="宋体" w:hAnsi="宋体"/>
          <w:sz w:val="28"/>
          <w:szCs w:val="28"/>
        </w:rPr>
      </w:pPr>
      <w:r>
        <w:rPr>
          <w:rFonts w:hint="eastAsia" w:ascii="宋体" w:hAnsi="宋体"/>
          <w:sz w:val="28"/>
          <w:szCs w:val="28"/>
        </w:rPr>
        <w:t>风险隐患双重预防体系建设指导手册》（以下简称《指导手册》）。</w:t>
      </w:r>
    </w:p>
    <w:p>
      <w:pPr>
        <w:spacing w:line="560" w:lineRule="exact"/>
        <w:ind w:firstLine="560" w:firstLineChars="200"/>
        <w:rPr>
          <w:rFonts w:ascii="宋体" w:hAnsi="宋体"/>
          <w:sz w:val="28"/>
          <w:szCs w:val="28"/>
        </w:rPr>
      </w:pPr>
      <w:r>
        <w:rPr>
          <w:rFonts w:hint="eastAsia" w:ascii="宋体" w:hAnsi="宋体"/>
          <w:sz w:val="28"/>
          <w:szCs w:val="28"/>
        </w:rPr>
        <w:t>《指导手册》内容主要包括：风险隐患双重预防相关知识、风险隐患双重预防体系构建与运行、风险隐患双重预防体系建设主要文件示例、附件等四部分。由于双重预防体系涵盖行业领域广泛，所涉及法律、法规、规章、标准和规程较多，加之时间仓促，水平有限，不足之处在所难免，敬请批评指正。</w:t>
      </w:r>
    </w:p>
    <w:p>
      <w:pPr>
        <w:spacing w:line="560" w:lineRule="exact"/>
        <w:ind w:firstLine="560" w:firstLineChars="200"/>
        <w:rPr>
          <w:rFonts w:ascii="宋体" w:hAnsi="宋体"/>
          <w:sz w:val="28"/>
          <w:szCs w:val="28"/>
        </w:rPr>
      </w:pPr>
      <w:r>
        <w:rPr>
          <w:rFonts w:hint="eastAsia" w:ascii="宋体" w:hAnsi="宋体"/>
          <w:sz w:val="28"/>
          <w:szCs w:val="28"/>
        </w:rPr>
        <w:t>《指导手册》的编制得到了河南省安全生产监督管理局的关心、支持和帮助，在此表示衷心感谢！</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p>
    <w:p>
      <w:pPr>
        <w:spacing w:line="560" w:lineRule="exact"/>
        <w:ind w:firstLine="6160" w:firstLineChars="2200"/>
        <w:rPr>
          <w:rFonts w:ascii="宋体" w:hAnsi="宋体"/>
          <w:sz w:val="28"/>
          <w:szCs w:val="28"/>
        </w:rPr>
      </w:pPr>
      <w:r>
        <w:rPr>
          <w:rFonts w:hint="eastAsia" w:ascii="宋体" w:hAnsi="宋体"/>
          <w:sz w:val="28"/>
          <w:szCs w:val="28"/>
        </w:rPr>
        <w:t>编者</w:t>
      </w:r>
    </w:p>
    <w:p>
      <w:pPr>
        <w:spacing w:line="560" w:lineRule="exact"/>
        <w:ind w:firstLine="5880" w:firstLineChars="2100"/>
        <w:rPr>
          <w:rFonts w:ascii="宋体" w:hAnsi="宋体"/>
          <w:sz w:val="28"/>
          <w:szCs w:val="28"/>
        </w:rPr>
      </w:pPr>
      <w:r>
        <w:rPr>
          <w:rFonts w:hint="eastAsia" w:ascii="宋体" w:hAnsi="宋体"/>
          <w:sz w:val="28"/>
          <w:szCs w:val="28"/>
        </w:rPr>
        <w:t>2018年11月</w:t>
      </w:r>
    </w:p>
    <w:p>
      <w:pPr>
        <w:spacing w:afterLines="100"/>
        <w:jc w:val="center"/>
        <w:rPr>
          <w:rFonts w:ascii="宋体" w:hAnsi="宋体"/>
        </w:rPr>
        <w:sectPr>
          <w:footerReference r:id="rId6" w:type="default"/>
          <w:pgSz w:w="11906" w:h="16838"/>
          <w:pgMar w:top="1440" w:right="1800" w:bottom="1440" w:left="1800" w:header="851" w:footer="992" w:gutter="0"/>
          <w:pgNumType w:start="1"/>
          <w:cols w:space="425" w:num="1"/>
          <w:docGrid w:type="lines" w:linePitch="312" w:charSpace="0"/>
        </w:sectPr>
      </w:pPr>
    </w:p>
    <w:sdt>
      <w:sdtPr>
        <w:rPr>
          <w:rFonts w:ascii="宋体" w:hAnsi="宋体"/>
          <w:b/>
          <w:bCs/>
          <w:sz w:val="48"/>
          <w:szCs w:val="48"/>
        </w:rPr>
        <w:id w:val="147455286"/>
        <w:docPartObj>
          <w:docPartGallery w:val="Table of Contents"/>
          <w:docPartUnique/>
        </w:docPartObj>
      </w:sdtPr>
      <w:sdtEndPr>
        <w:rPr>
          <w:rFonts w:hint="eastAsia" w:ascii="Times New Roman" w:hAnsi="Times New Roman"/>
          <w:b w:val="0"/>
          <w:bCs/>
          <w:sz w:val="48"/>
          <w:szCs w:val="48"/>
        </w:rPr>
      </w:sdtEndPr>
      <w:sdtContent>
        <w:p>
          <w:pPr>
            <w:jc w:val="center"/>
            <w:rPr>
              <w:rFonts w:ascii="宋体" w:hAnsi="宋体"/>
              <w:b/>
              <w:bCs/>
              <w:sz w:val="48"/>
              <w:szCs w:val="48"/>
            </w:rPr>
          </w:pPr>
          <w:r>
            <w:rPr>
              <w:rFonts w:ascii="宋体" w:hAnsi="宋体"/>
              <w:b/>
              <w:bCs/>
              <w:sz w:val="48"/>
              <w:szCs w:val="48"/>
            </w:rPr>
            <w:t>目录</w:t>
          </w:r>
        </w:p>
        <w:p>
          <w:pPr>
            <w:jc w:val="center"/>
            <w:rPr>
              <w:rFonts w:ascii="宋体" w:hAnsi="宋体"/>
              <w:b/>
              <w:bCs/>
              <w:sz w:val="48"/>
              <w:szCs w:val="48"/>
            </w:rPr>
          </w:pP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 w:val="21"/>
              <w:szCs w:val="22"/>
            </w:rPr>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"_Toc529868479" </w:instrText>
          </w:r>
          <w:r>
            <w:fldChar w:fldCharType="separate"/>
          </w:r>
          <w:r>
            <w:rPr>
              <w:rStyle w:val="16"/>
              <w:rFonts w:hint="eastAsia"/>
            </w:rPr>
            <w:t>第一章</w:t>
          </w:r>
          <w:r>
            <w:rPr>
              <w:rStyle w:val="16"/>
            </w:rPr>
            <w:t xml:space="preserve">  </w:t>
          </w:r>
          <w:r>
            <w:rPr>
              <w:rStyle w:val="16"/>
              <w:rFonts w:hint="eastAsia"/>
            </w:rPr>
            <w:t>风险隐患双重预防相关知识</w:t>
          </w:r>
          <w:r>
            <w:tab/>
          </w:r>
          <w:r>
            <w:fldChar w:fldCharType="begin"/>
          </w:r>
          <w:r>
            <w:instrText xml:space="preserve"> PAGEREF _Toc529868479 \h </w:instrText>
          </w:r>
          <w:r>
            <w:fldChar w:fldCharType="separate"/>
          </w:r>
          <w:r>
            <w:t>1</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"_Toc529868480" </w:instrText>
          </w:r>
          <w:r>
            <w:fldChar w:fldCharType="separate"/>
          </w:r>
          <w:r>
            <w:rPr>
              <w:rStyle w:val="16"/>
              <w:rFonts w:ascii="Times New Roman" w:hAnsi="Times New Roman"/>
            </w:rPr>
            <w:t xml:space="preserve">1.1  </w:t>
          </w:r>
          <w:r>
            <w:rPr>
              <w:rStyle w:val="16"/>
              <w:rFonts w:hint="eastAsia" w:ascii="Times New Roman" w:hAnsi="Times New Roman"/>
            </w:rPr>
            <w:t>编制目的</w:t>
          </w:r>
          <w:r>
            <w:tab/>
          </w:r>
          <w:r>
            <w:fldChar w:fldCharType="begin"/>
          </w:r>
          <w:r>
            <w:instrText xml:space="preserve"> PAGEREF _Toc529868480 \h </w:instrText>
          </w:r>
          <w:r>
            <w:fldChar w:fldCharType="separate"/>
          </w:r>
          <w:r>
            <w:t>1</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"_Toc529868481" </w:instrText>
          </w:r>
          <w:r>
            <w:fldChar w:fldCharType="separate"/>
          </w:r>
          <w:r>
            <w:rPr>
              <w:rStyle w:val="16"/>
              <w:rFonts w:ascii="Times New Roman" w:hAnsi="Times New Roman"/>
            </w:rPr>
            <w:t xml:space="preserve">1.2  </w:t>
          </w:r>
          <w:r>
            <w:rPr>
              <w:rStyle w:val="16"/>
              <w:rFonts w:hint="eastAsia" w:ascii="Times New Roman" w:hAnsi="Times New Roman"/>
            </w:rPr>
            <w:t>适用范围</w:t>
          </w:r>
          <w:r>
            <w:tab/>
          </w:r>
          <w:r>
            <w:fldChar w:fldCharType="begin"/>
          </w:r>
          <w:r>
            <w:instrText xml:space="preserve"> PAGEREF _Toc529868481 \h </w:instrText>
          </w:r>
          <w:r>
            <w:fldChar w:fldCharType="separate"/>
          </w:r>
          <w:r>
            <w:t>1</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"_Toc529868482" </w:instrText>
          </w:r>
          <w:r>
            <w:fldChar w:fldCharType="separate"/>
          </w:r>
          <w:r>
            <w:rPr>
              <w:rStyle w:val="16"/>
              <w:rFonts w:ascii="Times New Roman" w:hAnsi="Times New Roman"/>
            </w:rPr>
            <w:t xml:space="preserve">1.3  </w:t>
          </w:r>
          <w:r>
            <w:rPr>
              <w:rStyle w:val="16"/>
              <w:rFonts w:hint="eastAsia" w:ascii="Times New Roman" w:hAnsi="Times New Roman"/>
            </w:rPr>
            <w:t>规范性引用文件</w:t>
          </w:r>
          <w:r>
            <w:tab/>
          </w:r>
          <w:r>
            <w:fldChar w:fldCharType="begin"/>
          </w:r>
          <w:r>
            <w:instrText xml:space="preserve"> PAGEREF _Toc529868482 \h </w:instrText>
          </w:r>
          <w:r>
            <w:fldChar w:fldCharType="separate"/>
          </w:r>
          <w:r>
            <w:t>1</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"_Toc529868483" </w:instrText>
          </w:r>
          <w:r>
            <w:fldChar w:fldCharType="separate"/>
          </w:r>
          <w:r>
            <w:rPr>
              <w:rStyle w:val="16"/>
              <w:rFonts w:ascii="Times New Roman" w:hAnsi="Times New Roman"/>
            </w:rPr>
            <w:t xml:space="preserve">1.4  </w:t>
          </w:r>
          <w:r>
            <w:rPr>
              <w:rStyle w:val="16"/>
              <w:rFonts w:hint="eastAsia" w:ascii="Times New Roman" w:hAnsi="Times New Roman"/>
            </w:rPr>
            <w:t>术语和定义</w:t>
          </w:r>
          <w:r>
            <w:tab/>
          </w:r>
          <w:r>
            <w:fldChar w:fldCharType="begin"/>
          </w:r>
          <w:r>
            <w:instrText xml:space="preserve"> PAGEREF _Toc529868483 \h </w:instrText>
          </w:r>
          <w:r>
            <w:fldChar w:fldCharType="separate"/>
          </w:r>
          <w:r>
            <w:t>2</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"_Toc529868484" </w:instrText>
          </w:r>
          <w:r>
            <w:fldChar w:fldCharType="separate"/>
          </w:r>
          <w:r>
            <w:rPr>
              <w:rStyle w:val="16"/>
              <w:rFonts w:ascii="Times New Roman" w:hAnsi="Times New Roman"/>
            </w:rPr>
            <w:t xml:space="preserve">1.5  </w:t>
          </w:r>
          <w:r>
            <w:rPr>
              <w:rStyle w:val="16"/>
              <w:rFonts w:hint="eastAsia" w:ascii="Times New Roman" w:hAnsi="Times New Roman"/>
            </w:rPr>
            <w:t>风险隐患双重预防体系建设内容</w:t>
          </w:r>
          <w:r>
            <w:tab/>
          </w:r>
          <w:r>
            <w:fldChar w:fldCharType="begin"/>
          </w:r>
          <w:r>
            <w:instrText xml:space="preserve"> PAGEREF _Toc529868484 \h </w:instrText>
          </w:r>
          <w:r>
            <w:fldChar w:fldCharType="separate"/>
          </w:r>
          <w:r>
            <w:t>4</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"_Toc529868485" </w:instrText>
          </w:r>
          <w:r>
            <w:fldChar w:fldCharType="separate"/>
          </w:r>
          <w:r>
            <w:rPr>
              <w:rStyle w:val="16"/>
              <w:rFonts w:ascii="Times New Roman" w:hAnsi="Times New Roman"/>
            </w:rPr>
            <w:t xml:space="preserve">1.6  </w:t>
          </w:r>
          <w:r>
            <w:rPr>
              <w:rStyle w:val="16"/>
              <w:rFonts w:hint="eastAsia" w:ascii="Times New Roman" w:hAnsi="Times New Roman"/>
            </w:rPr>
            <w:t>风险隐患双重预防体系建设原则</w:t>
          </w:r>
          <w:r>
            <w:tab/>
          </w:r>
          <w:r>
            <w:fldChar w:fldCharType="begin"/>
          </w:r>
          <w:r>
            <w:instrText xml:space="preserve"> PAGEREF _Toc529868485 \h </w:instrText>
          </w:r>
          <w:r>
            <w:fldChar w:fldCharType="separate"/>
          </w:r>
          <w:r>
            <w:t>4</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 w:val="21"/>
              <w:szCs w:val="22"/>
            </w:rPr>
          </w:pPr>
          <w:r>
            <w:fldChar w:fldCharType="begin"/>
          </w:r>
          <w:r>
            <w:instrText xml:space="preserve"> HYPERLINK \l "_Toc529868486" </w:instrText>
          </w:r>
          <w:r>
            <w:fldChar w:fldCharType="separate"/>
          </w:r>
          <w:r>
            <w:rPr>
              <w:rStyle w:val="16"/>
              <w:rFonts w:hint="eastAsia"/>
            </w:rPr>
            <w:t>第二章 风险隐患双重预防体系建设与运行</w:t>
          </w:r>
          <w:r>
            <w:tab/>
          </w:r>
          <w:r>
            <w:fldChar w:fldCharType="begin"/>
          </w:r>
          <w:r>
            <w:instrText xml:space="preserve"> PAGEREF _Toc529868486 \h </w:instrText>
          </w:r>
          <w:r>
            <w:fldChar w:fldCharType="separate"/>
          </w:r>
          <w:r>
            <w:t>6</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"_Toc529868487" </w:instrText>
          </w:r>
          <w:r>
            <w:fldChar w:fldCharType="separate"/>
          </w:r>
          <w:r>
            <w:rPr>
              <w:rStyle w:val="16"/>
              <w:rFonts w:ascii="Times New Roman" w:hAnsi="Times New Roman"/>
            </w:rPr>
            <w:t xml:space="preserve">2.1  </w:t>
          </w:r>
          <w:r>
            <w:rPr>
              <w:rStyle w:val="16"/>
              <w:rFonts w:hint="eastAsia" w:ascii="Times New Roman" w:hAnsi="Times New Roman"/>
            </w:rPr>
            <w:t>策划和准备</w:t>
          </w:r>
          <w:r>
            <w:tab/>
          </w:r>
          <w:r>
            <w:fldChar w:fldCharType="begin"/>
          </w:r>
          <w:r>
            <w:instrText xml:space="preserve"> PAGEREF _Toc529868487 \h </w:instrText>
          </w:r>
          <w:r>
            <w:fldChar w:fldCharType="separate"/>
          </w:r>
          <w:r>
            <w:t>8</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"_Toc529868488" </w:instrText>
          </w:r>
          <w:r>
            <w:fldChar w:fldCharType="separate"/>
          </w:r>
          <w:r>
            <w:rPr>
              <w:rStyle w:val="16"/>
            </w:rPr>
            <w:t xml:space="preserve">2.1.1  </w:t>
          </w:r>
          <w:r>
            <w:rPr>
              <w:rStyle w:val="16"/>
              <w:rFonts w:hint="eastAsia"/>
            </w:rPr>
            <w:t>建立工作机构</w:t>
          </w:r>
          <w:r>
            <w:tab/>
          </w:r>
          <w:r>
            <w:fldChar w:fldCharType="begin"/>
          </w:r>
          <w:r>
            <w:instrText xml:space="preserve"> PAGEREF _Toc529868488 \h </w:instrText>
          </w:r>
          <w:r>
            <w:fldChar w:fldCharType="separate"/>
          </w:r>
          <w:r>
            <w:t>8</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"_Toc529868489" </w:instrText>
          </w:r>
          <w:r>
            <w:fldChar w:fldCharType="separate"/>
          </w:r>
          <w:r>
            <w:rPr>
              <w:rStyle w:val="16"/>
            </w:rPr>
            <w:t xml:space="preserve">2.1.2  </w:t>
          </w:r>
          <w:r>
            <w:rPr>
              <w:rStyle w:val="16"/>
              <w:rFonts w:hint="eastAsia"/>
            </w:rPr>
            <w:t>人员培训</w:t>
          </w:r>
          <w:r>
            <w:tab/>
          </w:r>
          <w:r>
            <w:fldChar w:fldCharType="begin"/>
          </w:r>
          <w:r>
            <w:instrText xml:space="preserve"> PAGEREF _Toc529868489 \h </w:instrText>
          </w:r>
          <w:r>
            <w:fldChar w:fldCharType="separate"/>
          </w:r>
          <w:r>
            <w:t>9</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"_Toc529868490" </w:instrText>
          </w:r>
          <w:r>
            <w:fldChar w:fldCharType="separate"/>
          </w:r>
          <w:r>
            <w:rPr>
              <w:rStyle w:val="16"/>
            </w:rPr>
            <w:t xml:space="preserve">2.1.3  </w:t>
          </w:r>
          <w:r>
            <w:rPr>
              <w:rStyle w:val="16"/>
              <w:rFonts w:hint="eastAsia"/>
            </w:rPr>
            <w:t>资料收集</w:t>
          </w:r>
          <w:r>
            <w:tab/>
          </w:r>
          <w:r>
            <w:fldChar w:fldCharType="begin"/>
          </w:r>
          <w:r>
            <w:instrText xml:space="preserve"> PAGEREF _Toc529868490 \h </w:instrText>
          </w:r>
          <w:r>
            <w:fldChar w:fldCharType="separate"/>
          </w:r>
          <w:r>
            <w:t>9</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"_Toc529868491" </w:instrText>
          </w:r>
          <w:r>
            <w:fldChar w:fldCharType="separate"/>
          </w:r>
          <w:r>
            <w:rPr>
              <w:rStyle w:val="16"/>
              <w:rFonts w:ascii="Times New Roman" w:hAnsi="Times New Roman"/>
            </w:rPr>
            <w:t xml:space="preserve">2.2  </w:t>
          </w:r>
          <w:r>
            <w:rPr>
              <w:rStyle w:val="16"/>
              <w:rFonts w:hint="eastAsia" w:ascii="Times New Roman" w:hAnsi="Times New Roman"/>
            </w:rPr>
            <w:t>风险辨识评估</w:t>
          </w:r>
          <w:r>
            <w:tab/>
          </w:r>
          <w:r>
            <w:fldChar w:fldCharType="begin"/>
          </w:r>
          <w:r>
            <w:instrText xml:space="preserve"> PAGEREF _Toc529868491 \h </w:instrText>
          </w:r>
          <w:r>
            <w:fldChar w:fldCharType="separate"/>
          </w:r>
          <w:r>
            <w:t>10</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"_Toc529868492" </w:instrText>
          </w:r>
          <w:r>
            <w:fldChar w:fldCharType="separate"/>
          </w:r>
          <w:r>
            <w:rPr>
              <w:rStyle w:val="16"/>
            </w:rPr>
            <w:t xml:space="preserve">2.2.1  </w:t>
          </w:r>
          <w:r>
            <w:rPr>
              <w:rStyle w:val="16"/>
              <w:rFonts w:hint="eastAsia"/>
            </w:rPr>
            <w:t>风险点划分原则</w:t>
          </w:r>
          <w:r>
            <w:tab/>
          </w:r>
          <w:r>
            <w:fldChar w:fldCharType="begin"/>
          </w:r>
          <w:r>
            <w:instrText xml:space="preserve"> PAGEREF _Toc529868492 \h </w:instrText>
          </w:r>
          <w:r>
            <w:fldChar w:fldCharType="separate"/>
          </w:r>
          <w:r>
            <w:t>10</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"_Toc529868493" </w:instrText>
          </w:r>
          <w:r>
            <w:fldChar w:fldCharType="separate"/>
          </w:r>
          <w:r>
            <w:rPr>
              <w:rStyle w:val="16"/>
            </w:rPr>
            <w:t xml:space="preserve">2.2.2  </w:t>
          </w:r>
          <w:r>
            <w:rPr>
              <w:rStyle w:val="16"/>
              <w:rFonts w:hint="eastAsia"/>
            </w:rPr>
            <w:t>危险源及其风险类型辨识</w:t>
          </w:r>
          <w:r>
            <w:tab/>
          </w:r>
          <w:r>
            <w:fldChar w:fldCharType="begin"/>
          </w:r>
          <w:r>
            <w:instrText xml:space="preserve"> PAGEREF _Toc529868493 \h </w:instrText>
          </w:r>
          <w:r>
            <w:fldChar w:fldCharType="separate"/>
          </w:r>
          <w:r>
            <w:t>10</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"_Toc529868494" </w:instrText>
          </w:r>
          <w:r>
            <w:fldChar w:fldCharType="separate"/>
          </w:r>
          <w:r>
            <w:rPr>
              <w:rStyle w:val="16"/>
            </w:rPr>
            <w:t xml:space="preserve">2.2.3  </w:t>
          </w:r>
          <w:r>
            <w:rPr>
              <w:rStyle w:val="16"/>
              <w:rFonts w:hint="eastAsia"/>
            </w:rPr>
            <w:t>风险（危险程度、危险度）评估方法</w:t>
          </w:r>
          <w:r>
            <w:tab/>
          </w:r>
          <w:r>
            <w:fldChar w:fldCharType="begin"/>
          </w:r>
          <w:r>
            <w:instrText xml:space="preserve"> PAGEREF _Toc529868494 \h </w:instrText>
          </w:r>
          <w:r>
            <w:fldChar w:fldCharType="separate"/>
          </w:r>
          <w:r>
            <w:t>13</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"_Toc529868495" </w:instrText>
          </w:r>
          <w:r>
            <w:fldChar w:fldCharType="separate"/>
          </w:r>
          <w:r>
            <w:rPr>
              <w:rStyle w:val="16"/>
            </w:rPr>
            <w:t xml:space="preserve">2.2.4  </w:t>
          </w:r>
          <w:r>
            <w:rPr>
              <w:rStyle w:val="16"/>
              <w:rFonts w:hint="eastAsia"/>
            </w:rPr>
            <w:t>发生事故后危险源及其风险的重新辨识评估</w:t>
          </w:r>
          <w:r>
            <w:tab/>
          </w:r>
          <w:r>
            <w:fldChar w:fldCharType="begin"/>
          </w:r>
          <w:r>
            <w:instrText xml:space="preserve"> PAGEREF _Toc529868495 \h </w:instrText>
          </w:r>
          <w:r>
            <w:fldChar w:fldCharType="separate"/>
          </w:r>
          <w:r>
            <w:t>14</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"_Toc529868496" </w:instrText>
          </w:r>
          <w:r>
            <w:fldChar w:fldCharType="separate"/>
          </w:r>
          <w:r>
            <w:rPr>
              <w:rStyle w:val="16"/>
            </w:rPr>
            <w:t xml:space="preserve">2.2.5  </w:t>
          </w:r>
          <w:r>
            <w:rPr>
              <w:rStyle w:val="16"/>
              <w:rFonts w:hint="eastAsia"/>
            </w:rPr>
            <w:t>重大危险源辨识</w:t>
          </w:r>
          <w:r>
            <w:tab/>
          </w:r>
          <w:r>
            <w:fldChar w:fldCharType="begin"/>
          </w:r>
          <w:r>
            <w:instrText xml:space="preserve"> PAGEREF _Toc529868496 \h </w:instrText>
          </w:r>
          <w:r>
            <w:fldChar w:fldCharType="separate"/>
          </w:r>
          <w:r>
            <w:t>14</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"_Toc529868497" </w:instrText>
          </w:r>
          <w:r>
            <w:fldChar w:fldCharType="separate"/>
          </w:r>
          <w:r>
            <w:rPr>
              <w:rStyle w:val="16"/>
            </w:rPr>
            <w:t xml:space="preserve">2.2.6  </w:t>
          </w:r>
          <w:r>
            <w:rPr>
              <w:rStyle w:val="16"/>
              <w:rFonts w:hint="eastAsia"/>
            </w:rPr>
            <w:t>风险分析评估</w:t>
          </w:r>
          <w:r>
            <w:tab/>
          </w:r>
          <w:r>
            <w:fldChar w:fldCharType="begin"/>
          </w:r>
          <w:r>
            <w:instrText xml:space="preserve"> PAGEREF _Toc529868497 \h </w:instrText>
          </w:r>
          <w:r>
            <w:fldChar w:fldCharType="separate"/>
          </w:r>
          <w:r>
            <w:t>17</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"_Toc529868498" </w:instrText>
          </w:r>
          <w:r>
            <w:fldChar w:fldCharType="separate"/>
          </w:r>
          <w:r>
            <w:rPr>
              <w:rStyle w:val="16"/>
            </w:rPr>
            <w:t xml:space="preserve">2.2.7  </w:t>
          </w:r>
          <w:r>
            <w:rPr>
              <w:rStyle w:val="16"/>
              <w:rFonts w:hint="eastAsia"/>
            </w:rPr>
            <w:t>风险分级及四色标注</w:t>
          </w:r>
          <w:r>
            <w:tab/>
          </w:r>
          <w:r>
            <w:fldChar w:fldCharType="begin"/>
          </w:r>
          <w:r>
            <w:instrText xml:space="preserve"> PAGEREF _Toc529868498 \h </w:instrText>
          </w:r>
          <w:r>
            <w:fldChar w:fldCharType="separate"/>
          </w:r>
          <w:r>
            <w:t>17</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"_Toc529868499" </w:instrText>
          </w:r>
          <w:r>
            <w:fldChar w:fldCharType="separate"/>
          </w:r>
          <w:r>
            <w:rPr>
              <w:rStyle w:val="16"/>
            </w:rPr>
            <w:t xml:space="preserve">2.2.8  </w:t>
          </w:r>
          <w:r>
            <w:rPr>
              <w:rStyle w:val="16"/>
              <w:rFonts w:hint="eastAsia"/>
            </w:rPr>
            <w:t>风险告知</w:t>
          </w:r>
          <w:r>
            <w:tab/>
          </w:r>
          <w:r>
            <w:fldChar w:fldCharType="begin"/>
          </w:r>
          <w:r>
            <w:instrText xml:space="preserve"> PAGEREF _Toc529868499 \h </w:instrText>
          </w:r>
          <w:r>
            <w:fldChar w:fldCharType="separate"/>
          </w:r>
          <w:r>
            <w:t>18</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"_Toc529868500" </w:instrText>
          </w:r>
          <w:r>
            <w:fldChar w:fldCharType="separate"/>
          </w:r>
          <w:r>
            <w:rPr>
              <w:rStyle w:val="16"/>
              <w:rFonts w:ascii="Times New Roman" w:hAnsi="Times New Roman"/>
            </w:rPr>
            <w:t xml:space="preserve">2.3  </w:t>
          </w:r>
          <w:r>
            <w:rPr>
              <w:rStyle w:val="16"/>
              <w:rFonts w:hint="eastAsia" w:ascii="Times New Roman" w:hAnsi="Times New Roman"/>
            </w:rPr>
            <w:t>风险分级管控</w:t>
          </w:r>
          <w:r>
            <w:tab/>
          </w:r>
          <w:r>
            <w:fldChar w:fldCharType="begin"/>
          </w:r>
          <w:r>
            <w:instrText xml:space="preserve"> PAGEREF _Toc529868500 \h </w:instrText>
          </w:r>
          <w:r>
            <w:fldChar w:fldCharType="separate"/>
          </w:r>
          <w:r>
            <w:t>19</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"_Toc529868501" </w:instrText>
          </w:r>
          <w:r>
            <w:fldChar w:fldCharType="separate"/>
          </w:r>
          <w:r>
            <w:rPr>
              <w:rStyle w:val="16"/>
            </w:rPr>
            <w:t xml:space="preserve">2.3.1  </w:t>
          </w:r>
          <w:r>
            <w:rPr>
              <w:rStyle w:val="16"/>
              <w:rFonts w:hint="eastAsia"/>
            </w:rPr>
            <w:t>风险分级管控原则</w:t>
          </w:r>
          <w:r>
            <w:tab/>
          </w:r>
          <w:r>
            <w:fldChar w:fldCharType="begin"/>
          </w:r>
          <w:r>
            <w:instrText xml:space="preserve"> PAGEREF _Toc529868501 \h </w:instrText>
          </w:r>
          <w:r>
            <w:fldChar w:fldCharType="separate"/>
          </w:r>
          <w:r>
            <w:t>19</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"_Toc529868502" </w:instrText>
          </w:r>
          <w:r>
            <w:fldChar w:fldCharType="separate"/>
          </w:r>
          <w:r>
            <w:rPr>
              <w:rStyle w:val="16"/>
            </w:rPr>
            <w:t xml:space="preserve">2.3.2  </w:t>
          </w:r>
          <w:r>
            <w:rPr>
              <w:rStyle w:val="16"/>
              <w:rFonts w:hint="eastAsia"/>
            </w:rPr>
            <w:t>风险管控</w:t>
          </w:r>
          <w:r>
            <w:tab/>
          </w:r>
          <w:r>
            <w:fldChar w:fldCharType="begin"/>
          </w:r>
          <w:r>
            <w:instrText xml:space="preserve"> PAGEREF _Toc529868502 \h </w:instrText>
          </w:r>
          <w:r>
            <w:fldChar w:fldCharType="separate"/>
          </w:r>
          <w:r>
            <w:t>20</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"_Toc529868503" </w:instrText>
          </w:r>
          <w:r>
            <w:fldChar w:fldCharType="separate"/>
          </w:r>
          <w:r>
            <w:rPr>
              <w:rStyle w:val="16"/>
              <w:rFonts w:ascii="Times New Roman" w:hAnsi="Times New Roman"/>
            </w:rPr>
            <w:t xml:space="preserve">2.4  </w:t>
          </w:r>
          <w:r>
            <w:rPr>
              <w:rStyle w:val="16"/>
              <w:rFonts w:hint="eastAsia" w:ascii="Times New Roman" w:hAnsi="Times New Roman"/>
            </w:rPr>
            <w:t>隐患排查</w:t>
          </w:r>
          <w:r>
            <w:tab/>
          </w:r>
          <w:r>
            <w:fldChar w:fldCharType="begin"/>
          </w:r>
          <w:r>
            <w:instrText xml:space="preserve"> PAGEREF _Toc529868503 \h </w:instrText>
          </w:r>
          <w:r>
            <w:fldChar w:fldCharType="separate"/>
          </w:r>
          <w:r>
            <w:t>21</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"_Toc529868504" </w:instrText>
          </w:r>
          <w:r>
            <w:fldChar w:fldCharType="separate"/>
          </w:r>
          <w:r>
            <w:rPr>
              <w:rStyle w:val="16"/>
            </w:rPr>
            <w:t xml:space="preserve">2.4.1  </w:t>
          </w:r>
          <w:r>
            <w:rPr>
              <w:rStyle w:val="16"/>
              <w:rFonts w:hint="eastAsia"/>
            </w:rPr>
            <w:t>具体要求</w:t>
          </w:r>
          <w:r>
            <w:tab/>
          </w:r>
          <w:r>
            <w:fldChar w:fldCharType="begin"/>
          </w:r>
          <w:r>
            <w:instrText xml:space="preserve"> PAGEREF _Toc529868504 \h </w:instrText>
          </w:r>
          <w:r>
            <w:fldChar w:fldCharType="separate"/>
          </w:r>
          <w:r>
            <w:t>21</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"_Toc529868505" </w:instrText>
          </w:r>
          <w:r>
            <w:fldChar w:fldCharType="separate"/>
          </w:r>
          <w:r>
            <w:rPr>
              <w:rStyle w:val="16"/>
            </w:rPr>
            <w:t xml:space="preserve">2.4.2  </w:t>
          </w:r>
          <w:r>
            <w:rPr>
              <w:rStyle w:val="16"/>
              <w:rFonts w:hint="eastAsia"/>
            </w:rPr>
            <w:t>制定隐患排查计划</w:t>
          </w:r>
          <w:r>
            <w:tab/>
          </w:r>
          <w:r>
            <w:fldChar w:fldCharType="begin"/>
          </w:r>
          <w:r>
            <w:instrText xml:space="preserve"> PAGEREF _Toc529868505 \h </w:instrText>
          </w:r>
          <w:r>
            <w:fldChar w:fldCharType="separate"/>
          </w:r>
          <w:r>
            <w:t>21</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"_Toc529868506" </w:instrText>
          </w:r>
          <w:r>
            <w:fldChar w:fldCharType="separate"/>
          </w:r>
          <w:r>
            <w:rPr>
              <w:rStyle w:val="16"/>
            </w:rPr>
            <w:t xml:space="preserve">2.4.3  </w:t>
          </w:r>
          <w:r>
            <w:rPr>
              <w:rStyle w:val="16"/>
              <w:rFonts w:hint="eastAsia"/>
            </w:rPr>
            <w:t>实施隐患排查</w:t>
          </w:r>
          <w:r>
            <w:tab/>
          </w:r>
          <w:r>
            <w:fldChar w:fldCharType="begin"/>
          </w:r>
          <w:r>
            <w:instrText xml:space="preserve"> PAGEREF _Toc529868506 \h </w:instrText>
          </w:r>
          <w:r>
            <w:fldChar w:fldCharType="separate"/>
          </w:r>
          <w:r>
            <w:t>22</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"_Toc529868507" </w:instrText>
          </w:r>
          <w:r>
            <w:fldChar w:fldCharType="separate"/>
          </w:r>
          <w:r>
            <w:rPr>
              <w:rStyle w:val="16"/>
              <w:rFonts w:ascii="Times New Roman" w:hAnsi="Times New Roman"/>
            </w:rPr>
            <w:t xml:space="preserve">2.5  </w:t>
          </w:r>
          <w:r>
            <w:rPr>
              <w:rStyle w:val="16"/>
              <w:rFonts w:hint="eastAsia" w:ascii="Times New Roman" w:hAnsi="Times New Roman"/>
            </w:rPr>
            <w:t>隐患治理及验收</w:t>
          </w:r>
          <w:r>
            <w:tab/>
          </w:r>
          <w:r>
            <w:fldChar w:fldCharType="begin"/>
          </w:r>
          <w:r>
            <w:instrText xml:space="preserve"> PAGEREF _Toc529868507 \h </w:instrText>
          </w:r>
          <w:r>
            <w:fldChar w:fldCharType="separate"/>
          </w:r>
          <w:r>
            <w:t>23</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"_Toc529868508" </w:instrText>
          </w:r>
          <w:r>
            <w:fldChar w:fldCharType="separate"/>
          </w:r>
          <w:r>
            <w:rPr>
              <w:rStyle w:val="16"/>
            </w:rPr>
            <w:t xml:space="preserve">2.5.1  </w:t>
          </w:r>
          <w:r>
            <w:rPr>
              <w:rStyle w:val="16"/>
              <w:rFonts w:hint="eastAsia"/>
            </w:rPr>
            <w:t>隐患治理</w:t>
          </w:r>
          <w:r>
            <w:tab/>
          </w:r>
          <w:r>
            <w:fldChar w:fldCharType="begin"/>
          </w:r>
          <w:r>
            <w:instrText xml:space="preserve"> PAGEREF _Toc529868508 \h </w:instrText>
          </w:r>
          <w:r>
            <w:fldChar w:fldCharType="separate"/>
          </w:r>
          <w:r>
            <w:t>23</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"_Toc529868509" </w:instrText>
          </w:r>
          <w:r>
            <w:fldChar w:fldCharType="separate"/>
          </w:r>
          <w:r>
            <w:rPr>
              <w:rStyle w:val="16"/>
            </w:rPr>
            <w:t xml:space="preserve">2.5.2  </w:t>
          </w:r>
          <w:r>
            <w:rPr>
              <w:rStyle w:val="16"/>
              <w:rFonts w:hint="eastAsia"/>
            </w:rPr>
            <w:t>隐患治理验收</w:t>
          </w:r>
          <w:r>
            <w:tab/>
          </w:r>
          <w:r>
            <w:fldChar w:fldCharType="begin"/>
          </w:r>
          <w:r>
            <w:instrText xml:space="preserve"> PAGEREF _Toc529868509 \h </w:instrText>
          </w:r>
          <w:r>
            <w:fldChar w:fldCharType="separate"/>
          </w:r>
          <w:r>
            <w:t>23</w:t>
          </w:r>
          <w:r>
            <w:fldChar w:fldCharType="end"/>
          </w:r>
          <w: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"_Toc529868510" </w:instrText>
          </w:r>
          <w:r>
            <w:fldChar w:fldCharType="separate"/>
          </w:r>
          <w:r>
            <w:rPr>
              <w:rStyle w:val="16"/>
            </w:rPr>
            <w:t xml:space="preserve">2.5.3  </w:t>
          </w:r>
          <w:r>
            <w:rPr>
              <w:rStyle w:val="16"/>
              <w:rFonts w:hint="eastAsia"/>
            </w:rPr>
            <w:t>隐患排查信息管理</w:t>
          </w:r>
          <w:r>
            <w:tab/>
          </w:r>
          <w:r>
            <w:fldChar w:fldCharType="begin"/>
          </w:r>
          <w:r>
            <w:instrText xml:space="preserve"> PAGEREF _Toc529868510 \h </w:instrText>
          </w:r>
          <w:r>
            <w:fldChar w:fldCharType="separate"/>
          </w:r>
          <w:r>
            <w:t>24</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"_Toc529868511" </w:instrText>
          </w:r>
          <w:r>
            <w:fldChar w:fldCharType="separate"/>
          </w:r>
          <w:r>
            <w:rPr>
              <w:rStyle w:val="16"/>
              <w:rFonts w:ascii="Times New Roman" w:hAnsi="Times New Roman"/>
            </w:rPr>
            <w:t xml:space="preserve">2.6  </w:t>
          </w:r>
          <w:r>
            <w:rPr>
              <w:rStyle w:val="16"/>
              <w:rFonts w:hint="eastAsia" w:ascii="Times New Roman" w:hAnsi="Times New Roman"/>
            </w:rPr>
            <w:t>有效运行与持续改进</w:t>
          </w:r>
          <w:r>
            <w:tab/>
          </w:r>
          <w:r>
            <w:fldChar w:fldCharType="begin"/>
          </w:r>
          <w:r>
            <w:instrText xml:space="preserve"> PAGEREF _Toc529868511 \h </w:instrText>
          </w:r>
          <w:r>
            <w:fldChar w:fldCharType="separate"/>
          </w:r>
          <w:r>
            <w:t>24</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 w:val="21"/>
              <w:szCs w:val="22"/>
            </w:rPr>
          </w:pPr>
          <w:r>
            <w:fldChar w:fldCharType="begin"/>
          </w:r>
          <w:r>
            <w:instrText xml:space="preserve"> HYPERLINK \l "_Toc529868512" </w:instrText>
          </w:r>
          <w:r>
            <w:fldChar w:fldCharType="separate"/>
          </w:r>
          <w:r>
            <w:rPr>
              <w:rStyle w:val="16"/>
              <w:rFonts w:hint="eastAsia"/>
            </w:rPr>
            <w:t>第三章</w:t>
          </w:r>
          <w:r>
            <w:rPr>
              <w:rStyle w:val="16"/>
            </w:rPr>
            <w:t xml:space="preserve">  </w:t>
          </w:r>
          <w:r>
            <w:rPr>
              <w:rStyle w:val="16"/>
              <w:rFonts w:hint="eastAsia"/>
            </w:rPr>
            <w:t>风险隐患双重预防体系建设主要文件示例</w:t>
          </w:r>
          <w:r>
            <w:tab/>
          </w:r>
          <w:r>
            <w:fldChar w:fldCharType="begin"/>
          </w:r>
          <w:r>
            <w:instrText xml:space="preserve"> PAGEREF _Toc529868512 \h </w:instrText>
          </w:r>
          <w:r>
            <w:fldChar w:fldCharType="separate"/>
          </w:r>
          <w:r>
            <w:t>26</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"_Toc529868513" </w:instrText>
          </w:r>
          <w:r>
            <w:fldChar w:fldCharType="separate"/>
          </w:r>
          <w:r>
            <w:rPr>
              <w:rStyle w:val="16"/>
              <w:rFonts w:ascii="Times New Roman" w:hAnsi="Times New Roman"/>
            </w:rPr>
            <w:t xml:space="preserve">3.1  </w:t>
          </w:r>
          <w:r>
            <w:rPr>
              <w:rStyle w:val="16"/>
              <w:rFonts w:hint="eastAsia" w:ascii="Times New Roman" w:hAnsi="Times New Roman"/>
            </w:rPr>
            <w:t>安全生产责任制示例</w:t>
          </w:r>
          <w:r>
            <w:tab/>
          </w:r>
          <w:r>
            <w:fldChar w:fldCharType="begin"/>
          </w:r>
          <w:r>
            <w:instrText xml:space="preserve"> PAGEREF _Toc529868513 \h </w:instrText>
          </w:r>
          <w:r>
            <w:fldChar w:fldCharType="separate"/>
          </w:r>
          <w:r>
            <w:t>26</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"_Toc529868514" </w:instrText>
          </w:r>
          <w:r>
            <w:fldChar w:fldCharType="separate"/>
          </w:r>
          <w:r>
            <w:rPr>
              <w:rStyle w:val="16"/>
              <w:rFonts w:ascii="Times New Roman" w:hAnsi="Times New Roman"/>
            </w:rPr>
            <w:t xml:space="preserve">3.2  </w:t>
          </w:r>
          <w:r>
            <w:rPr>
              <w:rStyle w:val="16"/>
              <w:rFonts w:hint="eastAsia" w:ascii="Times New Roman" w:hAnsi="Times New Roman"/>
            </w:rPr>
            <w:t>风险分级管控制度示例</w:t>
          </w:r>
          <w:r>
            <w:tab/>
          </w:r>
          <w:r>
            <w:fldChar w:fldCharType="begin"/>
          </w:r>
          <w:r>
            <w:instrText xml:space="preserve"> PAGEREF _Toc529868514 \h </w:instrText>
          </w:r>
          <w:r>
            <w:fldChar w:fldCharType="separate"/>
          </w:r>
          <w:r>
            <w:t>27</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"_Toc529868515" </w:instrText>
          </w:r>
          <w:r>
            <w:fldChar w:fldCharType="separate"/>
          </w:r>
          <w:r>
            <w:rPr>
              <w:rStyle w:val="16"/>
              <w:rFonts w:ascii="Times New Roman" w:hAnsi="Times New Roman"/>
            </w:rPr>
            <w:t xml:space="preserve">3.3  </w:t>
          </w:r>
          <w:r>
            <w:rPr>
              <w:rStyle w:val="16"/>
              <w:rFonts w:hint="eastAsia" w:ascii="Times New Roman" w:hAnsi="Times New Roman"/>
            </w:rPr>
            <w:t>企业岗位风险辨识管控清单示例</w:t>
          </w:r>
          <w:r>
            <w:tab/>
          </w:r>
          <w:r>
            <w:fldChar w:fldCharType="begin"/>
          </w:r>
          <w:r>
            <w:instrText xml:space="preserve"> PAGEREF _Toc529868515 \h </w:instrText>
          </w:r>
          <w:r>
            <w:fldChar w:fldCharType="separate"/>
          </w:r>
          <w:r>
            <w:t>32</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"_Toc529868516" </w:instrText>
          </w:r>
          <w:r>
            <w:fldChar w:fldCharType="separate"/>
          </w:r>
          <w:r>
            <w:rPr>
              <w:rStyle w:val="16"/>
              <w:rFonts w:ascii="Times New Roman" w:hAnsi="Times New Roman"/>
            </w:rPr>
            <w:t xml:space="preserve">3.4  </w:t>
          </w:r>
          <w:r>
            <w:rPr>
              <w:rStyle w:val="16"/>
              <w:rFonts w:hint="eastAsia" w:ascii="Times New Roman" w:hAnsi="Times New Roman"/>
            </w:rPr>
            <w:t>企业风险管控措施</w:t>
          </w:r>
          <w:r>
            <w:tab/>
          </w:r>
          <w:r>
            <w:fldChar w:fldCharType="begin"/>
          </w:r>
          <w:r>
            <w:instrText xml:space="preserve"> PAGEREF _Toc529868516 \h </w:instrText>
          </w:r>
          <w:r>
            <w:fldChar w:fldCharType="separate"/>
          </w:r>
          <w:r>
            <w:t>34</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"_Toc529868517" </w:instrText>
          </w:r>
          <w:r>
            <w:fldChar w:fldCharType="separate"/>
          </w:r>
          <w:r>
            <w:rPr>
              <w:rStyle w:val="16"/>
              <w:rFonts w:ascii="Times New Roman" w:hAnsi="Times New Roman"/>
            </w:rPr>
            <w:t xml:space="preserve">3.5  </w:t>
          </w:r>
          <w:r>
            <w:rPr>
              <w:rStyle w:val="16"/>
              <w:rFonts w:hint="eastAsia" w:ascii="Times New Roman" w:hAnsi="Times New Roman"/>
            </w:rPr>
            <w:t>重大风险告知栏</w:t>
          </w:r>
          <w:r>
            <w:tab/>
          </w:r>
          <w:r>
            <w:fldChar w:fldCharType="begin"/>
          </w:r>
          <w:r>
            <w:instrText xml:space="preserve"> PAGEREF _Toc529868517 \h </w:instrText>
          </w:r>
          <w:r>
            <w:fldChar w:fldCharType="separate"/>
          </w:r>
          <w:r>
            <w:t>35</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"_Toc529868518" </w:instrText>
          </w:r>
          <w:r>
            <w:fldChar w:fldCharType="separate"/>
          </w:r>
          <w:r>
            <w:rPr>
              <w:rStyle w:val="16"/>
              <w:rFonts w:ascii="Times New Roman" w:hAnsi="Times New Roman"/>
            </w:rPr>
            <w:t xml:space="preserve">3.6  </w:t>
          </w:r>
          <w:r>
            <w:rPr>
              <w:rStyle w:val="16"/>
              <w:rFonts w:hint="eastAsia" w:ascii="Times New Roman" w:hAnsi="Times New Roman"/>
            </w:rPr>
            <w:t>岗位风险管控应知应会卡</w:t>
          </w:r>
          <w:r>
            <w:tab/>
          </w:r>
          <w:r>
            <w:fldChar w:fldCharType="begin"/>
          </w:r>
          <w:r>
            <w:instrText xml:space="preserve"> PAGEREF _Toc529868518 \h </w:instrText>
          </w:r>
          <w:r>
            <w:fldChar w:fldCharType="separate"/>
          </w:r>
          <w:r>
            <w:t>38</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"_Toc529868519" </w:instrText>
          </w:r>
          <w:r>
            <w:fldChar w:fldCharType="separate"/>
          </w:r>
          <w:r>
            <w:rPr>
              <w:rStyle w:val="16"/>
              <w:rFonts w:ascii="Times New Roman" w:hAnsi="Times New Roman"/>
            </w:rPr>
            <w:t xml:space="preserve">3.7  </w:t>
          </w:r>
          <w:r>
            <w:rPr>
              <w:rStyle w:val="16"/>
              <w:rFonts w:hint="eastAsia" w:ascii="Times New Roman" w:hAnsi="Times New Roman"/>
            </w:rPr>
            <w:t>企业风险分级四色平面分布图</w:t>
          </w:r>
          <w:r>
            <w:tab/>
          </w:r>
          <w:r>
            <w:fldChar w:fldCharType="begin"/>
          </w:r>
          <w:r>
            <w:instrText xml:space="preserve"> PAGEREF _Toc529868519 \h </w:instrText>
          </w:r>
          <w:r>
            <w:fldChar w:fldCharType="separate"/>
          </w:r>
          <w:r>
            <w:t>39</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"_Toc529868520" </w:instrText>
          </w:r>
          <w:r>
            <w:fldChar w:fldCharType="separate"/>
          </w:r>
          <w:r>
            <w:rPr>
              <w:rStyle w:val="16"/>
              <w:rFonts w:ascii="Times New Roman" w:hAnsi="Times New Roman"/>
            </w:rPr>
            <w:t xml:space="preserve">3.8  </w:t>
          </w:r>
          <w:r>
            <w:rPr>
              <w:rStyle w:val="16"/>
              <w:rFonts w:hint="eastAsia" w:ascii="Times New Roman" w:hAnsi="Times New Roman"/>
            </w:rPr>
            <w:t>企业岗位作业风险比较图</w:t>
          </w:r>
          <w:r>
            <w:tab/>
          </w:r>
          <w:r>
            <w:fldChar w:fldCharType="begin"/>
          </w:r>
          <w:r>
            <w:instrText xml:space="preserve"> PAGEREF _Toc529868520 \h </w:instrText>
          </w:r>
          <w:r>
            <w:fldChar w:fldCharType="separate"/>
          </w:r>
          <w:r>
            <w:t>40</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"_Toc529868521" </w:instrText>
          </w:r>
          <w:r>
            <w:fldChar w:fldCharType="separate"/>
          </w:r>
          <w:r>
            <w:rPr>
              <w:rStyle w:val="16"/>
              <w:rFonts w:ascii="Times New Roman" w:hAnsi="Times New Roman"/>
            </w:rPr>
            <w:t xml:space="preserve">3.9  </w:t>
          </w:r>
          <w:r>
            <w:rPr>
              <w:rStyle w:val="16"/>
              <w:rFonts w:hint="eastAsia" w:ascii="Times New Roman" w:hAnsi="Times New Roman"/>
            </w:rPr>
            <w:t>隐患排查治理制度</w:t>
          </w:r>
          <w:r>
            <w:tab/>
          </w:r>
          <w:r>
            <w:fldChar w:fldCharType="begin"/>
          </w:r>
          <w:r>
            <w:instrText xml:space="preserve"> PAGEREF _Toc529868521 \h </w:instrText>
          </w:r>
          <w:r>
            <w:fldChar w:fldCharType="separate"/>
          </w:r>
          <w:r>
            <w:t>40</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"_Toc529868522" </w:instrText>
          </w:r>
          <w:r>
            <w:fldChar w:fldCharType="separate"/>
          </w:r>
          <w:r>
            <w:rPr>
              <w:rStyle w:val="16"/>
              <w:rFonts w:ascii="Times New Roman" w:hAnsi="Times New Roman"/>
            </w:rPr>
            <w:t xml:space="preserve">3.10  </w:t>
          </w:r>
          <w:r>
            <w:rPr>
              <w:rStyle w:val="16"/>
              <w:rFonts w:hint="eastAsia" w:ascii="Times New Roman" w:hAnsi="Times New Roman"/>
            </w:rPr>
            <w:t>企业隐患排查治理台账示例</w:t>
          </w:r>
          <w:r>
            <w:tab/>
          </w:r>
          <w:r>
            <w:fldChar w:fldCharType="begin"/>
          </w:r>
          <w:r>
            <w:instrText xml:space="preserve"> PAGEREF _Toc529868522 \h </w:instrText>
          </w:r>
          <w:r>
            <w:fldChar w:fldCharType="separate"/>
          </w:r>
          <w:r>
            <w:t>43</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"_Toc529868523" </w:instrText>
          </w:r>
          <w:r>
            <w:fldChar w:fldCharType="separate"/>
          </w:r>
          <w:r>
            <w:rPr>
              <w:rStyle w:val="16"/>
              <w:rFonts w:ascii="Times New Roman" w:hAnsi="Times New Roman"/>
            </w:rPr>
            <w:t xml:space="preserve">3.11  </w:t>
          </w:r>
          <w:r>
            <w:rPr>
              <w:rStyle w:val="16"/>
              <w:rFonts w:hint="eastAsia" w:ascii="Times New Roman" w:hAnsi="Times New Roman"/>
            </w:rPr>
            <w:t>岗位事故应急处置卡</w:t>
          </w:r>
          <w:r>
            <w:tab/>
          </w:r>
          <w:r>
            <w:fldChar w:fldCharType="begin"/>
          </w:r>
          <w:r>
            <w:instrText xml:space="preserve"> PAGEREF _Toc529868523 \h </w:instrText>
          </w:r>
          <w:r>
            <w:fldChar w:fldCharType="separate"/>
          </w:r>
          <w:r>
            <w:t>44</w:t>
          </w:r>
          <w:r>
            <w:fldChar w:fldCharType="end"/>
          </w:r>
          <w:r>
            <w:fldChar w:fldCharType="end"/>
          </w:r>
        </w:p>
        <w:p>
          <w:pPr>
            <w:pStyle w:val="13"/>
            <w:keepNext w:val="0"/>
            <w:keepLines w:val="0"/>
            <w:pageBreakBefore w:val="0"/>
            <w:widowControl w:val="0"/>
            <w:kinsoku/>
            <w:wordWrap/>
            <w:overflowPunct/>
            <w:topLinePunct w:val="0"/>
            <w:autoSpaceDE/>
            <w:autoSpaceDN/>
            <w:bidi w:val="0"/>
            <w:adjustRightInd/>
            <w:snapToGrid/>
            <w:spacing w:line="480" w:lineRule="exact"/>
            <w:textAlignment w:val="auto"/>
            <w:outlineLvl w:val="9"/>
            <w:rPr>
              <w:sz w:val="21"/>
              <w:szCs w:val="22"/>
            </w:rPr>
          </w:pPr>
          <w:r>
            <w:fldChar w:fldCharType="begin"/>
          </w:r>
          <w:r>
            <w:instrText xml:space="preserve"> HYPERLINK \l "_Toc529868524" </w:instrText>
          </w:r>
          <w:r>
            <w:fldChar w:fldCharType="separate"/>
          </w:r>
          <w:r>
            <w:rPr>
              <w:rStyle w:val="16"/>
              <w:rFonts w:hint="eastAsia"/>
            </w:rPr>
            <w:t>附件：</w:t>
          </w:r>
          <w:r>
            <w:tab/>
          </w:r>
          <w:r>
            <w:fldChar w:fldCharType="begin"/>
          </w:r>
          <w:r>
            <w:instrText xml:space="preserve"> PAGEREF _Toc529868524 \h </w:instrText>
          </w:r>
          <w:r>
            <w:fldChar w:fldCharType="separate"/>
          </w:r>
          <w:r>
            <w:t>45</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"_Toc529868525" </w:instrText>
          </w:r>
          <w:r>
            <w:fldChar w:fldCharType="separate"/>
          </w:r>
          <w:r>
            <w:rPr>
              <w:rStyle w:val="16"/>
              <w:rFonts w:hint="eastAsia"/>
            </w:rPr>
            <w:t>附件</w:t>
          </w:r>
          <w:r>
            <w:rPr>
              <w:rStyle w:val="16"/>
            </w:rPr>
            <w:t>1</w:t>
          </w:r>
          <w:r>
            <w:rPr>
              <w:rStyle w:val="16"/>
              <w:rFonts w:hint="eastAsia"/>
            </w:rPr>
            <w:t>：作业危害分析法（</w:t>
          </w:r>
          <w:r>
            <w:rPr>
              <w:rStyle w:val="16"/>
            </w:rPr>
            <w:t>JHA</w:t>
          </w:r>
          <w:r>
            <w:rPr>
              <w:rStyle w:val="16"/>
              <w:rFonts w:hint="eastAsia"/>
            </w:rPr>
            <w:t>）</w:t>
          </w:r>
          <w:r>
            <w:tab/>
          </w:r>
          <w:r>
            <w:fldChar w:fldCharType="begin"/>
          </w:r>
          <w:r>
            <w:instrText xml:space="preserve"> PAGEREF _Toc529868525 \h </w:instrText>
          </w:r>
          <w:r>
            <w:fldChar w:fldCharType="separate"/>
          </w:r>
          <w:r>
            <w:t>46</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"_Toc529868526" </w:instrText>
          </w:r>
          <w:r>
            <w:fldChar w:fldCharType="separate"/>
          </w:r>
          <w:r>
            <w:rPr>
              <w:rStyle w:val="16"/>
              <w:rFonts w:hint="eastAsia"/>
            </w:rPr>
            <w:t>附件</w:t>
          </w:r>
          <w:r>
            <w:rPr>
              <w:rStyle w:val="16"/>
            </w:rPr>
            <w:t>2</w:t>
          </w:r>
          <w:r>
            <w:rPr>
              <w:rStyle w:val="16"/>
              <w:rFonts w:hint="eastAsia"/>
            </w:rPr>
            <w:t>：安全检查表法（</w:t>
          </w:r>
          <w:r>
            <w:rPr>
              <w:rStyle w:val="16"/>
            </w:rPr>
            <w:t>SCL</w:t>
          </w:r>
          <w:r>
            <w:rPr>
              <w:rStyle w:val="16"/>
              <w:rFonts w:hint="eastAsia"/>
            </w:rPr>
            <w:t>）</w:t>
          </w:r>
          <w:r>
            <w:tab/>
          </w:r>
          <w:r>
            <w:fldChar w:fldCharType="begin"/>
          </w:r>
          <w:r>
            <w:instrText xml:space="preserve"> PAGEREF _Toc529868526 \h </w:instrText>
          </w:r>
          <w:r>
            <w:fldChar w:fldCharType="separate"/>
          </w:r>
          <w:r>
            <w:t>48</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"_Toc529868527" </w:instrText>
          </w:r>
          <w:r>
            <w:fldChar w:fldCharType="separate"/>
          </w:r>
          <w:r>
            <w:rPr>
              <w:rStyle w:val="16"/>
              <w:rFonts w:hint="eastAsia"/>
            </w:rPr>
            <w:t>附件</w:t>
          </w:r>
          <w:r>
            <w:rPr>
              <w:rStyle w:val="16"/>
            </w:rPr>
            <w:t>3</w:t>
          </w:r>
          <w:r>
            <w:rPr>
              <w:rStyle w:val="16"/>
              <w:rFonts w:hint="eastAsia"/>
            </w:rPr>
            <w:t>：风险矩阵法（</w:t>
          </w:r>
          <w:r>
            <w:rPr>
              <w:rStyle w:val="16"/>
            </w:rPr>
            <w:t>LS</w:t>
          </w:r>
          <w:r>
            <w:rPr>
              <w:rStyle w:val="16"/>
              <w:rFonts w:hint="eastAsia"/>
            </w:rPr>
            <w:t>）</w:t>
          </w:r>
          <w:r>
            <w:tab/>
          </w:r>
          <w:r>
            <w:fldChar w:fldCharType="begin"/>
          </w:r>
          <w:r>
            <w:instrText xml:space="preserve"> PAGEREF _Toc529868527 \h </w:instrText>
          </w:r>
          <w:r>
            <w:fldChar w:fldCharType="separate"/>
          </w:r>
          <w:r>
            <w:t>50</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"_Toc529868528" </w:instrText>
          </w:r>
          <w:r>
            <w:fldChar w:fldCharType="separate"/>
          </w:r>
          <w:r>
            <w:rPr>
              <w:rStyle w:val="16"/>
              <w:rFonts w:hint="eastAsia"/>
            </w:rPr>
            <w:t>附件</w:t>
          </w:r>
          <w:r>
            <w:rPr>
              <w:rStyle w:val="16"/>
            </w:rPr>
            <w:t>4</w:t>
          </w:r>
          <w:r>
            <w:rPr>
              <w:rStyle w:val="16"/>
              <w:rFonts w:hint="eastAsia"/>
            </w:rPr>
            <w:t>：作业条件预先危险性分析评价法（</w:t>
          </w:r>
          <w:r>
            <w:rPr>
              <w:rStyle w:val="16"/>
            </w:rPr>
            <w:t>LEC</w:t>
          </w:r>
          <w:r>
            <w:rPr>
              <w:rStyle w:val="16"/>
              <w:rFonts w:hint="eastAsia"/>
            </w:rPr>
            <w:t>）</w:t>
          </w:r>
          <w:r>
            <w:tab/>
          </w:r>
          <w:r>
            <w:fldChar w:fldCharType="begin"/>
          </w:r>
          <w:r>
            <w:instrText xml:space="preserve"> PAGEREF _Toc529868528 \h </w:instrText>
          </w:r>
          <w:r>
            <w:fldChar w:fldCharType="separate"/>
          </w:r>
          <w:r>
            <w:t>52</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"_Toc529868529" </w:instrText>
          </w:r>
          <w:r>
            <w:fldChar w:fldCharType="separate"/>
          </w:r>
          <w:r>
            <w:rPr>
              <w:rStyle w:val="16"/>
              <w:rFonts w:hint="eastAsia"/>
            </w:rPr>
            <w:t>附件</w:t>
          </w:r>
          <w:r>
            <w:rPr>
              <w:rStyle w:val="16"/>
            </w:rPr>
            <w:t>5</w:t>
          </w:r>
          <w:r>
            <w:rPr>
              <w:rStyle w:val="16"/>
              <w:rFonts w:hint="eastAsia"/>
            </w:rPr>
            <w:t>：部分行业领域企业危险源辨识建议清单（示例）</w:t>
          </w:r>
          <w:r>
            <w:tab/>
          </w:r>
          <w:r>
            <w:fldChar w:fldCharType="begin"/>
          </w:r>
          <w:r>
            <w:instrText xml:space="preserve"> PAGEREF _Toc529868529 \h </w:instrText>
          </w:r>
          <w:r>
            <w:fldChar w:fldCharType="separate"/>
          </w:r>
          <w:r>
            <w:t>54</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"_Toc529868530" </w:instrText>
          </w:r>
          <w:r>
            <w:fldChar w:fldCharType="separate"/>
          </w:r>
          <w:r>
            <w:rPr>
              <w:rStyle w:val="16"/>
              <w:rFonts w:hint="eastAsia"/>
            </w:rPr>
            <w:t>附件</w:t>
          </w:r>
          <w:r>
            <w:rPr>
              <w:rStyle w:val="16"/>
            </w:rPr>
            <w:t>6</w:t>
          </w:r>
          <w:r>
            <w:rPr>
              <w:rStyle w:val="16"/>
              <w:rFonts w:hint="eastAsia"/>
            </w:rPr>
            <w:t>：双重预防体系建设中可能用到的相关表格</w:t>
          </w:r>
          <w:r>
            <w:tab/>
          </w:r>
          <w:r>
            <w:fldChar w:fldCharType="begin"/>
          </w:r>
          <w:r>
            <w:instrText xml:space="preserve"> PAGEREF _Toc529868530 \h </w:instrText>
          </w:r>
          <w:r>
            <w:fldChar w:fldCharType="separate"/>
          </w:r>
          <w:r>
            <w:t>108</w:t>
          </w:r>
          <w:r>
            <w:fldChar w:fldCharType="end"/>
          </w:r>
          <w: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exact"/>
            <w:textAlignment w:val="auto"/>
            <w:outlineLvl w:val="9"/>
          </w:pPr>
          <w:r>
            <w:fldChar w:fldCharType="begin"/>
          </w:r>
          <w:r>
            <w:instrText xml:space="preserve"> HYPERLINK \l "_Toc529868531" </w:instrText>
          </w:r>
          <w:r>
            <w:fldChar w:fldCharType="separate"/>
          </w:r>
          <w:r>
            <w:rPr>
              <w:rStyle w:val="16"/>
              <w:rFonts w:hint="eastAsia"/>
            </w:rPr>
            <w:t>附件</w:t>
          </w:r>
          <w:r>
            <w:rPr>
              <w:rStyle w:val="16"/>
            </w:rPr>
            <w:t>7</w:t>
          </w:r>
          <w:r>
            <w:rPr>
              <w:rStyle w:val="16"/>
              <w:rFonts w:hint="eastAsia"/>
            </w:rPr>
            <w:t>：</w:t>
          </w:r>
          <w:r>
            <w:rPr>
              <w:rStyle w:val="16"/>
            </w:rPr>
            <w:t>GB6411-86</w:t>
          </w:r>
          <w:r>
            <w:rPr>
              <w:rStyle w:val="16"/>
              <w:rFonts w:hint="eastAsia"/>
            </w:rPr>
            <w:t>《企业职工伤亡事故分类》</w:t>
          </w:r>
          <w:r>
            <w:tab/>
          </w:r>
          <w:r>
            <w:fldChar w:fldCharType="begin"/>
          </w:r>
          <w:r>
            <w:instrText xml:space="preserve"> PAGEREF _Toc529868531 \h </w:instrText>
          </w:r>
          <w:r>
            <w:fldChar w:fldCharType="separate"/>
          </w:r>
          <w:r>
            <w:t>110</w:t>
          </w:r>
          <w:r>
            <w:fldChar w:fldCharType="end"/>
          </w:r>
          <w:r>
            <w:fldChar w:fldCharType="end"/>
          </w:r>
        </w:p>
        <w:p>
          <w:r>
            <w:rPr>
              <w:rFonts w:hint="eastAsia"/>
            </w:rPr>
            <w:fldChar w:fldCharType="end"/>
          </w:r>
        </w:p>
      </w:sdtContent>
    </w:sdt>
    <w:p>
      <w:pPr>
        <w:pStyle w:val="2"/>
        <w:spacing w:before="156" w:after="156"/>
        <w:sectPr>
          <w:footerReference r:id="rId7" w:type="default"/>
          <w:pgSz w:w="11906" w:h="16838"/>
          <w:pgMar w:top="1440" w:right="1800" w:bottom="1440" w:left="1800" w:header="851" w:footer="992" w:gutter="0"/>
          <w:pgNumType w:start="1"/>
          <w:cols w:space="425" w:num="1"/>
          <w:docGrid w:type="lines" w:linePitch="312" w:charSpace="0"/>
        </w:sectPr>
      </w:pPr>
      <w:bookmarkStart w:id="0" w:name="_Toc14919_WPSOffice_Level1"/>
      <w:bookmarkStart w:id="1" w:name="_Toc8255_WPSOffice_Level1"/>
    </w:p>
    <w:p>
      <w:pPr>
        <w:pStyle w:val="2"/>
        <w:spacing w:before="156" w:after="156"/>
      </w:pPr>
      <w:bookmarkStart w:id="2" w:name="_Toc529868479"/>
      <w:r>
        <w:rPr>
          <w:rFonts w:hint="eastAsia"/>
        </w:rPr>
        <w:t>第一章  风险隐患双重预防相关知识</w:t>
      </w:r>
      <w:bookmarkEnd w:id="0"/>
      <w:bookmarkEnd w:id="1"/>
      <w:bookmarkEnd w:id="2"/>
    </w:p>
    <w:p>
      <w:pPr>
        <w:pStyle w:val="3"/>
        <w:spacing w:before="120" w:after="120" w:line="560" w:lineRule="exact"/>
        <w:rPr>
          <w:rFonts w:ascii="Times New Roman" w:hAnsi="Times New Roman"/>
        </w:rPr>
      </w:pPr>
      <w:bookmarkStart w:id="3" w:name="_Toc529868480"/>
      <w:r>
        <w:rPr>
          <w:rFonts w:ascii="Times New Roman" w:hAnsi="Times New Roman"/>
        </w:rPr>
        <w:t>1.1</w:t>
      </w:r>
      <w:r>
        <w:rPr>
          <w:rFonts w:hint="eastAsia" w:ascii="Times New Roman" w:hAnsi="Times New Roman"/>
        </w:rPr>
        <w:t xml:space="preserve">  </w:t>
      </w:r>
      <w:r>
        <w:rPr>
          <w:rFonts w:ascii="Times New Roman" w:hAnsi="Times New Roman"/>
        </w:rPr>
        <w:t>编制目的</w:t>
      </w:r>
      <w:bookmarkEnd w:id="3"/>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构建安全风险隐患双重预防体系，是新时期党中央加强和改进安全生产工作的重要部署，是新形势下省委省政府推动安全生产领域改革创新的重大举措。</w:t>
      </w:r>
      <w:r>
        <w:rPr>
          <w:rFonts w:hint="eastAsia" w:ascii="宋体" w:hAnsi="宋体"/>
          <w:sz w:val="28"/>
          <w:szCs w:val="28"/>
        </w:rPr>
        <w:t>为帮助各行业、各地区、各企业系统理解安全风险隐患双重预防体系的相关知识、系统内容、建设程序，实现企业“全人员参与、全过程控制、全方位覆盖”的风险分级管控和隐患排查治理，尽快在全省高质高效推进</w:t>
      </w:r>
      <w:r>
        <w:rPr>
          <w:rFonts w:hint="eastAsia" w:asciiTheme="minorEastAsia" w:hAnsiTheme="minorEastAsia"/>
          <w:sz w:val="28"/>
          <w:szCs w:val="28"/>
        </w:rPr>
        <w:t>安全风险隐患双重预防体系建设行动</w:t>
      </w:r>
      <w:r>
        <w:rPr>
          <w:rFonts w:hint="eastAsia" w:ascii="宋体" w:hAnsi="宋体"/>
          <w:sz w:val="28"/>
          <w:szCs w:val="28"/>
        </w:rPr>
        <w:t>，</w:t>
      </w:r>
      <w:r>
        <w:rPr>
          <w:rFonts w:hint="eastAsia" w:asciiTheme="minorEastAsia" w:hAnsiTheme="minorEastAsia"/>
          <w:sz w:val="28"/>
          <w:szCs w:val="28"/>
        </w:rPr>
        <w:t>制定本手册。</w:t>
      </w:r>
    </w:p>
    <w:p>
      <w:pPr>
        <w:pStyle w:val="3"/>
        <w:spacing w:before="120" w:after="120" w:line="560" w:lineRule="exact"/>
        <w:rPr>
          <w:rFonts w:ascii="Times New Roman" w:hAnsi="Times New Roman"/>
        </w:rPr>
      </w:pPr>
      <w:bookmarkStart w:id="4" w:name="_Toc529868481"/>
      <w:r>
        <w:rPr>
          <w:rFonts w:hint="eastAsia" w:ascii="Times New Roman" w:hAnsi="Times New Roman"/>
        </w:rPr>
        <w:t>1.2  适用范围</w:t>
      </w:r>
      <w:bookmarkEnd w:id="4"/>
    </w:p>
    <w:p>
      <w:pPr>
        <w:spacing w:line="560" w:lineRule="exact"/>
        <w:ind w:firstLine="560" w:firstLineChars="200"/>
        <w:rPr>
          <w:rFonts w:ascii="宋体" w:hAnsi="宋体"/>
          <w:sz w:val="28"/>
          <w:szCs w:val="28"/>
        </w:rPr>
      </w:pPr>
      <w:r>
        <w:rPr>
          <w:rFonts w:hint="eastAsia" w:ascii="宋体" w:hAnsi="宋体"/>
          <w:sz w:val="28"/>
          <w:szCs w:val="28"/>
        </w:rPr>
        <w:t>本指导手册依据国家安全生产法律法规及标准、规范，充分借鉴和吸收国内外安全管理先进经验方法，结合河南省实际情况编制。</w:t>
      </w:r>
    </w:p>
    <w:p>
      <w:pPr>
        <w:spacing w:after="100" w:afterAutospacing="1" w:line="560" w:lineRule="exact"/>
        <w:ind w:firstLine="560" w:firstLineChars="200"/>
        <w:rPr>
          <w:rFonts w:ascii="宋体" w:hAnsi="宋体"/>
          <w:sz w:val="28"/>
          <w:szCs w:val="28"/>
        </w:rPr>
      </w:pPr>
      <w:r>
        <w:rPr>
          <w:rFonts w:ascii="宋体" w:hAnsi="宋体"/>
          <w:sz w:val="28"/>
          <w:szCs w:val="28"/>
        </w:rPr>
        <w:t>本</w:t>
      </w:r>
      <w:r>
        <w:rPr>
          <w:rFonts w:hint="eastAsia" w:ascii="宋体" w:hAnsi="宋体"/>
          <w:sz w:val="28"/>
          <w:szCs w:val="28"/>
        </w:rPr>
        <w:t>指导手册</w:t>
      </w:r>
      <w:r>
        <w:rPr>
          <w:rFonts w:ascii="宋体" w:hAnsi="宋体"/>
          <w:sz w:val="28"/>
          <w:szCs w:val="28"/>
        </w:rPr>
        <w:t>规定了</w:t>
      </w:r>
      <w:r>
        <w:rPr>
          <w:rFonts w:hint="eastAsia" w:ascii="宋体" w:hAnsi="宋体"/>
          <w:sz w:val="28"/>
          <w:szCs w:val="28"/>
        </w:rPr>
        <w:t>河南</w:t>
      </w:r>
      <w:r>
        <w:rPr>
          <w:rFonts w:ascii="宋体" w:hAnsi="宋体"/>
          <w:sz w:val="28"/>
          <w:szCs w:val="28"/>
        </w:rPr>
        <w:t>省企业</w:t>
      </w:r>
      <w:r>
        <w:rPr>
          <w:rFonts w:hint="eastAsia" w:ascii="宋体" w:hAnsi="宋体"/>
          <w:sz w:val="28"/>
          <w:szCs w:val="28"/>
        </w:rPr>
        <w:t>风险分级管控与隐患排查治理双重预防体系建设实施</w:t>
      </w:r>
      <w:r>
        <w:rPr>
          <w:rFonts w:ascii="宋体" w:hAnsi="宋体"/>
          <w:sz w:val="28"/>
          <w:szCs w:val="28"/>
        </w:rPr>
        <w:t>（简称“双重预防”）的基本</w:t>
      </w:r>
      <w:r>
        <w:rPr>
          <w:rFonts w:hint="eastAsia" w:ascii="宋体" w:hAnsi="宋体"/>
          <w:sz w:val="28"/>
          <w:szCs w:val="28"/>
        </w:rPr>
        <w:t>方法，适用于河南省行政区域内各行业领域企业开展风险分级管控与隐患排查治理双重预防体系建设工作，各行业领域也可结合本行业领域特点，研究制定本行业或领域的风险分级管控与隐患排查治理双重预防体系建设实施指导手册。</w:t>
      </w:r>
    </w:p>
    <w:p>
      <w:pPr>
        <w:pStyle w:val="3"/>
        <w:spacing w:before="120" w:after="120" w:line="560" w:lineRule="exact"/>
        <w:rPr>
          <w:rFonts w:ascii="Times New Roman" w:hAnsi="Times New Roman"/>
        </w:rPr>
      </w:pPr>
      <w:bookmarkStart w:id="5" w:name="_Toc529868482"/>
      <w:r>
        <w:rPr>
          <w:rFonts w:hint="eastAsia" w:ascii="Times New Roman" w:hAnsi="Times New Roman"/>
        </w:rPr>
        <w:t>1.3  规范性引用文件</w:t>
      </w:r>
      <w:bookmarkEnd w:id="5"/>
    </w:p>
    <w:p>
      <w:pPr>
        <w:pStyle w:val="31"/>
        <w:spacing w:line="560" w:lineRule="exact"/>
        <w:ind w:firstLine="560"/>
      </w:pPr>
      <w:r>
        <w:rPr>
          <w:rFonts w:hint="eastAsia" w:hAnsi="宋体" w:eastAsia="宋体" w:cs="Times New Roman"/>
          <w:sz w:val="28"/>
          <w:szCs w:val="28"/>
        </w:rPr>
        <w:t>下列文件对于本文件的应用是必不可少的。凡是注日期的引用文件，仅所注日期的版本适用于本文件。凡是不注日期的引用文件，其最新版本（包括所有的修改单）适用于本文件。</w:t>
      </w:r>
    </w:p>
    <w:p>
      <w:pPr>
        <w:spacing w:line="560" w:lineRule="exact"/>
        <w:ind w:firstLine="560" w:firstLineChars="200"/>
        <w:rPr>
          <w:rFonts w:ascii="宋体" w:hAnsi="宋体"/>
          <w:sz w:val="28"/>
          <w:szCs w:val="28"/>
        </w:rPr>
      </w:pPr>
      <w:r>
        <w:rPr>
          <w:rFonts w:ascii="宋体" w:hAnsi="宋体"/>
          <w:sz w:val="28"/>
          <w:szCs w:val="28"/>
        </w:rPr>
        <w:t>GB 6441 企业职工伤亡事故分类</w:t>
      </w:r>
    </w:p>
    <w:p>
      <w:pPr>
        <w:spacing w:line="560" w:lineRule="exact"/>
        <w:ind w:firstLine="560" w:firstLineChars="200"/>
        <w:rPr>
          <w:rFonts w:ascii="宋体" w:hAnsi="宋体"/>
          <w:sz w:val="28"/>
          <w:szCs w:val="28"/>
        </w:rPr>
      </w:pPr>
      <w:r>
        <w:rPr>
          <w:rFonts w:ascii="宋体" w:hAnsi="宋体"/>
          <w:sz w:val="28"/>
          <w:szCs w:val="28"/>
        </w:rPr>
        <w:t>GB/T 13861生产过程危险和有害因素分类与代码</w:t>
      </w:r>
    </w:p>
    <w:p>
      <w:pPr>
        <w:spacing w:line="560" w:lineRule="exact"/>
        <w:ind w:firstLine="560" w:firstLineChars="200"/>
        <w:rPr>
          <w:rFonts w:ascii="宋体" w:hAnsi="宋体"/>
          <w:sz w:val="28"/>
          <w:szCs w:val="28"/>
        </w:rPr>
      </w:pPr>
      <w:r>
        <w:rPr>
          <w:rFonts w:ascii="宋体" w:hAnsi="宋体"/>
          <w:sz w:val="28"/>
          <w:szCs w:val="28"/>
        </w:rPr>
        <w:t>GB 18218 危险化学品重大危险源辨识</w:t>
      </w:r>
    </w:p>
    <w:p>
      <w:pPr>
        <w:spacing w:line="560" w:lineRule="exact"/>
        <w:ind w:firstLine="560" w:firstLineChars="200"/>
        <w:rPr>
          <w:rFonts w:ascii="宋体" w:hAnsi="宋体"/>
          <w:sz w:val="28"/>
          <w:szCs w:val="28"/>
        </w:rPr>
      </w:pPr>
      <w:r>
        <w:rPr>
          <w:rFonts w:ascii="宋体" w:hAnsi="宋体"/>
          <w:sz w:val="28"/>
          <w:szCs w:val="28"/>
        </w:rPr>
        <w:t>GB/T 23694</w:t>
      </w:r>
      <w:r>
        <w:rPr>
          <w:rFonts w:hint="eastAsia" w:ascii="宋体" w:hAnsi="宋体"/>
          <w:sz w:val="28"/>
          <w:szCs w:val="28"/>
        </w:rPr>
        <w:t>-2013</w:t>
      </w:r>
      <w:r>
        <w:rPr>
          <w:rFonts w:ascii="宋体" w:hAnsi="宋体"/>
          <w:sz w:val="28"/>
          <w:szCs w:val="28"/>
        </w:rPr>
        <w:t xml:space="preserve"> 风险管理 术语</w:t>
      </w:r>
    </w:p>
    <w:p>
      <w:pPr>
        <w:spacing w:line="560" w:lineRule="exact"/>
        <w:ind w:firstLine="560" w:firstLineChars="200"/>
        <w:rPr>
          <w:rFonts w:ascii="宋体" w:hAnsi="宋体"/>
          <w:sz w:val="28"/>
          <w:szCs w:val="28"/>
        </w:rPr>
      </w:pPr>
      <w:r>
        <w:rPr>
          <w:rFonts w:ascii="宋体" w:hAnsi="宋体"/>
          <w:sz w:val="28"/>
          <w:szCs w:val="28"/>
        </w:rPr>
        <w:t>GB/T 24353 风险管理 原则与实施指南</w:t>
      </w:r>
    </w:p>
    <w:p>
      <w:pPr>
        <w:spacing w:line="560" w:lineRule="exact"/>
        <w:ind w:firstLine="560" w:firstLineChars="200"/>
        <w:rPr>
          <w:rFonts w:ascii="宋体" w:hAnsi="宋体"/>
          <w:sz w:val="28"/>
          <w:szCs w:val="28"/>
        </w:rPr>
      </w:pPr>
      <w:r>
        <w:rPr>
          <w:rFonts w:ascii="宋体" w:hAnsi="宋体"/>
          <w:sz w:val="28"/>
          <w:szCs w:val="28"/>
        </w:rPr>
        <w:t>GB/T 27921</w:t>
      </w:r>
      <w:r>
        <w:rPr>
          <w:rFonts w:hint="eastAsia" w:ascii="宋体" w:hAnsi="宋体"/>
          <w:sz w:val="28"/>
          <w:szCs w:val="28"/>
        </w:rPr>
        <w:t>-2011</w:t>
      </w:r>
      <w:r>
        <w:rPr>
          <w:rFonts w:ascii="宋体" w:hAnsi="宋体"/>
          <w:sz w:val="28"/>
          <w:szCs w:val="28"/>
        </w:rPr>
        <w:t xml:space="preserve"> 风险管理 风险评估技术</w:t>
      </w:r>
    </w:p>
    <w:p>
      <w:pPr>
        <w:spacing w:line="560" w:lineRule="exact"/>
        <w:ind w:firstLine="560" w:firstLineChars="200"/>
        <w:rPr>
          <w:rFonts w:ascii="宋体" w:hAnsi="宋体"/>
          <w:sz w:val="28"/>
          <w:szCs w:val="28"/>
        </w:rPr>
      </w:pPr>
      <w:r>
        <w:rPr>
          <w:rFonts w:ascii="宋体" w:hAnsi="宋体"/>
          <w:sz w:val="28"/>
          <w:szCs w:val="28"/>
        </w:rPr>
        <w:t>GB/T 28001 职业健康安全管理体系 要求</w:t>
      </w:r>
    </w:p>
    <w:p>
      <w:pPr>
        <w:spacing w:line="560" w:lineRule="exact"/>
        <w:ind w:firstLine="560" w:firstLineChars="200"/>
        <w:rPr>
          <w:rFonts w:ascii="宋体" w:hAnsi="宋体"/>
          <w:sz w:val="28"/>
          <w:szCs w:val="28"/>
        </w:rPr>
      </w:pPr>
      <w:r>
        <w:rPr>
          <w:rFonts w:ascii="宋体" w:hAnsi="宋体"/>
          <w:sz w:val="28"/>
          <w:szCs w:val="28"/>
        </w:rPr>
        <w:t>GB/T 33000</w:t>
      </w:r>
      <w:r>
        <w:rPr>
          <w:rFonts w:hint="eastAsia" w:ascii="宋体" w:hAnsi="宋体"/>
          <w:sz w:val="28"/>
          <w:szCs w:val="28"/>
        </w:rPr>
        <w:t>-2016</w:t>
      </w:r>
      <w:r>
        <w:rPr>
          <w:rFonts w:ascii="宋体" w:hAnsi="宋体"/>
          <w:sz w:val="28"/>
          <w:szCs w:val="28"/>
        </w:rPr>
        <w:t xml:space="preserve"> 企业安全生产标准化基本规范</w:t>
      </w:r>
    </w:p>
    <w:p>
      <w:pPr>
        <w:pStyle w:val="3"/>
        <w:spacing w:before="120" w:after="120" w:line="560" w:lineRule="exact"/>
        <w:rPr>
          <w:rFonts w:ascii="Times New Roman" w:hAnsi="Times New Roman"/>
        </w:rPr>
      </w:pPr>
      <w:bookmarkStart w:id="6" w:name="_Toc529868483"/>
      <w:r>
        <w:rPr>
          <w:rFonts w:hint="eastAsia" w:ascii="Times New Roman" w:hAnsi="Times New Roman"/>
        </w:rPr>
        <w:t>1.4  术语和定义</w:t>
      </w:r>
      <w:bookmarkEnd w:id="6"/>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下列术语和定义适用于本指导手册。</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（1）风险（危险）</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事故或事件发生的可能性和严重程度的组合。可能性，是指事故（事件）发生的概率。严重性，是指事故（事件）一旦发生后，将造成的人员伤害和经济损失的严重程度。风险=可能性×严重性。</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“风险”与“危险”为同义词。意思相同，可以通用互用。</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（2）风险点</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风险伴随的设施、部位、场所和区域，以及在</w:t>
      </w:r>
      <w:r>
        <w:rPr>
          <w:rFonts w:hint="eastAsia" w:asciiTheme="minorEastAsia" w:hAnsiTheme="minorEastAsia" w:eastAsiaTheme="minorEastAsia"/>
          <w:sz w:val="28"/>
          <w:szCs w:val="28"/>
        </w:rPr>
        <w:t>特定部位、</w:t>
      </w:r>
      <w:r>
        <w:rPr>
          <w:rFonts w:asciiTheme="minorEastAsia" w:hAnsiTheme="minorEastAsia" w:eastAsiaTheme="minorEastAsia"/>
          <w:sz w:val="28"/>
          <w:szCs w:val="28"/>
        </w:rPr>
        <w:t>设施、场所和区域实施的伴随风险的作业活动</w:t>
      </w:r>
      <w:r>
        <w:rPr>
          <w:rFonts w:hint="eastAsia" w:asciiTheme="minorEastAsia" w:hAnsiTheme="minorEastAsia" w:eastAsiaTheme="minorEastAsia"/>
          <w:sz w:val="28"/>
          <w:szCs w:val="28"/>
        </w:rPr>
        <w:t>（过程）</w:t>
      </w:r>
      <w:r>
        <w:rPr>
          <w:rFonts w:asciiTheme="minorEastAsia" w:hAnsiTheme="minorEastAsia" w:eastAsiaTheme="minorEastAsia"/>
          <w:sz w:val="28"/>
          <w:szCs w:val="28"/>
        </w:rPr>
        <w:t>，或以上两者的组合。</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（3）可接受风险</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指预期的</w:t>
      </w:r>
      <w:r>
        <w:fldChar w:fldCharType="begin"/>
      </w:r>
      <w:r>
        <w:instrText xml:space="preserve"> HYPERLINK "https://wiki.mbalib.com/wiki/%E9%A3%8E%E9%99%A9%E4%BA%8B%E6%95%85" \o "风险事故" </w:instrText>
      </w:r>
      <w:r>
        <w:fldChar w:fldCharType="separate"/>
      </w:r>
      <w:r>
        <w:rPr>
          <w:rFonts w:asciiTheme="minorEastAsia" w:hAnsiTheme="minorEastAsia" w:eastAsiaTheme="minorEastAsia"/>
          <w:sz w:val="28"/>
          <w:szCs w:val="28"/>
        </w:rPr>
        <w:t>风险事故</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的最大损失程度在单位或个人经济能力和心理承受能力的最大限度之内。</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（4）危险源</w:t>
      </w:r>
    </w:p>
    <w:p>
      <w:pPr>
        <w:spacing w:line="560" w:lineRule="exact"/>
        <w:ind w:firstLine="560" w:firstLineChars="200"/>
        <w:rPr>
          <w:rFonts w:asciiTheme="minorEastAsia" w:hAnsiTheme="minorEastAsia" w:eastAsiaTheme="minorEastAsia"/>
          <w:spacing w:val="-17"/>
          <w:sz w:val="28"/>
          <w:szCs w:val="28"/>
        </w:rPr>
      </w:pPr>
      <w:r>
        <w:rPr>
          <w:rFonts w:hint="eastAsia" w:asciiTheme="minorEastAsia" w:hAnsiTheme="minorEastAsia" w:eastAsiaTheme="minorEastAsia"/>
          <w:sz w:val="28"/>
          <w:szCs w:val="28"/>
        </w:rPr>
        <w:t>可能导致人身伤害和（或）健康损害和（或）财产损失和（或）环境破坏的根源、状态或行为，</w:t>
      </w:r>
      <w:r>
        <w:rPr>
          <w:rFonts w:hint="eastAsia" w:asciiTheme="minorEastAsia" w:hAnsiTheme="minorEastAsia" w:eastAsiaTheme="minorEastAsia"/>
          <w:spacing w:val="-17"/>
          <w:sz w:val="28"/>
          <w:szCs w:val="28"/>
        </w:rPr>
        <w:t>或其组合。</w:t>
      </w:r>
    </w:p>
    <w:p>
      <w:pPr>
        <w:spacing w:line="560" w:lineRule="exact"/>
        <w:ind w:firstLine="492" w:firstLineChars="200"/>
        <w:rPr>
          <w:rFonts w:asciiTheme="minorEastAsia" w:hAnsiTheme="minorEastAsia" w:eastAsiaTheme="minorEastAsia"/>
          <w:spacing w:val="-17"/>
          <w:sz w:val="28"/>
          <w:szCs w:val="28"/>
        </w:rPr>
      </w:pPr>
    </w:p>
    <w:p>
      <w:pPr>
        <w:spacing w:line="560" w:lineRule="exact"/>
        <w:ind w:firstLine="562" w:firstLineChars="200"/>
        <w:rPr>
          <w:rFonts w:asciiTheme="minorEastAsia" w:hAnsiTheme="minorEastAsia" w:eastAsiaTheme="minorEastAsia"/>
          <w:b/>
          <w:sz w:val="28"/>
          <w:szCs w:val="28"/>
        </w:rPr>
      </w:pPr>
      <w:r>
        <w:rPr>
          <w:rFonts w:hint="eastAsia" w:cs="楷体_GB2312" w:asciiTheme="minorEastAsia" w:hAnsiTheme="minorEastAsia" w:eastAsiaTheme="minorEastAsia"/>
          <w:b/>
          <w:sz w:val="28"/>
          <w:szCs w:val="28"/>
        </w:rPr>
        <w:t>（5）风险辨识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识别系统整个范围内所有存在的风险并确定其风险特性的过程。风险类型常用可能发生的事故类型表达。例如：火灾风险、爆炸风险等。</w:t>
      </w: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（6）风险分析</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对风险发生的可能性及其后果严重性进行定性和定量分析，理解风险性质，确定风险等级的过程。</w:t>
      </w:r>
    </w:p>
    <w:p>
      <w:pPr>
        <w:spacing w:line="5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（7）风险评估</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对危险源导致的风险进行分析、评估、分级，对现有控制措施的充分性加以考虑以及对风险是否可接受予以确定的过程。</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（8）风险分级</w:t>
      </w:r>
    </w:p>
    <w:p>
      <w:pPr>
        <w:spacing w:line="560" w:lineRule="exact"/>
        <w:ind w:firstLine="560" w:firstLineChars="200"/>
        <w:rPr>
          <w:rFonts w:asciiTheme="minorEastAsia" w:hAnsiTheme="minorEastAsia" w:eastAsiaTheme="minorEastAsia"/>
          <w:spacing w:val="-17"/>
          <w:sz w:val="28"/>
          <w:szCs w:val="28"/>
        </w:rPr>
      </w:pPr>
      <w:r>
        <w:rPr>
          <w:rFonts w:hint="eastAsia" w:asciiTheme="minorEastAsia" w:hAnsiTheme="minorEastAsia" w:eastAsiaTheme="minorEastAsia"/>
          <w:sz w:val="28"/>
          <w:szCs w:val="28"/>
        </w:rPr>
        <w:t>通过采用科学、合理方法对危险源所伴随的风险进行定性或定量评</w:t>
      </w:r>
      <w:r>
        <w:rPr>
          <w:rFonts w:hint="eastAsia" w:asciiTheme="minorEastAsia" w:hAnsiTheme="minorEastAsia" w:eastAsiaTheme="minorEastAsia"/>
          <w:spacing w:val="-17"/>
          <w:sz w:val="28"/>
          <w:szCs w:val="28"/>
        </w:rPr>
        <w:t>价，根据评价结果划分等级。风险分级的目的是确定风险管控的优先顺序。</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（9）风险管控</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通过实施工程、技术、管理等措施，有效防控各类安全风险。</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（10）风险分级管控</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根据风险不同级别、所需控制资源、控制能力及控制措施复杂难易程度等因素确定不同控制层级的风险控制方式。</w:t>
      </w:r>
    </w:p>
    <w:p>
      <w:pPr>
        <w:spacing w:line="560" w:lineRule="exact"/>
        <w:ind w:firstLine="562" w:firstLineChars="200"/>
        <w:rPr>
          <w:rFonts w:cs="楷体_GB2312" w:asciiTheme="minorEastAsia" w:hAnsiTheme="minorEastAsia" w:eastAsiaTheme="minorEastAsia"/>
          <w:b/>
          <w:sz w:val="28"/>
          <w:szCs w:val="28"/>
        </w:rPr>
      </w:pPr>
      <w:r>
        <w:rPr>
          <w:rFonts w:hint="eastAsia" w:cs="楷体_GB2312" w:asciiTheme="minorEastAsia" w:hAnsiTheme="minorEastAsia" w:eastAsiaTheme="minorEastAsia"/>
          <w:b/>
          <w:sz w:val="28"/>
          <w:szCs w:val="28"/>
        </w:rPr>
        <w:t>（11）隐患</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生产经营单位违反安全生产法律、法规、规章、标准、规程和安全生产管理制度的规定，或者因其他因素在生产经营活动中存在可能导致事故发生的人的不安全行为、物的不安全状态、不良环境和管理上的缺陷。</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隐患是导致事故发生的原因。例如：违规操作、燃气泄漏等。</w:t>
      </w:r>
    </w:p>
    <w:p>
      <w:pPr>
        <w:pStyle w:val="3"/>
        <w:spacing w:before="120" w:after="120" w:line="560" w:lineRule="exact"/>
        <w:rPr>
          <w:rFonts w:ascii="Times New Roman" w:hAnsi="Times New Roman"/>
        </w:rPr>
      </w:pPr>
      <w:bookmarkStart w:id="7" w:name="_Toc529868484"/>
      <w:r>
        <w:rPr>
          <w:rFonts w:hint="eastAsia" w:ascii="Times New Roman" w:hAnsi="Times New Roman"/>
        </w:rPr>
        <w:t>1.5  风险隐患双重预防体系建设内容</w:t>
      </w:r>
      <w:bookmarkEnd w:id="7"/>
    </w:p>
    <w:p>
      <w:pPr>
        <w:spacing w:line="560" w:lineRule="exact"/>
        <w:ind w:firstLine="560" w:firstLineChars="200"/>
        <w:rPr>
          <w:rFonts w:ascii="宋体" w:hAnsi="宋体"/>
          <w:sz w:val="28"/>
          <w:szCs w:val="28"/>
        </w:rPr>
      </w:pPr>
      <w:r>
        <w:rPr>
          <w:rFonts w:ascii="宋体" w:hAnsi="宋体"/>
          <w:sz w:val="28"/>
          <w:szCs w:val="28"/>
        </w:rPr>
        <w:t>企业双重预防</w:t>
      </w:r>
      <w:r>
        <w:rPr>
          <w:rFonts w:hint="eastAsia" w:ascii="宋体" w:hAnsi="宋体"/>
          <w:sz w:val="28"/>
          <w:szCs w:val="28"/>
        </w:rPr>
        <w:t>体系</w:t>
      </w:r>
      <w:r>
        <w:rPr>
          <w:rFonts w:ascii="宋体" w:hAnsi="宋体"/>
          <w:sz w:val="28"/>
          <w:szCs w:val="28"/>
        </w:rPr>
        <w:t>建设</w:t>
      </w:r>
      <w:r>
        <w:rPr>
          <w:rFonts w:hint="eastAsia" w:ascii="宋体" w:hAnsi="宋体"/>
          <w:sz w:val="28"/>
          <w:szCs w:val="28"/>
        </w:rPr>
        <w:t>包括以下工作内容，并形成相关文件</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建立</w:t>
      </w:r>
      <w:r>
        <w:rPr>
          <w:rFonts w:hint="eastAsia" w:ascii="宋体" w:hAnsi="宋体"/>
          <w:sz w:val="28"/>
          <w:szCs w:val="28"/>
        </w:rPr>
        <w:t>执行</w:t>
      </w:r>
      <w:r>
        <w:rPr>
          <w:rFonts w:ascii="宋体" w:hAnsi="宋体"/>
          <w:sz w:val="28"/>
          <w:szCs w:val="28"/>
        </w:rPr>
        <w:t>安全</w:t>
      </w:r>
      <w:r>
        <w:rPr>
          <w:rFonts w:hint="eastAsia" w:ascii="宋体" w:hAnsi="宋体"/>
          <w:sz w:val="28"/>
          <w:szCs w:val="28"/>
        </w:rPr>
        <w:t>生产责任制</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建立</w:t>
      </w:r>
      <w:r>
        <w:rPr>
          <w:rFonts w:hint="eastAsia" w:ascii="宋体" w:hAnsi="宋体"/>
          <w:sz w:val="28"/>
          <w:szCs w:val="28"/>
        </w:rPr>
        <w:t>执行风险</w:t>
      </w:r>
      <w:r>
        <w:rPr>
          <w:rFonts w:ascii="宋体" w:hAnsi="宋体"/>
          <w:sz w:val="28"/>
          <w:szCs w:val="28"/>
        </w:rPr>
        <w:t>分级管控制度；</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建立</w:t>
      </w:r>
      <w:r>
        <w:rPr>
          <w:rFonts w:hint="eastAsia" w:ascii="宋体" w:hAnsi="宋体"/>
          <w:sz w:val="28"/>
          <w:szCs w:val="28"/>
        </w:rPr>
        <w:t>执行</w:t>
      </w:r>
      <w:r>
        <w:rPr>
          <w:rFonts w:ascii="宋体" w:hAnsi="宋体"/>
          <w:sz w:val="28"/>
          <w:szCs w:val="28"/>
        </w:rPr>
        <w:t>隐患排查治理</w:t>
      </w:r>
      <w:r>
        <w:rPr>
          <w:rFonts w:hint="eastAsia" w:ascii="宋体" w:hAnsi="宋体"/>
          <w:sz w:val="28"/>
          <w:szCs w:val="28"/>
        </w:rPr>
        <w:t>制度</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建立</w:t>
      </w:r>
      <w:r>
        <w:rPr>
          <w:rFonts w:hint="eastAsia" w:ascii="宋体" w:hAnsi="宋体"/>
          <w:sz w:val="28"/>
          <w:szCs w:val="28"/>
        </w:rPr>
        <w:t>风险辨识管控</w:t>
      </w:r>
      <w:r>
        <w:rPr>
          <w:rFonts w:ascii="宋体" w:hAnsi="宋体"/>
          <w:sz w:val="28"/>
          <w:szCs w:val="28"/>
        </w:rPr>
        <w:t>清单；</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建立</w:t>
      </w:r>
      <w:r>
        <w:rPr>
          <w:rFonts w:hint="eastAsia" w:ascii="宋体" w:hAnsi="宋体"/>
          <w:sz w:val="28"/>
          <w:szCs w:val="28"/>
        </w:rPr>
        <w:t>隐患排查治理台账；</w:t>
      </w:r>
    </w:p>
    <w:p>
      <w:pPr>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绘制</w:t>
      </w:r>
      <w:r>
        <w:rPr>
          <w:rFonts w:hint="eastAsia" w:ascii="宋体" w:hAnsi="宋体"/>
          <w:sz w:val="28"/>
          <w:szCs w:val="28"/>
        </w:rPr>
        <w:t>风险分级</w:t>
      </w:r>
      <w:r>
        <w:rPr>
          <w:rFonts w:ascii="宋体" w:hAnsi="宋体"/>
          <w:sz w:val="28"/>
          <w:szCs w:val="28"/>
        </w:rPr>
        <w:t>四色</w:t>
      </w:r>
      <w:r>
        <w:rPr>
          <w:rFonts w:hint="eastAsia" w:ascii="宋体" w:hAnsi="宋体"/>
          <w:sz w:val="28"/>
          <w:szCs w:val="28"/>
        </w:rPr>
        <w:t>（红橙黄蓝）</w:t>
      </w:r>
      <w:r>
        <w:rPr>
          <w:rFonts w:ascii="宋体" w:hAnsi="宋体"/>
          <w:sz w:val="28"/>
          <w:szCs w:val="28"/>
        </w:rPr>
        <w:t>分布</w:t>
      </w:r>
      <w:r>
        <w:rPr>
          <w:rFonts w:hint="eastAsia" w:ascii="宋体" w:hAnsi="宋体"/>
          <w:sz w:val="28"/>
          <w:szCs w:val="28"/>
        </w:rPr>
        <w:t>平面</w:t>
      </w:r>
      <w:r>
        <w:rPr>
          <w:rFonts w:ascii="宋体" w:hAnsi="宋体"/>
          <w:sz w:val="28"/>
          <w:szCs w:val="28"/>
        </w:rPr>
        <w:t>图</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（7）绘制岗位</w:t>
      </w:r>
      <w:r>
        <w:rPr>
          <w:rFonts w:ascii="宋体" w:hAnsi="宋体"/>
          <w:sz w:val="28"/>
          <w:szCs w:val="28"/>
        </w:rPr>
        <w:t>作业</w:t>
      </w:r>
      <w:r>
        <w:rPr>
          <w:rFonts w:hint="eastAsia" w:ascii="宋体" w:hAnsi="宋体"/>
          <w:sz w:val="28"/>
          <w:szCs w:val="28"/>
        </w:rPr>
        <w:t>风险</w:t>
      </w:r>
      <w:r>
        <w:rPr>
          <w:rFonts w:ascii="宋体" w:hAnsi="宋体"/>
          <w:sz w:val="28"/>
          <w:szCs w:val="28"/>
        </w:rPr>
        <w:t>比较四色</w:t>
      </w:r>
      <w:r>
        <w:rPr>
          <w:rFonts w:hint="eastAsia" w:ascii="宋体" w:hAnsi="宋体"/>
          <w:sz w:val="28"/>
          <w:szCs w:val="28"/>
        </w:rPr>
        <w:t>（红橙黄蓝）柱状</w:t>
      </w:r>
      <w:r>
        <w:rPr>
          <w:rFonts w:ascii="宋体" w:hAnsi="宋体"/>
          <w:sz w:val="28"/>
          <w:szCs w:val="28"/>
        </w:rPr>
        <w:t>图；</w:t>
      </w:r>
    </w:p>
    <w:p>
      <w:pPr>
        <w:spacing w:line="560" w:lineRule="exact"/>
        <w:ind w:firstLine="560" w:firstLineChars="200"/>
        <w:rPr>
          <w:rFonts w:ascii="宋体" w:hAnsi="宋体"/>
          <w:sz w:val="28"/>
          <w:szCs w:val="28"/>
        </w:rPr>
      </w:pPr>
      <w:r>
        <w:rPr>
          <w:rFonts w:hint="eastAsia" w:ascii="宋体" w:hAnsi="宋体"/>
          <w:sz w:val="28"/>
          <w:szCs w:val="28"/>
        </w:rPr>
        <w:t>（8）</w:t>
      </w:r>
      <w:bookmarkStart w:id="8" w:name="_Toc527446923"/>
      <w:bookmarkStart w:id="9" w:name="_Toc525715116"/>
      <w:r>
        <w:rPr>
          <w:rFonts w:ascii="宋体" w:hAnsi="宋体"/>
          <w:sz w:val="28"/>
          <w:szCs w:val="28"/>
        </w:rPr>
        <w:t>设置</w:t>
      </w:r>
      <w:r>
        <w:rPr>
          <w:rFonts w:hint="eastAsia" w:ascii="宋体" w:hAnsi="宋体"/>
          <w:sz w:val="28"/>
          <w:szCs w:val="28"/>
        </w:rPr>
        <w:t>企业重大风险</w:t>
      </w:r>
      <w:r>
        <w:rPr>
          <w:rFonts w:ascii="宋体" w:hAnsi="宋体"/>
          <w:sz w:val="28"/>
          <w:szCs w:val="28"/>
        </w:rPr>
        <w:t>公告栏</w:t>
      </w:r>
      <w:r>
        <w:rPr>
          <w:rFonts w:hint="eastAsia" w:ascii="宋体" w:hAnsi="宋体"/>
          <w:sz w:val="28"/>
          <w:szCs w:val="28"/>
        </w:rPr>
        <w:t>；</w:t>
      </w:r>
    </w:p>
    <w:p>
      <w:pPr>
        <w:spacing w:line="560" w:lineRule="exact"/>
        <w:ind w:firstLine="560" w:firstLineChars="200"/>
        <w:rPr>
          <w:rFonts w:ascii="宋体" w:hAnsi="宋体"/>
          <w:color w:val="FF0000"/>
          <w:sz w:val="28"/>
          <w:szCs w:val="28"/>
        </w:rPr>
      </w:pPr>
      <w:r>
        <w:rPr>
          <w:rFonts w:hint="eastAsia" w:ascii="宋体" w:hAnsi="宋体"/>
          <w:sz w:val="28"/>
          <w:szCs w:val="28"/>
        </w:rPr>
        <w:t>（9）制作岗位风险管控应知应会卡；</w:t>
      </w:r>
    </w:p>
    <w:p>
      <w:pPr>
        <w:spacing w:line="560" w:lineRule="exact"/>
        <w:ind w:firstLine="560" w:firstLineChars="200"/>
        <w:rPr>
          <w:rFonts w:ascii="宋体" w:hAnsi="宋体"/>
          <w:sz w:val="28"/>
          <w:szCs w:val="28"/>
        </w:rPr>
      </w:pPr>
      <w:r>
        <w:rPr>
          <w:rFonts w:hint="eastAsia" w:ascii="宋体" w:hAnsi="宋体"/>
          <w:sz w:val="28"/>
          <w:szCs w:val="28"/>
        </w:rPr>
        <w:t>（10）制作岗位事故应急处置卡。</w:t>
      </w:r>
    </w:p>
    <w:p>
      <w:pPr>
        <w:spacing w:line="560" w:lineRule="exact"/>
        <w:ind w:firstLine="560" w:firstLineChars="200"/>
        <w:rPr>
          <w:rFonts w:ascii="宋体" w:hAnsi="宋体"/>
          <w:sz w:val="28"/>
          <w:szCs w:val="28"/>
        </w:rPr>
      </w:pPr>
      <w:r>
        <w:rPr>
          <w:rFonts w:hint="eastAsia" w:ascii="宋体" w:hAnsi="宋体"/>
          <w:sz w:val="28"/>
          <w:szCs w:val="28"/>
        </w:rPr>
        <w:t>以上简称“3223”体系，既“3制度、2清单、2张图、3告知”。</w:t>
      </w:r>
    </w:p>
    <w:p>
      <w:pPr>
        <w:pStyle w:val="3"/>
        <w:spacing w:before="120" w:after="120" w:line="560" w:lineRule="exact"/>
        <w:rPr>
          <w:rFonts w:ascii="Times New Roman" w:hAnsi="Times New Roman"/>
        </w:rPr>
      </w:pPr>
      <w:bookmarkStart w:id="10" w:name="_Toc529868485"/>
      <w:r>
        <w:rPr>
          <w:rFonts w:hint="eastAsia" w:ascii="Times New Roman" w:hAnsi="Times New Roman"/>
        </w:rPr>
        <w:t>1.6  风险隐患双重预防体系建设原则</w:t>
      </w:r>
      <w:bookmarkEnd w:id="8"/>
      <w:bookmarkEnd w:id="9"/>
      <w:bookmarkEnd w:id="10"/>
    </w:p>
    <w:p>
      <w:pPr>
        <w:spacing w:line="560" w:lineRule="exact"/>
        <w:ind w:firstLine="551" w:firstLineChars="196"/>
        <w:rPr>
          <w:rFonts w:ascii="宋体" w:hAnsi="宋体"/>
          <w:b/>
          <w:sz w:val="28"/>
          <w:szCs w:val="28"/>
        </w:rPr>
      </w:pPr>
      <w:r>
        <w:rPr>
          <w:rFonts w:hint="eastAsia" w:ascii="宋体" w:hAnsi="宋体"/>
          <w:b/>
          <w:sz w:val="28"/>
          <w:szCs w:val="28"/>
        </w:rPr>
        <w:t>（1）“全人员参与、全过程控制、全方位覆盖”原则</w:t>
      </w:r>
    </w:p>
    <w:p>
      <w:pPr>
        <w:spacing w:line="560" w:lineRule="exact"/>
        <w:ind w:firstLine="700" w:firstLineChars="250"/>
        <w:rPr>
          <w:rFonts w:ascii="宋体" w:hAnsi="宋体"/>
          <w:sz w:val="28"/>
          <w:szCs w:val="28"/>
        </w:rPr>
      </w:pPr>
      <w:r>
        <w:rPr>
          <w:rFonts w:hint="eastAsia" w:ascii="宋体" w:hAnsi="宋体"/>
          <w:sz w:val="28"/>
          <w:szCs w:val="28"/>
        </w:rPr>
        <w:t>企业开展风险分级管控与隐患排查治理双重预防体系工作，应全员、全过程、全方位参与，全面彻底排查、科学严谨管控各类风险，精准治理事故隐患，构筑起管控源头风险、消除事故隐患的双重安全防线，有效防范各类生产安全事故。</w:t>
      </w:r>
    </w:p>
    <w:p>
      <w:pPr>
        <w:spacing w:line="560" w:lineRule="exact"/>
        <w:ind w:firstLine="562" w:firstLineChars="200"/>
        <w:rPr>
          <w:rFonts w:ascii="宋体" w:hAnsi="宋体"/>
          <w:b/>
          <w:sz w:val="28"/>
          <w:szCs w:val="28"/>
        </w:rPr>
      </w:pPr>
      <w:r>
        <w:rPr>
          <w:rFonts w:hint="eastAsia" w:ascii="宋体" w:hAnsi="宋体"/>
          <w:b/>
          <w:sz w:val="28"/>
          <w:szCs w:val="28"/>
        </w:rPr>
        <w:t>（2）建立与运行并重原则</w:t>
      </w:r>
    </w:p>
    <w:p>
      <w:pPr>
        <w:spacing w:line="560" w:lineRule="exact"/>
        <w:ind w:firstLine="560" w:firstLineChars="200"/>
        <w:rPr>
          <w:rFonts w:ascii="宋体" w:hAnsi="宋体"/>
          <w:sz w:val="28"/>
          <w:szCs w:val="28"/>
        </w:rPr>
      </w:pPr>
      <w:r>
        <w:rPr>
          <w:rFonts w:hint="eastAsia" w:ascii="宋体" w:hAnsi="宋体"/>
          <w:sz w:val="28"/>
          <w:szCs w:val="28"/>
        </w:rPr>
        <w:t>企业应依据本指导手册的规定，结合企业自身特点，坚持建立与运行并重的风险分级管控与隐患排查治理体系，全面提升安全生产管理水平，持续改进安全生产工作，构建安全生产长效机制。</w:t>
      </w:r>
    </w:p>
    <w:p>
      <w:pPr>
        <w:spacing w:line="560" w:lineRule="exact"/>
        <w:ind w:firstLine="560" w:firstLineChars="200"/>
        <w:rPr>
          <w:rFonts w:ascii="宋体" w:hAnsi="宋体"/>
          <w:sz w:val="28"/>
          <w:szCs w:val="28"/>
        </w:rPr>
      </w:pPr>
    </w:p>
    <w:p>
      <w:pPr>
        <w:numPr>
          <w:ilvl w:val="0"/>
          <w:numId w:val="2"/>
        </w:numPr>
        <w:spacing w:line="560" w:lineRule="exact"/>
        <w:ind w:firstLine="562" w:firstLineChars="200"/>
        <w:rPr>
          <w:rFonts w:ascii="宋体" w:hAnsi="宋体"/>
          <w:b/>
          <w:sz w:val="28"/>
          <w:szCs w:val="28"/>
        </w:rPr>
      </w:pPr>
      <w:r>
        <w:rPr>
          <w:rFonts w:hint="eastAsia" w:ascii="宋体" w:hAnsi="宋体"/>
          <w:b/>
          <w:sz w:val="28"/>
          <w:szCs w:val="28"/>
        </w:rPr>
        <w:t>“控制风险、治理隐患”有效性原则</w:t>
      </w:r>
    </w:p>
    <w:p>
      <w:pPr>
        <w:spacing w:line="560" w:lineRule="exact"/>
        <w:ind w:firstLine="420"/>
        <w:rPr>
          <w:rFonts w:ascii="宋体" w:hAnsi="宋体"/>
          <w:bCs/>
          <w:sz w:val="28"/>
          <w:szCs w:val="28"/>
        </w:rPr>
      </w:pPr>
      <w:r>
        <w:rPr>
          <w:rFonts w:hint="eastAsia" w:ascii="宋体" w:hAnsi="宋体"/>
          <w:sz w:val="28"/>
          <w:szCs w:val="28"/>
        </w:rPr>
        <w:t>双重预防体系是</w:t>
      </w:r>
      <w:r>
        <w:rPr>
          <w:rFonts w:hint="eastAsia" w:ascii="宋体" w:hAnsi="宋体"/>
          <w:bCs/>
          <w:sz w:val="28"/>
          <w:szCs w:val="28"/>
        </w:rPr>
        <w:t>将安全风险管控挺在隐患排查治理之前，实现关口前移重心下移，企业创建中应确保</w:t>
      </w:r>
      <w:r>
        <w:rPr>
          <w:rFonts w:hint="eastAsia" w:ascii="宋体" w:hAnsi="宋体"/>
          <w:b/>
          <w:sz w:val="28"/>
          <w:szCs w:val="28"/>
        </w:rPr>
        <w:t>“有效控制风险、有效治理隐患、有效消除事故”</w:t>
      </w:r>
      <w:r>
        <w:rPr>
          <w:rFonts w:hint="eastAsia" w:ascii="宋体" w:hAnsi="宋体"/>
          <w:bCs/>
          <w:sz w:val="28"/>
          <w:szCs w:val="28"/>
        </w:rPr>
        <w:t>，保障人身安全健康，保证生产经营活动的有序进行。</w:t>
      </w:r>
    </w:p>
    <w:p>
      <w:pPr>
        <w:spacing w:line="560" w:lineRule="exact"/>
        <w:ind w:firstLine="562" w:firstLineChars="200"/>
        <w:rPr>
          <w:rFonts w:ascii="宋体" w:hAnsi="宋体"/>
          <w:b/>
          <w:sz w:val="28"/>
          <w:szCs w:val="28"/>
        </w:rPr>
      </w:pPr>
      <w:r>
        <w:rPr>
          <w:rFonts w:hint="eastAsia" w:ascii="宋体" w:hAnsi="宋体"/>
          <w:b/>
          <w:sz w:val="28"/>
          <w:szCs w:val="28"/>
        </w:rPr>
        <w:t>（4）风险隐患双预防持续改进原则</w:t>
      </w:r>
    </w:p>
    <w:p>
      <w:pPr>
        <w:spacing w:line="560" w:lineRule="exact"/>
        <w:ind w:firstLine="560" w:firstLineChars="200"/>
        <w:rPr>
          <w:rFonts w:ascii="宋体" w:hAnsi="宋体"/>
          <w:sz w:val="28"/>
          <w:szCs w:val="28"/>
        </w:rPr>
      </w:pPr>
      <w:r>
        <w:rPr>
          <w:rFonts w:hint="eastAsia" w:ascii="宋体" w:hAnsi="宋体"/>
          <w:sz w:val="28"/>
          <w:szCs w:val="28"/>
        </w:rPr>
        <w:t>企业应采用“策划、实施、检查、改进”的“PDCA”动态循环模式，通过自我检查、自我纠正和自我完善，持续改进风险分级管控与隐患排查治理双重预防体系，实现双预防体系闭环管理。</w:t>
      </w:r>
    </w:p>
    <w:p>
      <w:pPr>
        <w:spacing w:line="596" w:lineRule="exact"/>
        <w:ind w:firstLine="560" w:firstLineChars="200"/>
        <w:rPr>
          <w:rFonts w:ascii="宋体" w:hAnsi="宋体"/>
          <w:sz w:val="28"/>
          <w:szCs w:val="28"/>
        </w:rPr>
      </w:pPr>
    </w:p>
    <w:p>
      <w:r>
        <w:rPr>
          <w:rFonts w:hint="eastAsia"/>
        </w:rPr>
        <w:br w:type="page"/>
      </w:r>
    </w:p>
    <w:p>
      <w:pPr>
        <w:pStyle w:val="2"/>
        <w:numPr>
          <w:ilvl w:val="0"/>
          <w:numId w:val="3"/>
        </w:numPr>
        <w:spacing w:before="156" w:after="156"/>
      </w:pPr>
      <w:bookmarkStart w:id="11" w:name="_Toc529868486"/>
      <w:bookmarkStart w:id="12" w:name="_Toc19558_WPSOffice_Level1"/>
      <w:bookmarkStart w:id="13" w:name="_Toc26647_WPSOffice_Level1"/>
      <w:r>
        <w:rPr>
          <w:rFonts w:hint="eastAsia"/>
        </w:rPr>
        <w:t>风险隐患双重预防体系建设与运行</w:t>
      </w:r>
      <w:bookmarkEnd w:id="11"/>
      <w:bookmarkEnd w:id="12"/>
      <w:bookmarkEnd w:id="13"/>
    </w:p>
    <w:p>
      <w:pPr>
        <w:widowControl/>
        <w:spacing w:line="560" w:lineRule="exact"/>
        <w:ind w:firstLine="560" w:firstLineChars="200"/>
        <w:rPr>
          <w:sz w:val="28"/>
          <w:szCs w:val="28"/>
        </w:rPr>
      </w:pPr>
      <w:r>
        <w:rPr>
          <w:rFonts w:hint="eastAsia"/>
          <w:sz w:val="28"/>
          <w:szCs w:val="28"/>
        </w:rPr>
        <w:t>双重预防体系建设工作程序主要包括成立领导小组；组建工作机构；全员培训；划分和确定风险点；风险辨识；风险分级；制定风险分级管控措施；编制风险管控岗位责任清单（台账）；排查隐患；治理隐患；持续改进等内容。双重预防体系建设工作程序见下图1。</w:t>
      </w:r>
    </w:p>
    <w:p>
      <w:pPr>
        <w:widowControl/>
        <w:jc w:val="left"/>
        <w:rPr>
          <w:sz w:val="28"/>
          <w:szCs w:val="28"/>
        </w:rPr>
      </w:pPr>
      <w:r>
        <w:rPr>
          <w:sz w:val="28"/>
          <w:szCs w:val="28"/>
        </w:rPr>
        <w:br w:type="page"/>
      </w:r>
    </w:p>
    <w:p>
      <w:pPr>
        <w:rPr>
          <w:rFonts w:ascii="宋体" w:hAnsi="宋体"/>
        </w:rPr>
      </w:pPr>
    </w:p>
    <w:p>
      <w:pPr>
        <w:rPr>
          <w:rFonts w:ascii="宋体" w:hAnsi="宋体"/>
        </w:rPr>
      </w:pPr>
      <w:r>
        <w:rPr>
          <w:rFonts w:ascii="宋体" w:hAnsi="宋体"/>
          <w:lang w:val="en-US" w:eastAsia="zh-CN"/>
        </w:rPr>
        <w:pict>
          <v:group id="组合 352" o:spid="_x0000_s1194" o:spt="203" style="position:absolute;left:0pt;margin-left:209.8pt;margin-top:7.1pt;height:585.25pt;width:198.35pt;z-index:251699200;mso-width-relative:page;mso-height-relative:page;" coordorigin="5772,2758" coordsize="3967,11705">
            <o:lock v:ext="edit"/>
            <v:group id="组合 351" o:spid="_x0000_s1195" o:spt="203" style="position:absolute;left:5799;top:2758;height:11705;width:3940;" coordorigin="5799,2758" coordsize="3940,11705">
              <o:lock v:ext="edit"/>
              <v:group id="组合 349" o:spid="_x0000_s1196" o:spt="203" style="position:absolute;left:5799;top:14151;height:312;width:3940;" coordorigin="5799,14151" coordsize="3940,312">
                <o:lock v:ext="edit"/>
                <v:line id="直线 42" o:spid="_x0000_s1197" o:spt="20" style="position:absolute;left:5816;top:14151;height:312;width:1;" coordsize="21600,21600">
                  <v:path arrowok="t"/>
                  <v:fill focussize="0,0"/>
                  <v:stroke linestyle="thinThin"/>
                  <v:imagedata o:title=""/>
                  <o:lock v:ext="edit"/>
                </v:line>
                <v:line id="直线 79" o:spid="_x0000_s1198" o:spt="20" style="position:absolute;left:5799;top:14454;height:9;width:3940;" coordsize="21600,21600">
                  <v:path arrowok="t"/>
                  <v:fill focussize="0,0"/>
                  <v:stroke/>
                  <v:imagedata o:title=""/>
                  <o:lock v:ext="edit"/>
                </v:line>
              </v:group>
              <v:line id="直线 82" o:spid="_x0000_s1199" o:spt="20" style="position:absolute;left:9739;top:2758;flip:x y;height:11696;width:0;" coordsize="21600,21600">
                <v:path arrowok="t"/>
                <v:fill focussize="0,0"/>
                <v:stroke/>
                <v:imagedata o:title=""/>
                <o:lock v:ext="edit"/>
              </v:line>
            </v:group>
            <v:line id="直线 180" o:spid="_x0000_s1200" o:spt="20" style="position:absolute;left:5772;top:2758;height:340;width:1;" coordsize="21600,21600">
              <v:path arrowok="t"/>
              <v:fill focussize="0,0"/>
              <v:stroke linestyle="thinThin" endarrow="classic"/>
              <v:imagedata o:title=""/>
              <o:lock v:ext="edit"/>
            </v:line>
          </v:group>
        </w:pict>
      </w:r>
      <w:r>
        <w:rPr>
          <w:rFonts w:ascii="宋体" w:hAnsi="宋体"/>
          <w:sz w:val="32"/>
          <w:szCs w:val="32"/>
        </w:rPr>
        <w:pict>
          <v:line id="直线 73" o:spid="_x0000_s1172" o:spt="20" style="position:absolute;left:0pt;margin-left:209.85pt;margin-top:7.1pt;height:0.15pt;width:199.05pt;z-index:251696128;mso-width-relative:page;mso-height-relative:page;" coordsize="21600,21600">
            <v:path arrowok="t"/>
            <v:fill focussize="0,0"/>
            <v:stroke/>
            <v:imagedata o:title=""/>
            <o:lock v:ext="edit"/>
          </v:line>
        </w:pict>
      </w:r>
    </w:p>
    <w:p>
      <w:pPr>
        <w:rPr>
          <w:rFonts w:ascii="宋体" w:hAnsi="宋体"/>
        </w:rPr>
      </w:pPr>
      <w:r>
        <w:rPr>
          <w:rFonts w:ascii="宋体" w:hAnsi="宋体"/>
        </w:rPr>
        <w:pict>
          <v:rect id="矩形 3" o:spid="_x0000_s1144" o:spt="1" style="position:absolute;left:0pt;margin-left:36.1pt;margin-top:8.5pt;height:93.7pt;width:348.65pt;z-index:251687936;mso-width-relative:page;mso-height-relative:page;" filled="f" coordsize="21600,21600">
            <v:path/>
            <v:fill on="f" focussize="0,0"/>
            <v:stroke/>
            <v:imagedata o:title=""/>
            <o:lock v:ext="edit"/>
          </v:rect>
        </w:pict>
      </w:r>
      <w:r>
        <w:rPr>
          <w:rFonts w:ascii="宋体" w:hAnsi="宋体"/>
          <w:lang w:val="en-US" w:eastAsia="zh-CN"/>
        </w:rPr>
        <w:pict>
          <v:group id="组合 350" o:spid="_x0000_s1145" o:spt="203" style="position:absolute;left:0pt;margin-left:154.35pt;margin-top:11.2pt;height:103.7pt;width:113.85pt;z-index:251688960;mso-width-relative:page;mso-height-relative:page;" coordorigin="4663,2928" coordsize="2277,2074">
            <o:lock v:ext="edit"/>
            <v:rect id="矩形 7" o:spid="_x0000_s1146" o:spt="1" style="position:absolute;left:4663;top:2928;height:397;width:2268;" coordsize="21600,21600">
              <v:path/>
              <v:fill focussize="0,0"/>
              <v:stroke/>
              <v:imagedata o:title=""/>
              <o:lock v:ext="edit"/>
              <v:textbox inset="0.5mm,0.5mm,0.5mm,0mm">
                <w:txbxContent>
                  <w:p>
                    <w:pPr>
                      <w:jc w:val="center"/>
                    </w:pPr>
                    <w:r>
                      <w:rPr>
                        <w:rFonts w:hint="eastAsia"/>
                      </w:rPr>
                      <w:t>建立健全工作机构</w:t>
                    </w:r>
                  </w:p>
                </w:txbxContent>
              </v:textbox>
            </v:rect>
            <v:line id="直线 8" o:spid="_x0000_s1147" o:spt="20" style="position:absolute;left:5788;top:3336;height:283;width:1;" coordsize="21600,21600">
              <v:path arrowok="t"/>
              <v:fill focussize="0,0"/>
              <v:stroke linestyle="thinThin" endarrow="classic"/>
              <v:imagedata o:title=""/>
              <o:lock v:ext="edit"/>
            </v:line>
            <v:rect id="矩形 9" o:spid="_x0000_s1148" o:spt="1" style="position:absolute;left:4672;top:3624;height:397;width:2268;" coordsize="21600,21600">
              <v:path/>
              <v:fill focussize="0,0"/>
              <v:stroke/>
              <v:imagedata o:title=""/>
              <o:lock v:ext="edit"/>
              <v:textbox inset="0.5mm,0.5mm,0.5mm,0mm">
                <w:txbxContent>
                  <w:p>
                    <w:pPr>
                      <w:jc w:val="center"/>
                    </w:pPr>
                    <w:r>
                      <w:rPr>
                        <w:rFonts w:hint="eastAsia"/>
                      </w:rPr>
                      <w:t>人员培训</w:t>
                    </w:r>
                  </w:p>
                </w:txbxContent>
              </v:textbox>
            </v:rect>
            <v:line id="直线 10" o:spid="_x0000_s1149" o:spt="20" style="position:absolute;left:5797;top:4032;height:283;width:1;" coordsize="21600,21600">
              <v:path arrowok="t"/>
              <v:fill focussize="0,0"/>
              <v:stroke linestyle="thinThin" endarrow="classic"/>
              <v:imagedata o:title=""/>
              <o:lock v:ext="edit"/>
            </v:line>
            <v:rect id="矩形 11" o:spid="_x0000_s1150" o:spt="1" style="position:absolute;left:4672;top:4323;height:397;width:2268;" coordsize="21600,21600">
              <v:path/>
              <v:fill focussize="0,0"/>
              <v:stroke/>
              <v:imagedata o:title=""/>
              <o:lock v:ext="edit"/>
              <v:textbox inset="0.5mm,0.5mm,0.5mm,0mm">
                <w:txbxContent>
                  <w:p>
                    <w:pPr>
                      <w:jc w:val="center"/>
                    </w:pPr>
                    <w:r>
                      <w:rPr>
                        <w:rFonts w:hint="eastAsia"/>
                      </w:rPr>
                      <w:t>资料收集</w:t>
                    </w:r>
                  </w:p>
                  <w:p/>
                </w:txbxContent>
              </v:textbox>
            </v:rect>
            <v:line id="直线 12" o:spid="_x0000_s1151" o:spt="20" style="position:absolute;left:5797;top:4719;height:283;width:1;" coordsize="21600,21600">
              <v:path arrowok="t"/>
              <v:fill focussize="0,0"/>
              <v:stroke linestyle="thinThin" endarrow="classic"/>
              <v:imagedata o:title=""/>
              <o:lock v:ext="edit"/>
            </v:line>
          </v:group>
        </w:pict>
      </w:r>
    </w:p>
    <w:p>
      <w:pPr>
        <w:rPr>
          <w:rFonts w:ascii="宋体" w:hAnsi="宋体"/>
        </w:rPr>
      </w:pPr>
    </w:p>
    <w:p>
      <w:pPr>
        <w:rPr>
          <w:rFonts w:ascii="宋体" w:hAnsi="宋体"/>
        </w:rPr>
      </w:pPr>
      <w:r>
        <w:rPr>
          <w:rFonts w:ascii="宋体" w:hAnsi="宋体"/>
        </w:rPr>
        <w:pict>
          <v:rect id="矩形 71" o:spid="_x0000_s1171" o:spt="1" style="position:absolute;left:0pt;margin-left:45pt;margin-top:1.35pt;height:19.85pt;width:85.05pt;z-index:251695104;mso-width-relative:page;mso-height-relative:page;" filled="f" stroked="f" coordsize="21600,21600">
            <v:path/>
            <v:fill on="f" focussize="0,0"/>
            <v:stroke on="f"/>
            <v:imagedata o:title=""/>
            <o:lock v:ext="edit"/>
            <v:textbox>
              <w:txbxContent>
                <w:p>
                  <w:pPr>
                    <w:jc w:val="center"/>
                    <w:rPr>
                      <w:b/>
                    </w:rPr>
                  </w:pPr>
                  <w:r>
                    <w:rPr>
                      <w:rFonts w:hint="eastAsia"/>
                      <w:b/>
                    </w:rPr>
                    <w:t>策划和准备</w:t>
                  </w:r>
                </w:p>
              </w:txbxContent>
            </v:textbox>
          </v:rect>
        </w:pict>
      </w:r>
      <w:r>
        <w:rPr>
          <w:rFonts w:ascii="宋体" w:hAnsi="宋体"/>
        </w:rPr>
        <w:pict>
          <v:line id="直线 65" o:spid="_x0000_s1139" o:spt="20" style="position:absolute;left:0pt;flip:x;margin-left:-271.25pt;margin-top:13.2pt;height:0pt;width:146pt;z-index:251682816;mso-width-relative:page;mso-height-relative:page;" coordsize="21600,21600">
            <v:path arrowok="t"/>
            <v:fill focussize="0,0"/>
            <v:stroke startarrow="block" endarrow="block"/>
            <v:imagedata o:title=""/>
            <o:lock v:ext="edit"/>
          </v:line>
        </w:pic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pict>
          <v:rect id="矩形 72" o:spid="_x0000_s1142" o:spt="1" style="position:absolute;left:0pt;margin-left:37.15pt;margin-top:6.65pt;height:96.65pt;width:349.25pt;z-index:251685888;mso-width-relative:page;mso-height-relative:page;" filled="f" coordsize="21600,21600">
            <v:path/>
            <v:fill on="f" focussize="0,0"/>
            <v:stroke/>
            <v:imagedata o:title=""/>
            <o:lock v:ext="edit"/>
          </v:rect>
        </w:pict>
      </w:r>
      <w:r>
        <w:rPr>
          <w:rFonts w:ascii="宋体" w:hAnsi="宋体"/>
          <w:lang w:val="en-US" w:eastAsia="zh-CN"/>
        </w:rPr>
        <w:pict>
          <v:rect id="Rectangle 315" o:spid="_x0000_s1201" o:spt="1" style="position:absolute;left:0pt;margin-left:148pt;margin-top:8.7pt;height:19.85pt;width:135.2pt;z-index:251700224;mso-width-relative:page;mso-height-relative:page;" coordsize="21600,21600">
            <v:path/>
            <v:fill focussize="0,0"/>
            <v:stroke/>
            <v:imagedata o:title=""/>
            <o:lock v:ext="edit"/>
            <v:textbox inset="0.5mm,0.5mm,0.5mm,0mm">
              <w:txbxContent>
                <w:p>
                  <w:pPr>
                    <w:jc w:val="center"/>
                  </w:pPr>
                  <w:r>
                    <w:rPr>
                      <w:rFonts w:hint="eastAsia"/>
                    </w:rPr>
                    <w:t>确定风险点和风险辨识范围</w:t>
                  </w:r>
                </w:p>
                <w:p/>
              </w:txbxContent>
            </v:textbox>
          </v:rect>
        </w:pict>
      </w:r>
    </w:p>
    <w:p>
      <w:pPr>
        <w:rPr>
          <w:rFonts w:ascii="宋体" w:hAnsi="宋体"/>
        </w:rPr>
      </w:pPr>
      <w:r>
        <w:rPr>
          <w:rFonts w:ascii="宋体" w:hAnsi="宋体"/>
          <w:lang w:val="en-US" w:eastAsia="zh-CN"/>
        </w:rPr>
        <w:pict>
          <v:line id="直线 348" o:spid="_x0000_s1202" o:spt="20" style="position:absolute;left:0pt;margin-left:210.85pt;margin-top:12.95pt;height:14.15pt;width:0.05pt;z-index:251701248;mso-width-relative:page;mso-height-relative:page;" coordsize="21600,21600">
            <v:path arrowok="t"/>
            <v:fill focussize="0,0"/>
            <v:stroke linestyle="thinThin" endarrow="classic"/>
            <v:imagedata o:title=""/>
            <o:lock v:ext="edit"/>
          </v:line>
        </w:pict>
      </w:r>
    </w:p>
    <w:p>
      <w:pPr>
        <w:rPr>
          <w:rFonts w:ascii="宋体" w:hAnsi="宋体"/>
        </w:rPr>
      </w:pPr>
      <w:r>
        <w:rPr>
          <w:rFonts w:ascii="宋体" w:hAnsi="宋体"/>
          <w:lang w:val="en-US" w:eastAsia="zh-CN"/>
        </w:rPr>
        <w:pict>
          <v:group id="组合 346" o:spid="_x0000_s1173" o:spt="203" style="position:absolute;left:0pt;margin-left:154.35pt;margin-top:11.5pt;height:59.3pt;width:223.85pt;z-index:251697152;mso-width-relative:page;mso-height-relative:page;" coordorigin="4691,5248" coordsize="4477,1186">
            <o:lock v:ext="edit"/>
            <v:line id="直线 89" o:spid="_x0000_s1174" o:spt="20" style="position:absolute;left:7076;top:5725;height:0;width:113;" coordsize="21600,21600">
              <v:path arrowok="t"/>
              <v:fill focussize="0,0"/>
              <v:stroke/>
              <v:imagedata o:title=""/>
              <o:lock v:ext="edit"/>
            </v:line>
            <v:group id="组合 345" o:spid="_x0000_s1175" o:spt="203" style="position:absolute;left:4691;top:5248;height:1186;width:4477;" coordorigin="4663,5019" coordsize="4477,1186">
              <o:lock v:ext="edit"/>
              <v:group id="组合 344" o:spid="_x0000_s1176" o:spt="203" style="position:absolute;left:4663;top:5019;height:1186;width:4477;" coordorigin="4663,5019" coordsize="4477,1186">
                <o:lock v:ext="edit"/>
                <v:group id="组合 343" o:spid="_x0000_s1177" o:spt="203" style="position:absolute;left:4663;top:5019;height:1114;width:2286;" coordorigin="4663,5019" coordsize="2286,1114">
                  <o:lock v:ext="edit"/>
                  <v:rect id="矩形 13" o:spid="_x0000_s1178" o:spt="1" style="position:absolute;left:4681;top:5019;height:397;width:2268;" coordsize="21600,21600">
                    <v:path/>
                    <v:fill focussize="0,0"/>
                    <v:stroke/>
                    <v:imagedata o:title=""/>
                    <o:lock v:ext="edit"/>
                    <v:textbox inset="0.5mm,0.5mm,0.5mm,0mm">
                      <w:txbxContent>
                        <w:p>
                          <w:pPr>
                            <w:jc w:val="center"/>
                          </w:pPr>
                          <w:r>
                            <w:rPr>
                              <w:rFonts w:hint="eastAsia"/>
                            </w:rPr>
                            <w:t>安全风险辨识</w:t>
                          </w:r>
                        </w:p>
                      </w:txbxContent>
                    </v:textbox>
                  </v:rect>
                  <v:line id="直线 14" o:spid="_x0000_s1179" o:spt="20" style="position:absolute;left:5806;top:5427;height:283;width:1;" coordsize="21600,21600">
                    <v:path arrowok="t"/>
                    <v:fill focussize="0,0"/>
                    <v:stroke linestyle="thinThin" endarrow="classic"/>
                    <v:imagedata o:title=""/>
                    <o:lock v:ext="edit"/>
                  </v:line>
                  <v:rect id="矩形 15" o:spid="_x0000_s1180" o:spt="1" style="position:absolute;left:4663;top:5736;height:397;width:2268;" coordsize="21600,21600">
                    <v:path/>
                    <v:fill focussize="0,0"/>
                    <v:stroke/>
                    <v:imagedata o:title=""/>
                    <o:lock v:ext="edit"/>
                    <v:textbox inset="0.5mm,0.5mm,0.5mm,0mm">
                      <w:txbxContent>
                        <w:p>
                          <w:pPr>
                            <w:jc w:val="center"/>
                          </w:pPr>
                          <w:r>
                            <w:rPr>
                              <w:rFonts w:hint="eastAsia"/>
                            </w:rPr>
                            <w:t>安全风险评估</w:t>
                          </w:r>
                        </w:p>
                      </w:txbxContent>
                    </v:textbox>
                  </v:rect>
                </v:group>
                <v:line id="直线 17" o:spid="_x0000_s1181" o:spt="20" style="position:absolute;left:6934;top:5916;height:0;width:113;" coordsize="21600,21600">
                  <v:path arrowok="t"/>
                  <v:fill focussize="0,0"/>
                  <v:stroke/>
                  <v:imagedata o:title=""/>
                  <o:lock v:ext="edit"/>
                </v:line>
                <v:rect id="_x0000_s1182" o:spid="_x0000_s1182" o:spt="1" style="position:absolute;left:7156;top:5808;height:397;width:1984;" coordsize="21600,21600">
                  <v:path/>
                  <v:fill focussize="0,0"/>
                  <v:stroke/>
                  <v:imagedata o:title=""/>
                  <o:lock v:ext="edit"/>
                  <v:textbox inset="0.5mm,0.5mm,0.5mm,0mm">
                    <w:txbxContent>
                      <w:p>
                        <w:pPr>
                          <w:jc w:val="center"/>
                        </w:pPr>
                        <w:r>
                          <w:rPr>
                            <w:rFonts w:hint="eastAsia"/>
                          </w:rPr>
                          <w:t>后果严重程度分析</w:t>
                        </w:r>
                      </w:p>
                    </w:txbxContent>
                  </v:textbox>
                </v:rect>
                <v:rect id="矩形 22" o:spid="_x0000_s1183" o:spt="1" style="position:absolute;left:7156;top:5340;height:397;width:1984;" coordsize="21600,21600">
                  <v:path/>
                  <v:fill focussize="0,0"/>
                  <v:stroke/>
                  <v:imagedata o:title=""/>
                  <o:lock v:ext="edit"/>
                  <v:textbox inset="0.5mm,0.5mm,0.5mm,0mm">
                    <w:txbxContent>
                      <w:p>
                        <w:pPr>
                          <w:jc w:val="center"/>
                        </w:pPr>
                        <w:r>
                          <w:rPr>
                            <w:rFonts w:hint="eastAsia"/>
                          </w:rPr>
                          <w:t>可能性分析</w:t>
                        </w:r>
                      </w:p>
                    </w:txbxContent>
                  </v:textbox>
                </v:rect>
                <v:line id="直线 84" o:spid="_x0000_s1184" o:spt="20" style="position:absolute;left:7048;top:5496;height:567;width:0;" coordsize="21600,21600">
                  <v:path arrowok="t"/>
                  <v:fill focussize="0,0"/>
                  <v:stroke/>
                  <v:imagedata o:title=""/>
                  <o:lock v:ext="edit"/>
                </v:line>
              </v:group>
              <v:line id="直线 90" o:spid="_x0000_s1185" o:spt="20" style="position:absolute;left:7038;top:6063;height:0;width:113;" coordsize="21600,21600">
                <v:path arrowok="t"/>
                <v:fill focussize="0,0"/>
                <v:stroke/>
                <v:imagedata o:title=""/>
                <o:lock v:ext="edit"/>
              </v:line>
            </v:group>
          </v:group>
        </w:pict>
      </w:r>
      <w:r>
        <w:rPr>
          <w:rFonts w:ascii="宋体" w:hAnsi="宋体"/>
        </w:rPr>
        <w:pict>
          <v:rect id="矩形 21" o:spid="_x0000_s1153" o:spt="1" style="position:absolute;left:0pt;margin-left:53.8pt;margin-top:3.6pt;height:37.75pt;width:85.05pt;z-index:251691008;mso-width-relative:page;mso-height-relative:page;" filled="f" stroked="f" coordsize="21600,21600">
            <v:path/>
            <v:fill on="f" focussize="0,0"/>
            <v:stroke on="f"/>
            <v:imagedata o:title=""/>
            <o:lock v:ext="edit"/>
            <v:textbox inset="2.54mm,0.3mm,2.54mm,0.3mm">
              <w:txbxContent>
                <w:p>
                  <w:pPr>
                    <w:jc w:val="center"/>
                    <w:rPr>
                      <w:b/>
                    </w:rPr>
                  </w:pPr>
                  <w:r>
                    <w:rPr>
                      <w:rFonts w:hint="eastAsia"/>
                      <w:b/>
                    </w:rPr>
                    <w:t>安全风险辨识与评估</w:t>
                  </w:r>
                </w:p>
              </w:txbxContent>
            </v:textbox>
          </v:rect>
        </w:pict>
      </w: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pict>
          <v:line id="Line 322" o:spid="_x0000_s1152" o:spt="20" style="position:absolute;left:0pt;margin-left:211.75pt;margin-top:5.8pt;height:14.15pt;width:0.05pt;z-index:251689984;mso-width-relative:page;mso-height-relative:page;" coordsize="21600,21600">
            <v:path arrowok="t"/>
            <v:fill focussize="0,0"/>
            <v:stroke linestyle="thinThin" endarrow="classic"/>
            <v:imagedata o:title=""/>
            <o:lock v:ext="edit"/>
          </v:line>
        </w:pict>
      </w:r>
    </w:p>
    <w:p>
      <w:pPr>
        <w:rPr>
          <w:rFonts w:ascii="宋体" w:hAnsi="宋体"/>
        </w:rPr>
      </w:pPr>
      <w:r>
        <w:rPr>
          <w:rFonts w:ascii="宋体" w:hAnsi="宋体"/>
        </w:rPr>
        <w:pict>
          <v:rect id="矩形 2" o:spid="_x0000_s1143" o:spt="1" style="position:absolute;left:0pt;margin-left:36.1pt;margin-top:368.5pt;height:194.65pt;width:351pt;mso-position-vertical-relative:page;z-index:251686912;mso-width-relative:page;mso-height-relative:page;" filled="f" coordsize="21600,21600">
            <v:path/>
            <v:fill on="f" focussize="0,0"/>
            <v:stroke/>
            <v:imagedata o:title=""/>
            <o:lock v:ext="edit"/>
          </v:rect>
        </w:pict>
      </w:r>
      <w:r>
        <w:rPr>
          <w:rFonts w:ascii="宋体" w:hAnsi="宋体"/>
          <w:lang w:val="en-US" w:eastAsia="zh-CN"/>
        </w:rPr>
        <w:pict>
          <v:group id="组合 342" o:spid="_x0000_s1156" o:spt="203" style="position:absolute;left:0pt;margin-left:151.5pt;margin-top:3.7pt;height:207.65pt;width:119.05pt;z-index:251694080;mso-width-relative:page;mso-height-relative:page;" coordorigin="4592,6432" coordsize="2381,4153">
            <o:lock v:ext="edit"/>
            <v:line id="直线 32" o:spid="_x0000_s1157" o:spt="20" style="position:absolute;left:5789;top:10302;height:283;width:1;" coordsize="21600,21600">
              <v:path arrowok="t"/>
              <v:fill focussize="0,0"/>
              <v:stroke linestyle="thinThin" endarrow="classic"/>
              <v:imagedata o:title=""/>
              <o:lock v:ext="edit"/>
            </v:line>
            <v:group id="组合 340" o:spid="_x0000_s1158" o:spt="203" style="position:absolute;left:4592;top:6432;height:3859;width:2381;" coordorigin="4592,6432" coordsize="2381,3859">
              <o:lock v:ext="edit"/>
              <v:line id="直线 30" o:spid="_x0000_s1159" o:spt="20" style="position:absolute;left:5774;top:9609;height:283;width:1;" coordsize="21600,21600">
                <v:path arrowok="t"/>
                <v:fill focussize="0,0"/>
                <v:stroke linestyle="thinThin" endarrow="classic"/>
                <v:imagedata o:title=""/>
                <o:lock v:ext="edit"/>
              </v:line>
              <v:rect id="矩形 31" o:spid="_x0000_s1160" o:spt="1" style="position:absolute;left:4664;top:9894;height:397;width:2268;" coordsize="21600,21600">
                <v:path/>
                <v:fill focussize="0,0"/>
                <v:stroke/>
                <v:imagedata o:title=""/>
                <o:lock v:ext="edit"/>
                <v:textbox inset="0.5mm,0.5mm,0.5mm,0mm">
                  <w:txbxContent>
                    <w:p>
                      <w:pPr>
                        <w:jc w:val="center"/>
                      </w:pPr>
                      <w:r>
                        <w:rPr>
                          <w:rFonts w:hint="eastAsia"/>
                        </w:rPr>
                        <w:t>安全风险公告警示</w:t>
                      </w:r>
                    </w:p>
                  </w:txbxContent>
                </v:textbox>
              </v:rect>
              <v:group id="组合 339" o:spid="_x0000_s1161" o:spt="203" style="position:absolute;left:4592;top:6432;height:3169;width:2381;" coordorigin="4592,6432" coordsize="2381,3169">
                <o:lock v:ext="edit"/>
                <v:rect id="矩形 17" o:spid="_x0000_s1162" o:spt="1" style="position:absolute;left:4672;top:6432;height:397;width:2268;" coordsize="21600,21600">
                  <v:path/>
                  <v:fill focussize="0,0"/>
                  <v:stroke/>
                  <v:imagedata o:title=""/>
                  <o:lock v:ext="edit"/>
                  <v:textbox inset="0.5mm,0.5mm,0.5mm,0mm">
                    <w:txbxContent>
                      <w:p>
                        <w:pPr>
                          <w:jc w:val="center"/>
                        </w:pPr>
                        <w:r>
                          <w:rPr>
                            <w:rFonts w:hint="eastAsia"/>
                          </w:rPr>
                          <w:t>确定安全风险等级</w:t>
                        </w:r>
                      </w:p>
                    </w:txbxContent>
                  </v:textbox>
                </v:rect>
                <v:line id="直线 18" o:spid="_x0000_s1163" o:spt="20" style="position:absolute;left:5797;top:6828;height:283;width:1;" coordsize="21600,21600">
                  <v:path arrowok="t"/>
                  <v:fill focussize="0,0"/>
                  <v:stroke linestyle="thinThin" endarrow="classic"/>
                  <v:imagedata o:title=""/>
                  <o:lock v:ext="edit"/>
                </v:line>
                <v:rect id="矩形 19" o:spid="_x0000_s1164" o:spt="1" style="position:absolute;left:4672;top:7131;height:397;width:2268;" coordsize="21600,21600">
                  <v:path/>
                  <v:fill focussize="0,0"/>
                  <v:stroke/>
                  <v:imagedata o:title=""/>
                  <o:lock v:ext="edit"/>
                  <v:textbox inset="0.5mm,0.5mm,0.5mm,0mm">
                    <w:txbxContent>
                      <w:p>
                        <w:pPr>
                          <w:jc w:val="center"/>
                        </w:pPr>
                        <w:r>
                          <w:rPr>
                            <w:rFonts w:hint="eastAsia"/>
                          </w:rPr>
                          <w:t>绘制安全风险四色图</w:t>
                        </w:r>
                      </w:p>
                      <w:p/>
                    </w:txbxContent>
                  </v:textbox>
                </v:rect>
                <v:line id="直线 24" o:spid="_x0000_s1165" o:spt="20" style="position:absolute;left:5783;top:7536;height:283;width:1;" coordsize="21600,21600">
                  <v:path arrowok="t"/>
                  <v:fill focussize="0,0"/>
                  <v:stroke linestyle="thinThin" endarrow="classic"/>
                  <v:imagedata o:title=""/>
                  <o:lock v:ext="edit"/>
                </v:line>
                <v:rect id="矩形 25" o:spid="_x0000_s1166" o:spt="1" style="position:absolute;left:4655;top:7824;height:397;width:2268;" coordsize="21600,21600">
                  <v:path/>
                  <v:fill focussize="0,0"/>
                  <v:stroke/>
                  <v:imagedata o:title=""/>
                  <o:lock v:ext="edit"/>
                  <v:textbox inset="0.5mm,0.5mm,0.5mm,0mm">
                    <w:txbxContent>
                      <w:p>
                        <w:pPr>
                          <w:jc w:val="center"/>
                        </w:pPr>
                        <w:r>
                          <w:rPr>
                            <w:rFonts w:hint="eastAsia"/>
                          </w:rPr>
                          <w:t>建立安全风险清单</w:t>
                        </w:r>
                      </w:p>
                      <w:p/>
                    </w:txbxContent>
                  </v:textbox>
                </v:rect>
                <v:line id="直线 26" o:spid="_x0000_s1167" o:spt="20" style="position:absolute;left:5783;top:8232;height:283;width:1;" coordsize="21600,21600">
                  <v:path arrowok="t"/>
                  <v:fill focussize="0,0"/>
                  <v:stroke linestyle="thinThin" endarrow="classic"/>
                  <v:imagedata o:title=""/>
                  <o:lock v:ext="edit"/>
                </v:line>
                <v:rect id="_x0000_s1168" o:spid="_x0000_s1168" o:spt="1" style="position:absolute;left:4655;top:8520;height:397;width:2268;" coordsize="21600,21600">
                  <v:path/>
                  <v:fill focussize="0,0"/>
                  <v:stroke/>
                  <v:imagedata o:title=""/>
                  <o:lock v:ext="edit"/>
                  <v:textbox inset="0.5mm,0.5mm,0.5mm,0mm">
                    <w:txbxContent>
                      <w:p>
                        <w:pPr>
                          <w:jc w:val="center"/>
                        </w:pPr>
                        <w:r>
                          <w:rPr>
                            <w:rFonts w:hint="eastAsia"/>
                          </w:rPr>
                          <w:t>安全风险分级管理</w:t>
                        </w:r>
                      </w:p>
                      <w:p/>
                    </w:txbxContent>
                  </v:textbox>
                </v:rect>
                <v:line id="直线 28" o:spid="_x0000_s1169" o:spt="20" style="position:absolute;left:5783;top:8916;height:283;width:1;" coordsize="21600,21600">
                  <v:path arrowok="t"/>
                  <v:fill focussize="0,0"/>
                  <v:stroke linestyle="thinThin" endarrow="classic"/>
                  <v:imagedata o:title=""/>
                  <o:lock v:ext="edit"/>
                </v:line>
                <v:rect id="矩形 39" o:spid="_x0000_s1170" o:spt="1" style="position:absolute;left:4592;top:9204;height:397;width:2381;" coordsize="21600,21600">
                  <v:path/>
                  <v:fill focussize="0,0"/>
                  <v:stroke/>
                  <v:imagedata o:title=""/>
                  <o:lock v:ext="edit"/>
                  <v:textbox inset="0.5mm,0.5mm,0.5mm,0mm">
                    <w:txbxContent>
                      <w:p>
                        <w:pPr>
                          <w:jc w:val="center"/>
                          <w:rPr>
                            <w:color w:val="FF0000"/>
                          </w:rPr>
                        </w:pPr>
                        <w:r>
                          <w:rPr>
                            <w:rFonts w:hint="eastAsia"/>
                          </w:rPr>
                          <w:t>制定安全风险控制方案</w:t>
                        </w:r>
                      </w:p>
                    </w:txbxContent>
                  </v:textbox>
                </v:rect>
              </v:group>
            </v:group>
          </v:group>
        </w:pict>
      </w:r>
      <w:r>
        <w:rPr>
          <w:rFonts w:ascii="宋体" w:hAnsi="宋体"/>
        </w:rPr>
        <w:pict>
          <v:rect id="矩形 83" o:spid="_x0000_s1140" o:spt="1" style="position:absolute;left:0pt;margin-left:405.9pt;margin-top:5.4pt;height:154.2pt;width:27pt;z-index:251683840;mso-width-relative:page;mso-height-relative:page;" fillcolor="#C0C0C0" filled="f" stroked="f" coordsize="21600,21600">
            <v:path/>
            <v:fill on="f" opacity="3932f" focussize="0,0"/>
            <v:stroke on="f"/>
            <v:imagedata o:title=""/>
            <o:lock v:ext="edit"/>
            <v:textbox>
              <w:txbxContent>
                <w:p>
                  <w:pPr>
                    <w:jc w:val="center"/>
                    <w:rPr>
                      <w:b/>
                    </w:rPr>
                  </w:pPr>
                  <w:r>
                    <w:rPr>
                      <w:rFonts w:hint="eastAsia"/>
                      <w:b/>
                    </w:rPr>
                    <w:t>动态评估、持续改进</w:t>
                  </w:r>
                </w:p>
              </w:txbxContent>
            </v:textbox>
          </v:rect>
        </w:pict>
      </w: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pict>
          <v:rect id="矩形 27" o:spid="_x0000_s1154" o:spt="1" style="position:absolute;left:0pt;margin-left:39.6pt;margin-top:11.9pt;height:27.35pt;width:105.05pt;z-index:251692032;mso-width-relative:page;mso-height-relative:page;" filled="f" stroked="f" coordsize="21600,21600">
            <v:path/>
            <v:fill on="f" focussize="0,0"/>
            <v:stroke on="f"/>
            <v:imagedata o:title=""/>
            <o:lock v:ext="edit"/>
            <v:textbox>
              <w:txbxContent>
                <w:p>
                  <w:pPr>
                    <w:jc w:val="center"/>
                    <w:rPr>
                      <w:b/>
                    </w:rPr>
                  </w:pPr>
                  <w:r>
                    <w:rPr>
                      <w:rFonts w:hint="eastAsia"/>
                      <w:b/>
                    </w:rPr>
                    <w:t>安全风险分级管控</w:t>
                  </w:r>
                </w:p>
              </w:txbxContent>
            </v:textbox>
          </v:rect>
        </w:pic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lang w:val="en-US" w:eastAsia="zh-CN"/>
        </w:rPr>
        <w:pict>
          <v:group id="组合 341" o:spid="_x0000_s1186" o:spt="203" style="position:absolute;left:0pt;margin-left:156pt;margin-top:15.4pt;height:124.55pt;width:113.85pt;z-index:251698176;mso-width-relative:page;mso-height-relative:page;" coordorigin="4673,10590" coordsize="2277,2491">
            <o:lock v:ext="edit"/>
            <v:rect id="矩形 33" o:spid="_x0000_s1187" o:spt="1" style="position:absolute;left:4673;top:10590;height:397;width:2268;" coordsize="21600,21600">
              <v:path/>
              <v:fill focussize="0,0"/>
              <v:stroke/>
              <v:imagedata o:title=""/>
              <o:lock v:ext="edit"/>
              <v:textbox inset="0.5mm,0.5mm,0.5mm,0mm">
                <w:txbxContent>
                  <w:p>
                    <w:pPr>
                      <w:jc w:val="center"/>
                    </w:pPr>
                    <w:r>
                      <w:rPr>
                        <w:rFonts w:hint="eastAsia"/>
                      </w:rPr>
                      <w:t>制定隐患排查计划</w:t>
                    </w:r>
                  </w:p>
                </w:txbxContent>
              </v:textbox>
            </v:rect>
            <v:line id="直线 34" o:spid="_x0000_s1188" o:spt="20" style="position:absolute;left:5798;top:10998;height:283;width:1;" coordsize="21600,21600">
              <v:path arrowok="t"/>
              <v:fill focussize="0,0"/>
              <v:stroke linestyle="thinThin" endarrow="classic"/>
              <v:imagedata o:title=""/>
              <o:lock v:ext="edit"/>
            </v:line>
            <v:rect id="矩形 35" o:spid="_x0000_s1189" o:spt="1" style="position:absolute;left:4673;top:11289;height:397;width:2268;" coordsize="21600,21600">
              <v:path/>
              <v:fill focussize="0,0"/>
              <v:stroke/>
              <v:imagedata o:title=""/>
              <o:lock v:ext="edit"/>
              <v:textbox inset="0.5mm,0.5mm,0.5mm,0mm">
                <w:txbxContent>
                  <w:p>
                    <w:pPr>
                      <w:jc w:val="center"/>
                    </w:pPr>
                    <w:r>
                      <w:rPr>
                        <w:rFonts w:hint="eastAsia"/>
                      </w:rPr>
                      <w:t>实施隐患排查</w:t>
                    </w:r>
                  </w:p>
                  <w:p/>
                </w:txbxContent>
              </v:textbox>
            </v:rect>
            <v:line id="直线 36" o:spid="_x0000_s1190" o:spt="20" style="position:absolute;left:5798;top:11697;height:283;width:1;" coordsize="21600,21600">
              <v:path arrowok="t"/>
              <v:fill focussize="0,0"/>
              <v:stroke linestyle="thinThin" endarrow="classic"/>
              <v:imagedata o:title=""/>
              <o:lock v:ext="edit"/>
            </v:line>
            <v:rect id="_x0000_s1191" o:spid="_x0000_s1191" o:spt="1" style="position:absolute;left:4682;top:11985;height:397;width:2268;" coordsize="21600,21600">
              <v:path/>
              <v:fill focussize="0,0"/>
              <v:stroke/>
              <v:imagedata o:title=""/>
              <o:lock v:ext="edit"/>
              <v:textbox inset="0.5mm,0.5mm,0.5mm,0mm">
                <w:txbxContent>
                  <w:p>
                    <w:pPr>
                      <w:jc w:val="center"/>
                    </w:pPr>
                    <w:r>
                      <w:rPr>
                        <w:rFonts w:hint="eastAsia"/>
                      </w:rPr>
                      <w:t>隐患治理</w:t>
                    </w:r>
                  </w:p>
                </w:txbxContent>
              </v:textbox>
            </v:rect>
            <v:line id="直线 178" o:spid="_x0000_s1192" o:spt="20" style="position:absolute;left:5789;top:12399;height:283;width:1;" coordsize="21600,21600">
              <v:path arrowok="t"/>
              <v:fill focussize="0,0"/>
              <v:stroke linestyle="thinThin" endarrow="classic"/>
              <v:imagedata o:title=""/>
              <o:lock v:ext="edit"/>
            </v:line>
            <v:rect id="矩形 179" o:spid="_x0000_s1193" o:spt="1" style="position:absolute;left:4679;top:12684;height:397;width:2268;" coordsize="21600,21600">
              <v:path/>
              <v:fill focussize="0,0"/>
              <v:stroke/>
              <v:imagedata o:title=""/>
              <o:lock v:ext="edit"/>
              <v:textbox inset="0.5mm,0.5mm,0.5mm,0mm">
                <w:txbxContent>
                  <w:p>
                    <w:pPr>
                      <w:jc w:val="center"/>
                    </w:pPr>
                    <w:r>
                      <w:rPr>
                        <w:rFonts w:hint="eastAsia"/>
                      </w:rPr>
                      <w:t>隐患治理验收</w:t>
                    </w:r>
                  </w:p>
                </w:txbxContent>
              </v:textbox>
            </v:rect>
          </v:group>
        </w:pict>
      </w:r>
      <w:r>
        <w:rPr>
          <w:rFonts w:ascii="宋体" w:hAnsi="宋体"/>
        </w:rPr>
        <w:pict>
          <v:rect id="矩形 37" o:spid="_x0000_s1141" o:spt="1" style="position:absolute;left:0pt;margin-left:36.6pt;margin-top:8.55pt;height:131.4pt;width:348.65pt;z-index:251684864;mso-width-relative:page;mso-height-relative:page;" filled="f" coordsize="21600,21600">
            <v:path/>
            <v:fill on="f" focussize="0,0"/>
            <v:stroke/>
            <v:imagedata o:title=""/>
            <o:lock v:ext="edit"/>
          </v:rect>
        </w:pict>
      </w: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pict>
          <v:rect id="矩形 45" o:spid="_x0000_s1155" o:spt="1" style="position:absolute;left:0pt;margin-left:45pt;margin-top:2.65pt;height:19.85pt;width:85.05pt;z-index:251693056;mso-width-relative:page;mso-height-relative:page;" filled="f" stroked="f" coordsize="21600,21600">
            <v:path/>
            <v:fill on="f" focussize="0,0"/>
            <v:stroke on="f"/>
            <v:imagedata o:title=""/>
            <o:lock v:ext="edit"/>
            <v:textbox>
              <w:txbxContent>
                <w:p>
                  <w:pPr>
                    <w:jc w:val="center"/>
                    <w:rPr>
                      <w:b/>
                    </w:rPr>
                  </w:pPr>
                  <w:r>
                    <w:rPr>
                      <w:rFonts w:hint="eastAsia"/>
                      <w:b/>
                    </w:rPr>
                    <w:t>隐患排查治理</w:t>
                  </w:r>
                </w:p>
              </w:txbxContent>
            </v:textbox>
          </v:rect>
        </w:pic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bCs/>
          <w:sz w:val="28"/>
          <w:szCs w:val="28"/>
        </w:rPr>
      </w:pPr>
      <w:r>
        <w:rPr>
          <w:rFonts w:ascii="宋体" w:hAnsi="宋体"/>
          <w:bCs/>
          <w:sz w:val="28"/>
          <w:szCs w:val="28"/>
        </w:rPr>
        <w:t>图</w:t>
      </w:r>
      <w:r>
        <w:rPr>
          <w:rFonts w:hint="eastAsia" w:ascii="宋体" w:hAnsi="宋体"/>
          <w:bCs/>
          <w:sz w:val="28"/>
          <w:szCs w:val="28"/>
        </w:rPr>
        <w:t xml:space="preserve">1 </w:t>
      </w:r>
      <w:r>
        <w:rPr>
          <w:rFonts w:ascii="宋体" w:hAnsi="宋体"/>
          <w:bCs/>
          <w:sz w:val="28"/>
          <w:szCs w:val="28"/>
        </w:rPr>
        <w:t>双重预防</w:t>
      </w:r>
      <w:r>
        <w:rPr>
          <w:rFonts w:hint="eastAsia" w:ascii="宋体" w:hAnsi="宋体"/>
          <w:bCs/>
          <w:sz w:val="28"/>
          <w:szCs w:val="28"/>
        </w:rPr>
        <w:t>体系</w:t>
      </w:r>
      <w:r>
        <w:rPr>
          <w:rFonts w:ascii="宋体" w:hAnsi="宋体"/>
          <w:bCs/>
          <w:sz w:val="28"/>
          <w:szCs w:val="28"/>
        </w:rPr>
        <w:t>建设基本程序</w:t>
      </w:r>
    </w:p>
    <w:p>
      <w:pPr>
        <w:jc w:val="center"/>
        <w:rPr>
          <w:rFonts w:ascii="宋体" w:hAnsi="宋体"/>
        </w:rPr>
      </w:pPr>
      <w:r>
        <w:rPr>
          <w:sz w:val="28"/>
          <w:szCs w:val="28"/>
        </w:rPr>
        <w:br w:type="page"/>
      </w:r>
    </w:p>
    <w:p>
      <w:pPr>
        <w:pStyle w:val="3"/>
        <w:spacing w:before="120" w:after="120" w:line="560" w:lineRule="exact"/>
        <w:rPr>
          <w:rFonts w:ascii="Times New Roman" w:hAnsi="Times New Roman"/>
        </w:rPr>
      </w:pPr>
      <w:bookmarkStart w:id="14" w:name="_Toc32320_WPSOffice_Level1"/>
      <w:bookmarkStart w:id="15" w:name="_Toc529868487"/>
      <w:bookmarkStart w:id="16" w:name="_Toc4657_WPSOffice_Level1"/>
      <w:r>
        <w:rPr>
          <w:rFonts w:hint="eastAsia" w:ascii="Times New Roman" w:hAnsi="Times New Roman"/>
        </w:rPr>
        <w:t>2.1  策划和准备</w:t>
      </w:r>
      <w:bookmarkEnd w:id="14"/>
      <w:bookmarkEnd w:id="15"/>
      <w:bookmarkEnd w:id="16"/>
    </w:p>
    <w:p>
      <w:pPr>
        <w:widowControl/>
        <w:spacing w:line="560" w:lineRule="exact"/>
        <w:outlineLvl w:val="2"/>
        <w:rPr>
          <w:b/>
          <w:sz w:val="28"/>
          <w:szCs w:val="28"/>
        </w:rPr>
      </w:pPr>
      <w:bookmarkStart w:id="17" w:name="_Toc529868488"/>
      <w:r>
        <w:rPr>
          <w:b/>
          <w:sz w:val="28"/>
          <w:szCs w:val="28"/>
        </w:rPr>
        <w:t>2.1.1  建立工作机构</w:t>
      </w:r>
      <w:bookmarkEnd w:id="17"/>
    </w:p>
    <w:p>
      <w:pPr>
        <w:widowControl/>
        <w:spacing w:line="560" w:lineRule="exact"/>
        <w:ind w:firstLine="560" w:firstLineChars="200"/>
        <w:rPr>
          <w:rFonts w:ascii="宋体" w:hAnsi="宋体"/>
          <w:sz w:val="28"/>
          <w:szCs w:val="28"/>
        </w:rPr>
      </w:pPr>
      <w:r>
        <w:rPr>
          <w:rFonts w:hint="eastAsia" w:ascii="宋体" w:hAnsi="宋体"/>
          <w:sz w:val="28"/>
          <w:szCs w:val="28"/>
        </w:rPr>
        <w:t>企业应在现有的安全生产组织机构基础上，根据自身情况专门或合署</w:t>
      </w:r>
      <w:r>
        <w:rPr>
          <w:rFonts w:ascii="宋体" w:hAnsi="宋体"/>
          <w:sz w:val="28"/>
          <w:szCs w:val="28"/>
        </w:rPr>
        <w:t>成立由主要负责人牵头的双重预防</w:t>
      </w:r>
      <w:r>
        <w:rPr>
          <w:rFonts w:hint="eastAsia" w:ascii="宋体" w:hAnsi="宋体"/>
          <w:sz w:val="28"/>
          <w:szCs w:val="28"/>
        </w:rPr>
        <w:t>体系</w:t>
      </w:r>
      <w:r>
        <w:rPr>
          <w:rFonts w:ascii="宋体" w:hAnsi="宋体"/>
          <w:sz w:val="28"/>
          <w:szCs w:val="28"/>
        </w:rPr>
        <w:t>建设工作机构，负责制定完善本企业双重预防</w:t>
      </w:r>
      <w:r>
        <w:rPr>
          <w:rFonts w:hint="eastAsia" w:ascii="宋体" w:hAnsi="宋体"/>
          <w:sz w:val="28"/>
          <w:szCs w:val="28"/>
        </w:rPr>
        <w:t>体系</w:t>
      </w:r>
      <w:r>
        <w:rPr>
          <w:rFonts w:ascii="宋体" w:hAnsi="宋体"/>
          <w:sz w:val="28"/>
          <w:szCs w:val="28"/>
        </w:rPr>
        <w:t>建设相关工作制度和工作方案。</w:t>
      </w:r>
    </w:p>
    <w:p>
      <w:pPr>
        <w:widowControl/>
        <w:spacing w:line="560" w:lineRule="exact"/>
        <w:ind w:firstLine="560" w:firstLineChars="200"/>
        <w:rPr>
          <w:rFonts w:ascii="宋体" w:hAnsi="宋体"/>
          <w:sz w:val="28"/>
          <w:szCs w:val="28"/>
        </w:rPr>
      </w:pPr>
      <w:r>
        <w:rPr>
          <w:rFonts w:ascii="宋体" w:hAnsi="宋体"/>
          <w:sz w:val="28"/>
          <w:szCs w:val="28"/>
        </w:rPr>
        <w:t>双重预防</w:t>
      </w:r>
      <w:r>
        <w:rPr>
          <w:rFonts w:hint="eastAsia" w:ascii="宋体" w:hAnsi="宋体"/>
          <w:sz w:val="28"/>
          <w:szCs w:val="28"/>
        </w:rPr>
        <w:t>体系</w:t>
      </w:r>
      <w:r>
        <w:rPr>
          <w:rFonts w:ascii="宋体" w:hAnsi="宋体"/>
          <w:sz w:val="28"/>
          <w:szCs w:val="28"/>
        </w:rPr>
        <w:t>建设工作机构的组成人员应至少包括企业主要负责人、主要技术负责人、各部门负责人和一名熟悉</w:t>
      </w:r>
      <w:r>
        <w:rPr>
          <w:rFonts w:hint="eastAsia" w:ascii="宋体" w:hAnsi="宋体"/>
          <w:sz w:val="28"/>
          <w:szCs w:val="28"/>
        </w:rPr>
        <w:t>风险</w:t>
      </w:r>
      <w:r>
        <w:rPr>
          <w:rFonts w:ascii="宋体" w:hAnsi="宋体"/>
          <w:sz w:val="28"/>
          <w:szCs w:val="28"/>
        </w:rPr>
        <w:t>评估工作的人员。企业也可以聘请安全</w:t>
      </w:r>
      <w:r>
        <w:rPr>
          <w:rFonts w:hint="eastAsia" w:ascii="宋体" w:hAnsi="宋体"/>
          <w:sz w:val="28"/>
          <w:szCs w:val="28"/>
        </w:rPr>
        <w:t>专家</w:t>
      </w:r>
      <w:r>
        <w:rPr>
          <w:rFonts w:ascii="宋体" w:hAnsi="宋体"/>
          <w:sz w:val="28"/>
          <w:szCs w:val="28"/>
        </w:rPr>
        <w:t>或注册安全工程师协助开展双重预防</w:t>
      </w:r>
      <w:r>
        <w:rPr>
          <w:rFonts w:hint="eastAsia" w:ascii="宋体" w:hAnsi="宋体"/>
          <w:sz w:val="28"/>
          <w:szCs w:val="28"/>
        </w:rPr>
        <w:t>体系</w:t>
      </w:r>
      <w:r>
        <w:rPr>
          <w:rFonts w:ascii="宋体" w:hAnsi="宋体"/>
          <w:sz w:val="28"/>
          <w:szCs w:val="28"/>
        </w:rPr>
        <w:t>的建设工作。</w:t>
      </w:r>
    </w:p>
    <w:p>
      <w:pPr>
        <w:widowControl/>
        <w:spacing w:line="560" w:lineRule="exact"/>
        <w:ind w:firstLine="560" w:firstLineChars="200"/>
        <w:rPr>
          <w:rFonts w:ascii="宋体" w:hAnsi="宋体"/>
          <w:sz w:val="28"/>
          <w:szCs w:val="28"/>
        </w:rPr>
      </w:pPr>
      <w:r>
        <w:rPr>
          <w:rFonts w:hint="eastAsia" w:ascii="宋体" w:hAnsi="宋体"/>
          <w:sz w:val="28"/>
          <w:szCs w:val="28"/>
        </w:rPr>
        <w:t>安全生产责任制是安全生产工作的基本制度，是落实我国的"安全第一，预防为主，综合治理"</w:t>
      </w:r>
      <w:r>
        <w:fldChar w:fldCharType="begin"/>
      </w:r>
      <w:r>
        <w:instrText xml:space="preserve"> HYPERLINK "https://baike.so.com/doc/1016857-1075407.html" \t "https://baike.so.com/doc/_blank" </w:instrText>
      </w:r>
      <w:r>
        <w:fldChar w:fldCharType="separate"/>
      </w:r>
      <w:r>
        <w:rPr>
          <w:rFonts w:hint="eastAsia" w:ascii="宋体" w:hAnsi="宋体"/>
          <w:sz w:val="28"/>
          <w:szCs w:val="28"/>
        </w:rPr>
        <w:t>安全生产方针</w:t>
      </w:r>
      <w:r>
        <w:rPr>
          <w:rFonts w:hint="eastAsia" w:ascii="宋体" w:hAnsi="宋体"/>
          <w:sz w:val="28"/>
          <w:szCs w:val="28"/>
        </w:rPr>
        <w:fldChar w:fldCharType="end"/>
      </w:r>
      <w:r>
        <w:rPr>
          <w:rFonts w:hint="eastAsia" w:ascii="宋体" w:hAnsi="宋体"/>
          <w:sz w:val="28"/>
          <w:szCs w:val="28"/>
        </w:rPr>
        <w:t>，遵循安全生产法规建立的各级领导、职能部门、工程技术人员、岗位操作人员在劳动生产过程中对安全生产层层负责的制度。安全生产责任制是企业</w:t>
      </w:r>
      <w:r>
        <w:fldChar w:fldCharType="begin"/>
      </w:r>
      <w:r>
        <w:instrText xml:space="preserve"> HYPERLINK "https://baike.so.com/doc/4380976-4587238.html" \t "https://baike.so.com/doc/_blank" </w:instrText>
      </w:r>
      <w:r>
        <w:fldChar w:fldCharType="separate"/>
      </w:r>
      <w:r>
        <w:rPr>
          <w:rFonts w:hint="eastAsia" w:ascii="宋体" w:hAnsi="宋体"/>
          <w:sz w:val="28"/>
          <w:szCs w:val="28"/>
        </w:rPr>
        <w:t>岗位责任制</w:t>
      </w:r>
      <w:r>
        <w:rPr>
          <w:rFonts w:hint="eastAsia" w:ascii="宋体" w:hAnsi="宋体"/>
          <w:sz w:val="28"/>
          <w:szCs w:val="28"/>
        </w:rPr>
        <w:fldChar w:fldCharType="end"/>
      </w:r>
      <w:r>
        <w:rPr>
          <w:rFonts w:hint="eastAsia" w:ascii="宋体" w:hAnsi="宋体"/>
          <w:sz w:val="28"/>
          <w:szCs w:val="28"/>
        </w:rPr>
        <w:t>的一个组成部分，是企业中最基本的一项安全制度，也是企业安全生产、</w:t>
      </w:r>
      <w:r>
        <w:fldChar w:fldCharType="begin"/>
      </w:r>
      <w:r>
        <w:instrText xml:space="preserve"> HYPERLINK "https://baike.so.com/doc/5905368-6118270.html" \t "https://baike.so.com/doc/_blank" </w:instrText>
      </w:r>
      <w:r>
        <w:fldChar w:fldCharType="separate"/>
      </w:r>
      <w:r>
        <w:rPr>
          <w:rFonts w:hint="eastAsia" w:ascii="宋体" w:hAnsi="宋体"/>
          <w:sz w:val="28"/>
          <w:szCs w:val="28"/>
        </w:rPr>
        <w:t>劳动保护</w:t>
      </w:r>
      <w:r>
        <w:rPr>
          <w:rFonts w:hint="eastAsia" w:ascii="宋体" w:hAnsi="宋体"/>
          <w:sz w:val="28"/>
          <w:szCs w:val="28"/>
        </w:rPr>
        <w:fldChar w:fldCharType="end"/>
      </w:r>
      <w:r>
        <w:rPr>
          <w:rFonts w:hint="eastAsia" w:ascii="宋体" w:hAnsi="宋体"/>
          <w:sz w:val="28"/>
          <w:szCs w:val="28"/>
        </w:rPr>
        <w:t>管理制度的核心。</w:t>
      </w:r>
    </w:p>
    <w:p>
      <w:pPr>
        <w:widowControl/>
        <w:spacing w:line="560" w:lineRule="exact"/>
        <w:ind w:firstLine="560" w:firstLineChars="200"/>
        <w:rPr>
          <w:rFonts w:ascii="宋体" w:hAnsi="宋体"/>
          <w:sz w:val="28"/>
          <w:szCs w:val="28"/>
        </w:rPr>
      </w:pPr>
      <w:r>
        <w:rPr>
          <w:rFonts w:hint="eastAsia" w:ascii="宋体" w:hAnsi="宋体"/>
          <w:sz w:val="28"/>
          <w:szCs w:val="28"/>
        </w:rPr>
        <w:t>风险分级管控制度、隐患排查治理制度是建立在安全生产责任制基础上的安全管理制度。</w:t>
      </w:r>
    </w:p>
    <w:p>
      <w:pPr>
        <w:widowControl/>
        <w:spacing w:line="560" w:lineRule="exact"/>
        <w:ind w:firstLine="560" w:firstLineChars="200"/>
        <w:rPr>
          <w:rFonts w:ascii="宋体" w:hAnsi="宋体"/>
          <w:sz w:val="28"/>
          <w:szCs w:val="28"/>
        </w:rPr>
      </w:pPr>
      <w:r>
        <w:rPr>
          <w:rFonts w:hint="eastAsia" w:ascii="宋体" w:hAnsi="宋体"/>
          <w:sz w:val="28"/>
          <w:szCs w:val="28"/>
        </w:rPr>
        <w:t>风险分级管控制度</w:t>
      </w:r>
      <w:r>
        <w:rPr>
          <w:rFonts w:ascii="宋体" w:hAnsi="宋体"/>
          <w:sz w:val="28"/>
          <w:szCs w:val="28"/>
        </w:rPr>
        <w:t>应明确</w:t>
      </w:r>
      <w:r>
        <w:rPr>
          <w:rFonts w:hint="eastAsia" w:ascii="宋体" w:hAnsi="宋体"/>
          <w:sz w:val="28"/>
          <w:szCs w:val="28"/>
        </w:rPr>
        <w:t>风险辨识管控工作</w:t>
      </w:r>
      <w:r>
        <w:rPr>
          <w:rFonts w:ascii="宋体" w:hAnsi="宋体"/>
          <w:sz w:val="28"/>
          <w:szCs w:val="28"/>
        </w:rPr>
        <w:t>目标、责任人员及其责任范围、工作程序、分级标准、资金投入、建档监控、考核标准等。考核标准应将各部门、各岗位</w:t>
      </w:r>
      <w:r>
        <w:rPr>
          <w:rFonts w:hint="eastAsia" w:ascii="宋体" w:hAnsi="宋体"/>
          <w:sz w:val="28"/>
          <w:szCs w:val="28"/>
        </w:rPr>
        <w:t>风险分级管控</w:t>
      </w:r>
      <w:r>
        <w:rPr>
          <w:rFonts w:ascii="宋体" w:hAnsi="宋体"/>
          <w:sz w:val="28"/>
          <w:szCs w:val="28"/>
        </w:rPr>
        <w:t>落实情况纳入安全绩效奖惩。</w:t>
      </w:r>
    </w:p>
    <w:p>
      <w:pPr>
        <w:widowControl/>
        <w:spacing w:line="560" w:lineRule="exact"/>
        <w:ind w:firstLine="560" w:firstLineChars="200"/>
        <w:rPr>
          <w:rFonts w:ascii="宋体" w:hAnsi="宋体"/>
          <w:b/>
          <w:sz w:val="28"/>
          <w:szCs w:val="28"/>
        </w:rPr>
      </w:pPr>
      <w:r>
        <w:rPr>
          <w:rFonts w:hint="eastAsia" w:ascii="宋体" w:hAnsi="宋体"/>
          <w:sz w:val="28"/>
          <w:szCs w:val="28"/>
        </w:rPr>
        <w:t>隐患排查治理制度</w:t>
      </w:r>
      <w:r>
        <w:rPr>
          <w:rFonts w:ascii="宋体" w:hAnsi="宋体"/>
          <w:sz w:val="28"/>
          <w:szCs w:val="28"/>
        </w:rPr>
        <w:t>应明确</w:t>
      </w:r>
      <w:r>
        <w:rPr>
          <w:rFonts w:hint="eastAsia" w:ascii="宋体" w:hAnsi="宋体"/>
          <w:sz w:val="28"/>
          <w:szCs w:val="28"/>
        </w:rPr>
        <w:t>隐患排查治理工作</w:t>
      </w:r>
      <w:r>
        <w:rPr>
          <w:rFonts w:ascii="宋体" w:hAnsi="宋体"/>
          <w:sz w:val="28"/>
          <w:szCs w:val="28"/>
        </w:rPr>
        <w:t>目标、责任人员及其责任范围、工作程序、分级标准、资金投入、建档监控、考核标准等。考核标准应将各部门、各岗位</w:t>
      </w:r>
      <w:r>
        <w:rPr>
          <w:rFonts w:hint="eastAsia" w:ascii="宋体" w:hAnsi="宋体"/>
          <w:sz w:val="28"/>
          <w:szCs w:val="28"/>
        </w:rPr>
        <w:t>隐患排查治理</w:t>
      </w:r>
      <w:r>
        <w:rPr>
          <w:rFonts w:ascii="宋体" w:hAnsi="宋体"/>
          <w:sz w:val="28"/>
          <w:szCs w:val="28"/>
        </w:rPr>
        <w:t>落实情况纳入安全绩效奖惩。</w:t>
      </w:r>
    </w:p>
    <w:p>
      <w:pPr>
        <w:widowControl/>
        <w:spacing w:line="560" w:lineRule="exact"/>
        <w:outlineLvl w:val="2"/>
        <w:rPr>
          <w:b/>
          <w:sz w:val="28"/>
          <w:szCs w:val="28"/>
        </w:rPr>
      </w:pPr>
      <w:bookmarkStart w:id="18" w:name="_Toc529868489"/>
      <w:r>
        <w:rPr>
          <w:rFonts w:hint="eastAsia"/>
          <w:b/>
          <w:sz w:val="28"/>
          <w:szCs w:val="28"/>
        </w:rPr>
        <w:t>2.1.2  人员培训</w:t>
      </w:r>
      <w:bookmarkEnd w:id="18"/>
    </w:p>
    <w:p>
      <w:pPr>
        <w:spacing w:line="560" w:lineRule="exact"/>
        <w:ind w:firstLine="560" w:firstLineChars="200"/>
        <w:rPr>
          <w:rFonts w:ascii="宋体" w:hAnsi="宋体"/>
          <w:sz w:val="28"/>
          <w:szCs w:val="28"/>
        </w:rPr>
      </w:pPr>
      <w:r>
        <w:rPr>
          <w:rFonts w:ascii="宋体" w:hAnsi="宋体"/>
          <w:sz w:val="28"/>
          <w:szCs w:val="28"/>
        </w:rPr>
        <w:t>企业应对双重预防</w:t>
      </w:r>
      <w:r>
        <w:rPr>
          <w:rFonts w:hint="eastAsia" w:ascii="宋体" w:hAnsi="宋体"/>
          <w:sz w:val="28"/>
          <w:szCs w:val="28"/>
        </w:rPr>
        <w:t>体系</w:t>
      </w:r>
      <w:r>
        <w:rPr>
          <w:rFonts w:ascii="宋体" w:hAnsi="宋体"/>
          <w:sz w:val="28"/>
          <w:szCs w:val="28"/>
        </w:rPr>
        <w:t>建设所需的相关知识开展分层次、有针对性的人员培训。</w:t>
      </w:r>
    </w:p>
    <w:p>
      <w:pPr>
        <w:spacing w:line="560" w:lineRule="exact"/>
        <w:ind w:firstLine="560" w:firstLineChars="200"/>
        <w:rPr>
          <w:rFonts w:ascii="宋体" w:hAnsi="宋体"/>
          <w:sz w:val="28"/>
          <w:szCs w:val="28"/>
        </w:rPr>
      </w:pPr>
      <w:r>
        <w:rPr>
          <w:rFonts w:ascii="宋体" w:hAnsi="宋体"/>
          <w:sz w:val="28"/>
          <w:szCs w:val="28"/>
        </w:rPr>
        <w:t>企业应明确人员培训的责任部门、目标、内容、对象、时间，细化保障措施。</w:t>
      </w:r>
    </w:p>
    <w:p>
      <w:pPr>
        <w:spacing w:line="560" w:lineRule="exact"/>
        <w:ind w:firstLine="560" w:firstLineChars="200"/>
        <w:rPr>
          <w:rFonts w:ascii="宋体" w:hAnsi="宋体"/>
          <w:sz w:val="28"/>
          <w:szCs w:val="28"/>
        </w:rPr>
      </w:pPr>
      <w:r>
        <w:rPr>
          <w:rFonts w:ascii="宋体" w:hAnsi="宋体"/>
          <w:sz w:val="28"/>
          <w:szCs w:val="28"/>
        </w:rPr>
        <w:t>企业应强化对专业技术人员的培训，使专业技术人员具备双重预防</w:t>
      </w:r>
      <w:r>
        <w:rPr>
          <w:rFonts w:hint="eastAsia" w:ascii="宋体" w:hAnsi="宋体"/>
          <w:sz w:val="28"/>
          <w:szCs w:val="28"/>
        </w:rPr>
        <w:t>体系</w:t>
      </w:r>
      <w:r>
        <w:rPr>
          <w:rFonts w:ascii="宋体" w:hAnsi="宋体"/>
          <w:sz w:val="28"/>
          <w:szCs w:val="28"/>
        </w:rPr>
        <w:t>建设所需的相关知识和能力，能够对企业员工进行内部培训并带领员工以正确的方法开展工作。</w:t>
      </w:r>
    </w:p>
    <w:p>
      <w:pPr>
        <w:widowControl/>
        <w:spacing w:line="560" w:lineRule="exact"/>
        <w:ind w:firstLine="560" w:firstLineChars="200"/>
        <w:rPr>
          <w:rFonts w:ascii="宋体" w:hAnsi="宋体"/>
          <w:spacing w:val="-17"/>
          <w:sz w:val="28"/>
          <w:szCs w:val="28"/>
        </w:rPr>
      </w:pPr>
      <w:r>
        <w:rPr>
          <w:rFonts w:ascii="宋体" w:hAnsi="宋体"/>
          <w:sz w:val="28"/>
          <w:szCs w:val="28"/>
        </w:rPr>
        <w:t>企业应组织对全体员工开展关于风险管理理论、风险辨识评估方法和双重预防机制建设的技巧与方法等内容的培训，使全体员工掌握</w:t>
      </w:r>
      <w:r>
        <w:rPr>
          <w:rFonts w:ascii="宋体" w:hAnsi="宋体"/>
          <w:spacing w:val="-17"/>
          <w:sz w:val="28"/>
          <w:szCs w:val="28"/>
        </w:rPr>
        <w:t>双重预防</w:t>
      </w:r>
      <w:r>
        <w:rPr>
          <w:rFonts w:hint="eastAsia" w:ascii="宋体" w:hAnsi="宋体"/>
          <w:spacing w:val="-17"/>
          <w:sz w:val="28"/>
          <w:szCs w:val="28"/>
        </w:rPr>
        <w:t>体系</w:t>
      </w:r>
      <w:r>
        <w:rPr>
          <w:rFonts w:ascii="宋体" w:hAnsi="宋体"/>
          <w:spacing w:val="-17"/>
          <w:sz w:val="28"/>
          <w:szCs w:val="28"/>
        </w:rPr>
        <w:t>建设相关知识，尤其是具备参与风险辨识、评</w:t>
      </w:r>
      <w:r>
        <w:rPr>
          <w:rFonts w:hint="eastAsia" w:ascii="宋体" w:hAnsi="宋体"/>
          <w:spacing w:val="-17"/>
          <w:sz w:val="28"/>
          <w:szCs w:val="28"/>
        </w:rPr>
        <w:t>价</w:t>
      </w:r>
      <w:r>
        <w:rPr>
          <w:rFonts w:ascii="宋体" w:hAnsi="宋体"/>
          <w:spacing w:val="-17"/>
          <w:sz w:val="28"/>
          <w:szCs w:val="28"/>
        </w:rPr>
        <w:t>和管控的能力</w:t>
      </w:r>
      <w:r>
        <w:rPr>
          <w:rFonts w:hint="eastAsia" w:ascii="宋体" w:hAnsi="宋体"/>
          <w:spacing w:val="-17"/>
          <w:sz w:val="28"/>
          <w:szCs w:val="28"/>
        </w:rPr>
        <w:t>。</w:t>
      </w:r>
    </w:p>
    <w:p>
      <w:pPr>
        <w:widowControl/>
        <w:spacing w:line="560" w:lineRule="exact"/>
        <w:outlineLvl w:val="2"/>
        <w:rPr>
          <w:b/>
          <w:sz w:val="28"/>
          <w:szCs w:val="28"/>
        </w:rPr>
      </w:pPr>
      <w:bookmarkStart w:id="19" w:name="_Toc529868490"/>
      <w:r>
        <w:rPr>
          <w:rFonts w:hint="eastAsia"/>
          <w:b/>
          <w:sz w:val="28"/>
          <w:szCs w:val="28"/>
        </w:rPr>
        <w:t>2.1.3  资料收集</w:t>
      </w:r>
      <w:bookmarkEnd w:id="19"/>
    </w:p>
    <w:p>
      <w:pPr>
        <w:spacing w:line="560" w:lineRule="exact"/>
        <w:ind w:firstLine="560" w:firstLineChars="200"/>
        <w:rPr>
          <w:rFonts w:ascii="宋体" w:hAnsi="宋体"/>
          <w:sz w:val="28"/>
          <w:szCs w:val="28"/>
        </w:rPr>
      </w:pPr>
      <w:r>
        <w:rPr>
          <w:rFonts w:ascii="宋体" w:hAnsi="宋体"/>
          <w:sz w:val="28"/>
          <w:szCs w:val="28"/>
        </w:rPr>
        <w:t>开展</w:t>
      </w:r>
      <w:r>
        <w:rPr>
          <w:rFonts w:hint="eastAsia" w:ascii="宋体" w:hAnsi="宋体"/>
          <w:sz w:val="28"/>
          <w:szCs w:val="28"/>
        </w:rPr>
        <w:t>风险</w:t>
      </w:r>
      <w:r>
        <w:rPr>
          <w:rFonts w:ascii="宋体" w:hAnsi="宋体"/>
          <w:sz w:val="28"/>
          <w:szCs w:val="28"/>
        </w:rPr>
        <w:t>辨识前应准备的基础资料：</w:t>
      </w:r>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国家现行相关法律、法规、标准、规范；</w:t>
      </w:r>
    </w:p>
    <w:p>
      <w:pPr>
        <w:spacing w:line="560" w:lineRule="exact"/>
        <w:ind w:firstLine="560" w:firstLineChars="200"/>
        <w:rPr>
          <w:rFonts w:ascii="宋体" w:hAnsi="宋体"/>
          <w:sz w:val="28"/>
          <w:szCs w:val="28"/>
        </w:rPr>
      </w:pPr>
      <w:r>
        <w:rPr>
          <w:rFonts w:hint="eastAsia" w:ascii="宋体" w:hAnsi="宋体"/>
          <w:sz w:val="28"/>
          <w:szCs w:val="28"/>
        </w:rPr>
        <w:t>（2）安全管理方面，如管理制度、操作规程、责任制、应急预案、各类作业票证等</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原辅材料、中间产品和产品的理化特性；</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区域位置图、总图、工艺布置图等相关图纸；</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作业现场和周边条件（水文地质、气象条件、周边环境等）；</w:t>
      </w:r>
    </w:p>
    <w:p>
      <w:pPr>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详细的工艺、装置设备说明书和流程图；</w:t>
      </w:r>
    </w:p>
    <w:p>
      <w:pPr>
        <w:spacing w:line="56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相关工艺、设施的安全分析报告；</w:t>
      </w:r>
    </w:p>
    <w:p>
      <w:pPr>
        <w:spacing w:line="56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主要设备清单及其布置；</w:t>
      </w:r>
    </w:p>
    <w:p>
      <w:pPr>
        <w:spacing w:line="56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设备试运行方案、操作规程、维修措施及应急处置</w:t>
      </w:r>
      <w:r>
        <w:rPr>
          <w:rFonts w:hint="eastAsia" w:ascii="宋体" w:hAnsi="宋体"/>
          <w:sz w:val="28"/>
          <w:szCs w:val="28"/>
        </w:rPr>
        <w:t>方案</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（10）</w:t>
      </w:r>
      <w:r>
        <w:rPr>
          <w:rFonts w:ascii="宋体" w:hAnsi="宋体"/>
          <w:sz w:val="28"/>
          <w:szCs w:val="28"/>
        </w:rPr>
        <w:t>设备运行、检修、试验及故障记录；</w:t>
      </w:r>
    </w:p>
    <w:p>
      <w:pPr>
        <w:spacing w:line="560" w:lineRule="exact"/>
        <w:ind w:firstLine="560" w:firstLineChars="200"/>
        <w:rPr>
          <w:rFonts w:ascii="宋体" w:hAnsi="宋体"/>
          <w:sz w:val="28"/>
          <w:szCs w:val="28"/>
        </w:rPr>
      </w:pPr>
      <w:r>
        <w:rPr>
          <w:rFonts w:hint="eastAsia" w:ascii="宋体" w:hAnsi="宋体"/>
          <w:sz w:val="28"/>
          <w:szCs w:val="28"/>
        </w:rPr>
        <w:t>（11）</w:t>
      </w:r>
      <w:r>
        <w:rPr>
          <w:rFonts w:ascii="宋体" w:hAnsi="宋体"/>
          <w:sz w:val="28"/>
          <w:szCs w:val="28"/>
        </w:rPr>
        <w:t>本企业及相关行业事故案例；</w:t>
      </w:r>
    </w:p>
    <w:p>
      <w:pPr>
        <w:spacing w:line="560" w:lineRule="exact"/>
        <w:ind w:firstLine="560" w:firstLineChars="200"/>
        <w:rPr>
          <w:rFonts w:ascii="宋体" w:hAnsi="宋体"/>
          <w:sz w:val="28"/>
          <w:szCs w:val="28"/>
        </w:rPr>
      </w:pPr>
      <w:r>
        <w:rPr>
          <w:rFonts w:hint="eastAsia" w:ascii="宋体" w:hAnsi="宋体"/>
          <w:sz w:val="28"/>
          <w:szCs w:val="28"/>
        </w:rPr>
        <w:t>（12）</w:t>
      </w:r>
      <w:r>
        <w:rPr>
          <w:rFonts w:ascii="宋体" w:hAnsi="宋体"/>
          <w:sz w:val="28"/>
          <w:szCs w:val="28"/>
        </w:rPr>
        <w:t>相关风险管理资料。</w:t>
      </w:r>
    </w:p>
    <w:p>
      <w:pPr>
        <w:pStyle w:val="3"/>
        <w:spacing w:before="120" w:after="120" w:line="560" w:lineRule="exact"/>
        <w:rPr>
          <w:rFonts w:ascii="Times New Roman" w:hAnsi="Times New Roman"/>
        </w:rPr>
      </w:pPr>
      <w:bookmarkStart w:id="20" w:name="_Toc24309_WPSOffice_Level1"/>
      <w:bookmarkStart w:id="21" w:name="_Toc26764_WPSOffice_Level1"/>
      <w:bookmarkStart w:id="22" w:name="_Toc529868491"/>
      <w:r>
        <w:rPr>
          <w:rFonts w:hint="eastAsia" w:ascii="Times New Roman" w:hAnsi="Times New Roman"/>
        </w:rPr>
        <w:t>2.2  风险</w:t>
      </w:r>
      <w:bookmarkEnd w:id="20"/>
      <w:bookmarkEnd w:id="21"/>
      <w:r>
        <w:rPr>
          <w:rFonts w:hint="eastAsia" w:ascii="Times New Roman" w:hAnsi="Times New Roman"/>
        </w:rPr>
        <w:t>辨识评估</w:t>
      </w:r>
      <w:bookmarkEnd w:id="22"/>
    </w:p>
    <w:p>
      <w:pPr>
        <w:widowControl/>
        <w:spacing w:line="560" w:lineRule="exact"/>
        <w:outlineLvl w:val="2"/>
        <w:rPr>
          <w:b/>
          <w:sz w:val="28"/>
          <w:szCs w:val="28"/>
        </w:rPr>
      </w:pPr>
      <w:bookmarkStart w:id="23" w:name="_Toc529868492"/>
      <w:r>
        <w:rPr>
          <w:rFonts w:hint="eastAsia"/>
          <w:b/>
          <w:sz w:val="28"/>
          <w:szCs w:val="28"/>
        </w:rPr>
        <w:t>2.2.1  风险点划分原则</w:t>
      </w:r>
      <w:bookmarkEnd w:id="23"/>
    </w:p>
    <w:p>
      <w:pPr>
        <w:spacing w:line="560" w:lineRule="exact"/>
        <w:ind w:firstLine="560" w:firstLineChars="200"/>
        <w:rPr>
          <w:rFonts w:ascii="宋体" w:hAnsi="宋体"/>
          <w:sz w:val="28"/>
          <w:szCs w:val="28"/>
        </w:rPr>
      </w:pPr>
      <w:r>
        <w:rPr>
          <w:rFonts w:hint="eastAsia" w:ascii="宋体" w:hAnsi="宋体"/>
          <w:sz w:val="28"/>
          <w:szCs w:val="28"/>
        </w:rPr>
        <w:t>（1）设施、部位、场所、区域</w:t>
      </w:r>
    </w:p>
    <w:p>
      <w:pPr>
        <w:spacing w:line="560" w:lineRule="exact"/>
        <w:ind w:firstLine="560" w:firstLineChars="200"/>
        <w:rPr>
          <w:rFonts w:ascii="宋体" w:hAnsi="宋体"/>
          <w:spacing w:val="-17"/>
          <w:sz w:val="28"/>
          <w:szCs w:val="28"/>
        </w:rPr>
      </w:pPr>
      <w:r>
        <w:rPr>
          <w:rFonts w:hint="eastAsia" w:ascii="宋体" w:hAnsi="宋体"/>
          <w:sz w:val="28"/>
          <w:szCs w:val="28"/>
        </w:rPr>
        <w:t>应遵循大小适中、便于分类、功能独立、易于管理、</w:t>
      </w:r>
      <w:r>
        <w:rPr>
          <w:rFonts w:hint="eastAsia" w:ascii="宋体" w:hAnsi="宋体"/>
          <w:spacing w:val="-17"/>
          <w:sz w:val="28"/>
          <w:szCs w:val="28"/>
        </w:rPr>
        <w:t>范围清晰的原则。</w:t>
      </w:r>
    </w:p>
    <w:p>
      <w:pPr>
        <w:spacing w:line="560" w:lineRule="exact"/>
        <w:ind w:firstLine="560" w:firstLineChars="200"/>
        <w:rPr>
          <w:rFonts w:ascii="宋体" w:hAnsi="宋体"/>
          <w:sz w:val="28"/>
          <w:szCs w:val="28"/>
        </w:rPr>
      </w:pPr>
      <w:r>
        <w:rPr>
          <w:rFonts w:hint="eastAsia" w:ascii="宋体" w:hAnsi="宋体"/>
          <w:sz w:val="28"/>
          <w:szCs w:val="28"/>
        </w:rPr>
        <w:t>（2）操作及作业活动</w:t>
      </w:r>
    </w:p>
    <w:p>
      <w:pPr>
        <w:spacing w:line="560" w:lineRule="exact"/>
        <w:ind w:firstLine="560" w:firstLineChars="200"/>
        <w:rPr>
          <w:rFonts w:ascii="宋体" w:hAnsi="宋体"/>
          <w:sz w:val="28"/>
          <w:szCs w:val="28"/>
        </w:rPr>
      </w:pPr>
      <w:r>
        <w:rPr>
          <w:rFonts w:hint="eastAsia" w:ascii="宋体" w:hAnsi="宋体"/>
          <w:sz w:val="28"/>
          <w:szCs w:val="28"/>
        </w:rPr>
        <w:t>应涵盖生产经营全过程所有常规和非常规状态的作业活动。</w:t>
      </w:r>
    </w:p>
    <w:p>
      <w:pPr>
        <w:widowControl/>
        <w:spacing w:line="560" w:lineRule="exact"/>
        <w:outlineLvl w:val="2"/>
        <w:rPr>
          <w:b/>
          <w:sz w:val="28"/>
          <w:szCs w:val="28"/>
        </w:rPr>
      </w:pPr>
      <w:bookmarkStart w:id="24" w:name="_Toc529868493"/>
      <w:r>
        <w:rPr>
          <w:rFonts w:hint="eastAsia"/>
          <w:b/>
          <w:sz w:val="28"/>
          <w:szCs w:val="28"/>
        </w:rPr>
        <w:t>2.2.2  危险源及其风险类型辨识</w:t>
      </w:r>
      <w:bookmarkEnd w:id="24"/>
    </w:p>
    <w:p>
      <w:pPr>
        <w:spacing w:line="560" w:lineRule="exact"/>
        <w:ind w:firstLine="560" w:firstLineChars="200"/>
        <w:rPr>
          <w:rFonts w:ascii="宋体" w:hAnsi="宋体"/>
          <w:sz w:val="28"/>
          <w:szCs w:val="28"/>
        </w:rPr>
      </w:pPr>
      <w:r>
        <w:rPr>
          <w:rFonts w:ascii="宋体" w:hAnsi="宋体"/>
          <w:sz w:val="28"/>
          <w:szCs w:val="28"/>
        </w:rPr>
        <w:t>应在资料收集的基础上划分范围和对象，辨识危险源，分析和确定可能发生事故类别</w:t>
      </w:r>
      <w:r>
        <w:rPr>
          <w:rFonts w:hint="eastAsia" w:ascii="宋体" w:hAnsi="宋体"/>
          <w:sz w:val="28"/>
          <w:szCs w:val="28"/>
        </w:rPr>
        <w:t>，就是通常所说的风险类别</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一种危险源可能有一种或多种风险。例如一氧化碳气体同时具有火灾、爆炸、中毒三种风险。</w:t>
      </w:r>
    </w:p>
    <w:p>
      <w:pPr>
        <w:spacing w:line="560" w:lineRule="exact"/>
        <w:ind w:firstLine="560" w:firstLineChars="200"/>
        <w:rPr>
          <w:rFonts w:ascii="宋体" w:hAnsi="宋体"/>
          <w:sz w:val="28"/>
          <w:szCs w:val="28"/>
        </w:rPr>
      </w:pPr>
      <w:r>
        <w:rPr>
          <w:rFonts w:hint="eastAsia" w:ascii="宋体" w:hAnsi="宋体"/>
          <w:sz w:val="28"/>
          <w:szCs w:val="28"/>
        </w:rPr>
        <w:t>不同地方的多个危险源可能具有相同种类风险。例如不同地方、不同型号的电动机都有触电和机械伤害的风险。</w:t>
      </w:r>
    </w:p>
    <w:p>
      <w:pPr>
        <w:spacing w:line="560" w:lineRule="exact"/>
        <w:ind w:firstLine="560" w:firstLineChars="200"/>
        <w:rPr>
          <w:rFonts w:ascii="宋体" w:hAnsi="宋体"/>
          <w:sz w:val="28"/>
          <w:szCs w:val="28"/>
        </w:rPr>
      </w:pPr>
      <w:r>
        <w:rPr>
          <w:rFonts w:ascii="宋体" w:hAnsi="宋体"/>
          <w:sz w:val="28"/>
          <w:szCs w:val="28"/>
        </w:rPr>
        <w:t>为方便</w:t>
      </w:r>
      <w:r>
        <w:rPr>
          <w:rFonts w:hint="eastAsia" w:ascii="宋体" w:hAnsi="宋体"/>
          <w:sz w:val="28"/>
          <w:szCs w:val="28"/>
        </w:rPr>
        <w:t>风险</w:t>
      </w:r>
      <w:r>
        <w:rPr>
          <w:rFonts w:ascii="宋体" w:hAnsi="宋体"/>
          <w:sz w:val="28"/>
          <w:szCs w:val="28"/>
        </w:rPr>
        <w:t>辨识，企业可根据实际情况按照生产功能明确、管理责任和空间界限清晰的原则，将本单位</w:t>
      </w:r>
      <w:r>
        <w:rPr>
          <w:rFonts w:hint="eastAsia" w:ascii="宋体" w:hAnsi="宋体"/>
          <w:sz w:val="28"/>
          <w:szCs w:val="28"/>
        </w:rPr>
        <w:t>分解为</w:t>
      </w:r>
      <w:r>
        <w:rPr>
          <w:rFonts w:ascii="宋体" w:hAnsi="宋体"/>
          <w:sz w:val="28"/>
          <w:szCs w:val="28"/>
        </w:rPr>
        <w:t>若干个相对独立的单元，划分出辨识范围和对象。</w:t>
      </w:r>
    </w:p>
    <w:p>
      <w:pPr>
        <w:spacing w:line="560" w:lineRule="exact"/>
        <w:ind w:firstLine="560" w:firstLineChars="200"/>
        <w:rPr>
          <w:rFonts w:ascii="宋体" w:hAnsi="宋体"/>
          <w:sz w:val="28"/>
          <w:szCs w:val="28"/>
        </w:rPr>
      </w:pPr>
      <w:r>
        <w:rPr>
          <w:rFonts w:hint="eastAsia" w:ascii="宋体" w:hAnsi="宋体"/>
          <w:sz w:val="28"/>
          <w:szCs w:val="28"/>
        </w:rPr>
        <w:t>风险</w:t>
      </w:r>
      <w:r>
        <w:rPr>
          <w:rFonts w:ascii="宋体" w:hAnsi="宋体"/>
          <w:sz w:val="28"/>
          <w:szCs w:val="28"/>
        </w:rPr>
        <w:t>辨识应从周边环境、自然条件、生产系统等方面查找本单位生产经营过程中产生能量的能量源或拥有能量的能量载体，确定危险有害因素存在的部位、存在方式并予以准确描述。常见能量源、能量载体及事故</w:t>
      </w:r>
      <w:r>
        <w:rPr>
          <w:rFonts w:hint="eastAsia" w:ascii="宋体" w:hAnsi="宋体"/>
          <w:sz w:val="28"/>
          <w:szCs w:val="28"/>
        </w:rPr>
        <w:t>类型</w:t>
      </w:r>
      <w:r>
        <w:rPr>
          <w:rFonts w:ascii="宋体" w:hAnsi="宋体"/>
          <w:sz w:val="28"/>
          <w:szCs w:val="28"/>
        </w:rPr>
        <w:t>见</w:t>
      </w:r>
      <w:r>
        <w:rPr>
          <w:rFonts w:hint="eastAsia" w:ascii="宋体" w:hAnsi="宋体"/>
          <w:sz w:val="28"/>
          <w:szCs w:val="28"/>
        </w:rPr>
        <w:t>下表</w:t>
      </w:r>
      <w:r>
        <w:rPr>
          <w:sz w:val="28"/>
          <w:szCs w:val="28"/>
        </w:rPr>
        <w:t>1</w:t>
      </w:r>
      <w:r>
        <w:rPr>
          <w:rFonts w:ascii="宋体" w:hAnsi="宋体"/>
          <w:sz w:val="28"/>
          <w:szCs w:val="28"/>
        </w:rPr>
        <w:t>。</w:t>
      </w:r>
    </w:p>
    <w:p>
      <w:pPr>
        <w:widowControl/>
        <w:spacing w:line="560" w:lineRule="exact"/>
        <w:jc w:val="center"/>
        <w:rPr>
          <w:rFonts w:asciiTheme="minorEastAsia" w:hAnsiTheme="minorEastAsia"/>
          <w:bCs/>
          <w:sz w:val="28"/>
          <w:szCs w:val="28"/>
        </w:rPr>
      </w:pPr>
      <w:bookmarkStart w:id="25" w:name="_Toc31569_WPSOffice_Level1"/>
      <w:bookmarkStart w:id="26" w:name="_Toc10717_WPSOffice_Level1"/>
      <w:r>
        <w:rPr>
          <w:rFonts w:hint="eastAsia" w:ascii="宋体" w:hAnsi="宋体"/>
          <w:bCs/>
          <w:sz w:val="28"/>
          <w:szCs w:val="28"/>
        </w:rPr>
        <w:t>表</w:t>
      </w:r>
      <w:r>
        <w:rPr>
          <w:bCs/>
          <w:sz w:val="28"/>
          <w:szCs w:val="28"/>
        </w:rPr>
        <w:t>1</w:t>
      </w:r>
      <w:r>
        <w:rPr>
          <w:rFonts w:hint="eastAsia"/>
          <w:bCs/>
          <w:sz w:val="28"/>
          <w:szCs w:val="28"/>
        </w:rPr>
        <w:t xml:space="preserve">  </w:t>
      </w:r>
      <w:r>
        <w:rPr>
          <w:rFonts w:ascii="宋体" w:hAnsi="宋体"/>
          <w:bCs/>
          <w:sz w:val="28"/>
          <w:szCs w:val="28"/>
        </w:rPr>
        <w:t>常见的能量源、能量载体及事故类型</w:t>
      </w:r>
      <w:bookmarkEnd w:id="25"/>
      <w:bookmarkEnd w:id="26"/>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20"/>
        <w:gridCol w:w="409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648" w:type="dxa"/>
            <w:vAlign w:val="center"/>
          </w:tcPr>
          <w:p>
            <w:pPr>
              <w:spacing w:line="360" w:lineRule="exact"/>
              <w:jc w:val="center"/>
              <w:rPr>
                <w:rFonts w:ascii="宋体" w:hAnsi="宋体" w:cs="方正黑体简体"/>
                <w:szCs w:val="21"/>
              </w:rPr>
            </w:pPr>
            <w:r>
              <w:rPr>
                <w:rFonts w:hint="eastAsia" w:ascii="宋体" w:hAnsi="宋体" w:cs="方正黑体简体"/>
                <w:szCs w:val="21"/>
              </w:rPr>
              <w:t>序号</w:t>
            </w:r>
          </w:p>
        </w:tc>
        <w:tc>
          <w:tcPr>
            <w:tcW w:w="1420" w:type="dxa"/>
            <w:vAlign w:val="center"/>
          </w:tcPr>
          <w:p>
            <w:pPr>
              <w:spacing w:line="360" w:lineRule="exact"/>
              <w:jc w:val="center"/>
              <w:rPr>
                <w:rFonts w:ascii="宋体" w:hAnsi="宋体" w:cs="方正黑体简体"/>
                <w:szCs w:val="21"/>
              </w:rPr>
            </w:pPr>
            <w:r>
              <w:rPr>
                <w:rFonts w:hint="eastAsia" w:ascii="宋体" w:hAnsi="宋体" w:cs="方正黑体简体"/>
                <w:szCs w:val="21"/>
              </w:rPr>
              <w:t>事故（风险）类型</w:t>
            </w:r>
          </w:p>
        </w:tc>
        <w:tc>
          <w:tcPr>
            <w:tcW w:w="4095" w:type="dxa"/>
            <w:vAlign w:val="center"/>
          </w:tcPr>
          <w:p>
            <w:pPr>
              <w:spacing w:line="360" w:lineRule="exact"/>
              <w:jc w:val="center"/>
              <w:rPr>
                <w:rFonts w:ascii="宋体" w:hAnsi="宋体" w:cs="方正黑体简体"/>
                <w:szCs w:val="21"/>
              </w:rPr>
            </w:pPr>
            <w:r>
              <w:rPr>
                <w:rFonts w:hint="eastAsia" w:ascii="宋体" w:hAnsi="宋体" w:cs="方正黑体简体"/>
                <w:szCs w:val="21"/>
              </w:rPr>
              <w:t>能量源</w:t>
            </w:r>
          </w:p>
        </w:tc>
        <w:tc>
          <w:tcPr>
            <w:tcW w:w="2359" w:type="dxa"/>
            <w:vAlign w:val="center"/>
          </w:tcPr>
          <w:p>
            <w:pPr>
              <w:spacing w:line="360" w:lineRule="exact"/>
              <w:jc w:val="center"/>
              <w:rPr>
                <w:rFonts w:ascii="宋体" w:hAnsi="宋体" w:cs="方正黑体简体"/>
                <w:szCs w:val="21"/>
              </w:rPr>
            </w:pPr>
            <w:r>
              <w:rPr>
                <w:rFonts w:hint="eastAsia" w:ascii="宋体" w:hAnsi="宋体" w:cs="方正黑体简体"/>
                <w:szCs w:val="21"/>
              </w:rPr>
              <w:t>能量载体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物体打击</w:t>
            </w:r>
          </w:p>
        </w:tc>
        <w:tc>
          <w:tcPr>
            <w:tcW w:w="4095" w:type="dxa"/>
            <w:vAlign w:val="center"/>
          </w:tcPr>
          <w:p>
            <w:pPr>
              <w:spacing w:line="360" w:lineRule="exact"/>
              <w:jc w:val="left"/>
              <w:rPr>
                <w:rFonts w:ascii="宋体" w:hAnsi="宋体"/>
                <w:szCs w:val="21"/>
              </w:rPr>
            </w:pPr>
            <w:r>
              <w:rPr>
                <w:rFonts w:ascii="宋体" w:hAnsi="宋体"/>
                <w:szCs w:val="21"/>
              </w:rPr>
              <w:t>产生物体落下、抛出、破裂、飞散的设备、场所、操作</w:t>
            </w:r>
          </w:p>
        </w:tc>
        <w:tc>
          <w:tcPr>
            <w:tcW w:w="2359" w:type="dxa"/>
            <w:vAlign w:val="center"/>
          </w:tcPr>
          <w:p>
            <w:pPr>
              <w:spacing w:line="360" w:lineRule="exact"/>
              <w:jc w:val="left"/>
              <w:rPr>
                <w:rFonts w:ascii="宋体" w:hAnsi="宋体"/>
                <w:szCs w:val="21"/>
              </w:rPr>
            </w:pPr>
            <w:r>
              <w:rPr>
                <w:rFonts w:ascii="宋体" w:hAnsi="宋体"/>
                <w:szCs w:val="21"/>
              </w:rPr>
              <w:t>落下、抛出、破裂、飞散的物体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车辆伤害</w:t>
            </w:r>
          </w:p>
        </w:tc>
        <w:tc>
          <w:tcPr>
            <w:tcW w:w="4095" w:type="dxa"/>
            <w:vAlign w:val="center"/>
          </w:tcPr>
          <w:p>
            <w:pPr>
              <w:spacing w:line="360" w:lineRule="exact"/>
              <w:jc w:val="left"/>
              <w:rPr>
                <w:rFonts w:ascii="宋体" w:hAnsi="宋体"/>
                <w:szCs w:val="21"/>
              </w:rPr>
            </w:pPr>
            <w:r>
              <w:rPr>
                <w:rFonts w:ascii="宋体" w:hAnsi="宋体"/>
                <w:szCs w:val="21"/>
              </w:rPr>
              <w:t>车辆、使车辆移动的牵引设备、坡道</w:t>
            </w:r>
          </w:p>
        </w:tc>
        <w:tc>
          <w:tcPr>
            <w:tcW w:w="2359" w:type="dxa"/>
            <w:vAlign w:val="center"/>
          </w:tcPr>
          <w:p>
            <w:pPr>
              <w:spacing w:line="360" w:lineRule="exact"/>
              <w:jc w:val="left"/>
              <w:rPr>
                <w:rFonts w:ascii="宋体" w:hAnsi="宋体"/>
                <w:szCs w:val="21"/>
              </w:rPr>
            </w:pPr>
            <w:r>
              <w:rPr>
                <w:rFonts w:ascii="宋体" w:hAnsi="宋体"/>
                <w:szCs w:val="21"/>
              </w:rPr>
              <w:t>运动的车辆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机械伤害</w:t>
            </w:r>
          </w:p>
        </w:tc>
        <w:tc>
          <w:tcPr>
            <w:tcW w:w="4095" w:type="dxa"/>
            <w:vAlign w:val="center"/>
          </w:tcPr>
          <w:p>
            <w:pPr>
              <w:spacing w:line="360" w:lineRule="exact"/>
              <w:jc w:val="left"/>
              <w:rPr>
                <w:rFonts w:ascii="宋体" w:hAnsi="宋体"/>
                <w:szCs w:val="21"/>
              </w:rPr>
            </w:pPr>
            <w:r>
              <w:rPr>
                <w:rFonts w:ascii="宋体" w:hAnsi="宋体"/>
                <w:szCs w:val="21"/>
              </w:rPr>
              <w:t>机械的驱动装置</w:t>
            </w:r>
          </w:p>
        </w:tc>
        <w:tc>
          <w:tcPr>
            <w:tcW w:w="2359" w:type="dxa"/>
            <w:vAlign w:val="center"/>
          </w:tcPr>
          <w:p>
            <w:pPr>
              <w:spacing w:line="360" w:lineRule="exact"/>
              <w:jc w:val="left"/>
              <w:rPr>
                <w:rFonts w:ascii="宋体" w:hAnsi="宋体"/>
                <w:szCs w:val="21"/>
              </w:rPr>
            </w:pPr>
            <w:r>
              <w:rPr>
                <w:rFonts w:ascii="宋体" w:hAnsi="宋体"/>
                <w:szCs w:val="21"/>
              </w:rPr>
              <w:t>机械的运动部分、人体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起重伤害</w:t>
            </w:r>
          </w:p>
        </w:tc>
        <w:tc>
          <w:tcPr>
            <w:tcW w:w="4095" w:type="dxa"/>
            <w:vAlign w:val="center"/>
          </w:tcPr>
          <w:p>
            <w:pPr>
              <w:spacing w:line="360" w:lineRule="exact"/>
              <w:jc w:val="left"/>
              <w:rPr>
                <w:rFonts w:ascii="宋体" w:hAnsi="宋体"/>
                <w:szCs w:val="21"/>
              </w:rPr>
            </w:pPr>
            <w:r>
              <w:rPr>
                <w:rFonts w:ascii="宋体" w:hAnsi="宋体"/>
                <w:szCs w:val="21"/>
              </w:rPr>
              <w:t>起重、提升机械</w:t>
            </w:r>
          </w:p>
        </w:tc>
        <w:tc>
          <w:tcPr>
            <w:tcW w:w="2359" w:type="dxa"/>
            <w:vAlign w:val="center"/>
          </w:tcPr>
          <w:p>
            <w:pPr>
              <w:spacing w:line="360" w:lineRule="exact"/>
              <w:jc w:val="left"/>
              <w:rPr>
                <w:rFonts w:ascii="宋体" w:hAnsi="宋体"/>
                <w:szCs w:val="21"/>
              </w:rPr>
            </w:pPr>
            <w:r>
              <w:rPr>
                <w:rFonts w:ascii="宋体" w:hAnsi="宋体"/>
                <w:szCs w:val="21"/>
              </w:rPr>
              <w:t>被吊起的重物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触电</w:t>
            </w:r>
          </w:p>
        </w:tc>
        <w:tc>
          <w:tcPr>
            <w:tcW w:w="4095" w:type="dxa"/>
            <w:vAlign w:val="center"/>
          </w:tcPr>
          <w:p>
            <w:pPr>
              <w:spacing w:line="360" w:lineRule="exact"/>
              <w:jc w:val="left"/>
              <w:rPr>
                <w:rFonts w:ascii="宋体" w:hAnsi="宋体"/>
                <w:szCs w:val="21"/>
              </w:rPr>
            </w:pPr>
            <w:r>
              <w:rPr>
                <w:rFonts w:ascii="宋体" w:hAnsi="宋体"/>
                <w:szCs w:val="21"/>
              </w:rPr>
              <w:t>电源装置</w:t>
            </w:r>
          </w:p>
        </w:tc>
        <w:tc>
          <w:tcPr>
            <w:tcW w:w="2359" w:type="dxa"/>
            <w:vAlign w:val="center"/>
          </w:tcPr>
          <w:p>
            <w:pPr>
              <w:spacing w:line="360" w:lineRule="exact"/>
              <w:jc w:val="left"/>
              <w:rPr>
                <w:rFonts w:ascii="宋体" w:hAnsi="宋体"/>
                <w:szCs w:val="21"/>
              </w:rPr>
            </w:pPr>
            <w:r>
              <w:rPr>
                <w:rFonts w:ascii="宋体" w:hAnsi="宋体"/>
                <w:szCs w:val="21"/>
              </w:rPr>
              <w:t>带电体、高跨步电压区域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灼烫</w:t>
            </w:r>
          </w:p>
        </w:tc>
        <w:tc>
          <w:tcPr>
            <w:tcW w:w="4095" w:type="dxa"/>
            <w:vAlign w:val="center"/>
          </w:tcPr>
          <w:p>
            <w:pPr>
              <w:spacing w:line="360" w:lineRule="exact"/>
              <w:jc w:val="left"/>
              <w:rPr>
                <w:rFonts w:ascii="宋体" w:hAnsi="宋体"/>
                <w:szCs w:val="21"/>
              </w:rPr>
            </w:pPr>
            <w:r>
              <w:rPr>
                <w:rFonts w:ascii="宋体" w:hAnsi="宋体"/>
                <w:szCs w:val="21"/>
              </w:rPr>
              <w:t>热源设备、加强设备、炉、灶、发热体</w:t>
            </w:r>
          </w:p>
        </w:tc>
        <w:tc>
          <w:tcPr>
            <w:tcW w:w="2359" w:type="dxa"/>
            <w:vAlign w:val="center"/>
          </w:tcPr>
          <w:p>
            <w:pPr>
              <w:spacing w:line="360" w:lineRule="exact"/>
              <w:jc w:val="left"/>
              <w:rPr>
                <w:rFonts w:ascii="宋体" w:hAnsi="宋体"/>
                <w:szCs w:val="21"/>
              </w:rPr>
            </w:pPr>
            <w:r>
              <w:rPr>
                <w:rFonts w:ascii="宋体" w:hAnsi="宋体"/>
                <w:szCs w:val="21"/>
              </w:rPr>
              <w:t>高温物体、高温物质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淹溺</w:t>
            </w:r>
          </w:p>
        </w:tc>
        <w:tc>
          <w:tcPr>
            <w:tcW w:w="4095" w:type="dxa"/>
            <w:vAlign w:val="center"/>
          </w:tcPr>
          <w:p>
            <w:pPr>
              <w:spacing w:line="360" w:lineRule="exact"/>
              <w:jc w:val="left"/>
              <w:rPr>
                <w:rFonts w:ascii="宋体" w:hAnsi="宋体"/>
                <w:szCs w:val="21"/>
              </w:rPr>
            </w:pPr>
            <w:r>
              <w:rPr>
                <w:rFonts w:ascii="宋体" w:hAnsi="宋体"/>
                <w:szCs w:val="21"/>
              </w:rPr>
              <w:t>江、河、湖、海、池塘、洪水、储水容器</w:t>
            </w:r>
          </w:p>
        </w:tc>
        <w:tc>
          <w:tcPr>
            <w:tcW w:w="2359" w:type="dxa"/>
            <w:vAlign w:val="center"/>
          </w:tcPr>
          <w:p>
            <w:pPr>
              <w:spacing w:line="360" w:lineRule="exact"/>
              <w:jc w:val="left"/>
              <w:rPr>
                <w:rFonts w:ascii="宋体" w:hAnsi="宋体"/>
                <w:szCs w:val="21"/>
              </w:rPr>
            </w:pPr>
            <w:r>
              <w:rPr>
                <w:rFonts w:ascii="宋体" w:hAnsi="宋体"/>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火灾</w:t>
            </w:r>
          </w:p>
        </w:tc>
        <w:tc>
          <w:tcPr>
            <w:tcW w:w="4095" w:type="dxa"/>
            <w:vAlign w:val="center"/>
          </w:tcPr>
          <w:p>
            <w:pPr>
              <w:spacing w:line="360" w:lineRule="exact"/>
              <w:jc w:val="left"/>
              <w:rPr>
                <w:rFonts w:ascii="宋体" w:hAnsi="宋体"/>
                <w:szCs w:val="21"/>
              </w:rPr>
            </w:pPr>
            <w:r>
              <w:rPr>
                <w:rFonts w:ascii="宋体" w:hAnsi="宋体"/>
                <w:szCs w:val="21"/>
              </w:rPr>
              <w:t>可燃物</w:t>
            </w:r>
          </w:p>
        </w:tc>
        <w:tc>
          <w:tcPr>
            <w:tcW w:w="2359" w:type="dxa"/>
            <w:vAlign w:val="center"/>
          </w:tcPr>
          <w:p>
            <w:pPr>
              <w:spacing w:line="360" w:lineRule="exact"/>
              <w:jc w:val="left"/>
              <w:rPr>
                <w:rFonts w:ascii="宋体" w:hAnsi="宋体"/>
                <w:szCs w:val="21"/>
              </w:rPr>
            </w:pPr>
            <w:r>
              <w:rPr>
                <w:rFonts w:ascii="宋体" w:hAnsi="宋体"/>
                <w:szCs w:val="21"/>
              </w:rPr>
              <w:t>火焰、烟气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高处坠落</w:t>
            </w:r>
          </w:p>
        </w:tc>
        <w:tc>
          <w:tcPr>
            <w:tcW w:w="4095" w:type="dxa"/>
            <w:vAlign w:val="center"/>
          </w:tcPr>
          <w:p>
            <w:pPr>
              <w:spacing w:line="360" w:lineRule="exact"/>
              <w:jc w:val="left"/>
              <w:rPr>
                <w:rFonts w:ascii="宋体" w:hAnsi="宋体"/>
                <w:szCs w:val="21"/>
              </w:rPr>
            </w:pPr>
            <w:r>
              <w:rPr>
                <w:rFonts w:ascii="宋体" w:hAnsi="宋体"/>
                <w:szCs w:val="21"/>
              </w:rPr>
              <w:t>高差大的场所、人员借以升降的设备、装置</w:t>
            </w:r>
          </w:p>
        </w:tc>
        <w:tc>
          <w:tcPr>
            <w:tcW w:w="2359" w:type="dxa"/>
            <w:vAlign w:val="center"/>
          </w:tcPr>
          <w:p>
            <w:pPr>
              <w:spacing w:line="360" w:lineRule="exact"/>
              <w:jc w:val="left"/>
              <w:rPr>
                <w:rFonts w:ascii="宋体" w:hAnsi="宋体"/>
                <w:szCs w:val="21"/>
              </w:rPr>
            </w:pPr>
            <w:r>
              <w:rPr>
                <w:rFonts w:ascii="宋体" w:hAnsi="宋体"/>
                <w:szCs w:val="21"/>
              </w:rPr>
              <w:t>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坍塌</w:t>
            </w:r>
          </w:p>
        </w:tc>
        <w:tc>
          <w:tcPr>
            <w:tcW w:w="4095" w:type="dxa"/>
            <w:vAlign w:val="center"/>
          </w:tcPr>
          <w:p>
            <w:pPr>
              <w:spacing w:line="360" w:lineRule="exact"/>
              <w:jc w:val="left"/>
              <w:rPr>
                <w:rFonts w:ascii="宋体" w:hAnsi="宋体"/>
                <w:szCs w:val="21"/>
              </w:rPr>
            </w:pPr>
            <w:r>
              <w:rPr>
                <w:rFonts w:ascii="宋体" w:hAnsi="宋体"/>
                <w:szCs w:val="21"/>
              </w:rPr>
              <w:t>土石方工程的边坡、料堆、料仓、建筑物、构筑物</w:t>
            </w:r>
          </w:p>
        </w:tc>
        <w:tc>
          <w:tcPr>
            <w:tcW w:w="2359" w:type="dxa"/>
            <w:vAlign w:val="center"/>
          </w:tcPr>
          <w:p>
            <w:pPr>
              <w:spacing w:line="360" w:lineRule="exact"/>
              <w:jc w:val="left"/>
              <w:rPr>
                <w:rFonts w:ascii="宋体" w:hAnsi="宋体"/>
                <w:szCs w:val="21"/>
              </w:rPr>
            </w:pPr>
            <w:r>
              <w:rPr>
                <w:rFonts w:ascii="宋体" w:hAnsi="宋体"/>
                <w:szCs w:val="21"/>
              </w:rPr>
              <w:t>边坡土（岩）体、物料、建筑物、构筑物、载荷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冒顶片帮</w:t>
            </w:r>
          </w:p>
        </w:tc>
        <w:tc>
          <w:tcPr>
            <w:tcW w:w="4095" w:type="dxa"/>
            <w:vAlign w:val="center"/>
          </w:tcPr>
          <w:p>
            <w:pPr>
              <w:spacing w:line="360" w:lineRule="exact"/>
              <w:jc w:val="left"/>
              <w:rPr>
                <w:rFonts w:ascii="宋体" w:hAnsi="宋体"/>
                <w:szCs w:val="21"/>
              </w:rPr>
            </w:pPr>
            <w:r>
              <w:rPr>
                <w:rFonts w:ascii="宋体" w:hAnsi="宋体"/>
                <w:szCs w:val="21"/>
              </w:rPr>
              <w:t>矿山采掘空间的围岩体</w:t>
            </w:r>
          </w:p>
        </w:tc>
        <w:tc>
          <w:tcPr>
            <w:tcW w:w="2359" w:type="dxa"/>
            <w:vAlign w:val="center"/>
          </w:tcPr>
          <w:p>
            <w:pPr>
              <w:spacing w:line="360" w:lineRule="exact"/>
              <w:jc w:val="left"/>
              <w:rPr>
                <w:rFonts w:ascii="宋体" w:hAnsi="宋体"/>
                <w:szCs w:val="21"/>
              </w:rPr>
            </w:pPr>
            <w:r>
              <w:rPr>
                <w:rFonts w:ascii="宋体" w:hAnsi="宋体"/>
                <w:szCs w:val="21"/>
              </w:rPr>
              <w:t>顶板、两帮围岩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透水</w:t>
            </w:r>
          </w:p>
        </w:tc>
        <w:tc>
          <w:tcPr>
            <w:tcW w:w="4095" w:type="dxa"/>
            <w:vAlign w:val="center"/>
          </w:tcPr>
          <w:p>
            <w:pPr>
              <w:spacing w:line="360" w:lineRule="exact"/>
              <w:jc w:val="left"/>
              <w:rPr>
                <w:rFonts w:ascii="宋体" w:hAnsi="宋体"/>
                <w:szCs w:val="21"/>
              </w:rPr>
            </w:pPr>
            <w:r>
              <w:rPr>
                <w:rFonts w:ascii="宋体" w:hAnsi="宋体"/>
                <w:szCs w:val="21"/>
              </w:rPr>
              <w:t>地下水、地表水</w:t>
            </w:r>
          </w:p>
        </w:tc>
        <w:tc>
          <w:tcPr>
            <w:tcW w:w="2359" w:type="dxa"/>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放炮</w:t>
            </w:r>
          </w:p>
        </w:tc>
        <w:tc>
          <w:tcPr>
            <w:tcW w:w="4095" w:type="dxa"/>
            <w:vAlign w:val="center"/>
          </w:tcPr>
          <w:p>
            <w:pPr>
              <w:spacing w:line="360" w:lineRule="exact"/>
              <w:jc w:val="left"/>
              <w:rPr>
                <w:rFonts w:ascii="宋体" w:hAnsi="宋体"/>
                <w:szCs w:val="21"/>
              </w:rPr>
            </w:pPr>
            <w:r>
              <w:rPr>
                <w:rFonts w:ascii="宋体" w:hAnsi="宋体"/>
                <w:szCs w:val="21"/>
              </w:rPr>
              <w:t>炸药</w:t>
            </w:r>
          </w:p>
        </w:tc>
        <w:tc>
          <w:tcPr>
            <w:tcW w:w="2359" w:type="dxa"/>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火药爆炸</w:t>
            </w:r>
          </w:p>
        </w:tc>
        <w:tc>
          <w:tcPr>
            <w:tcW w:w="4095" w:type="dxa"/>
            <w:vAlign w:val="center"/>
          </w:tcPr>
          <w:p>
            <w:pPr>
              <w:spacing w:line="360" w:lineRule="exact"/>
              <w:jc w:val="left"/>
              <w:rPr>
                <w:rFonts w:ascii="宋体" w:hAnsi="宋体"/>
                <w:szCs w:val="21"/>
              </w:rPr>
            </w:pPr>
            <w:r>
              <w:rPr>
                <w:rFonts w:ascii="宋体" w:hAnsi="宋体"/>
                <w:szCs w:val="21"/>
              </w:rPr>
              <w:t>炸药</w:t>
            </w:r>
          </w:p>
        </w:tc>
        <w:tc>
          <w:tcPr>
            <w:tcW w:w="2359" w:type="dxa"/>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瓦斯爆炸</w:t>
            </w:r>
          </w:p>
        </w:tc>
        <w:tc>
          <w:tcPr>
            <w:tcW w:w="4095" w:type="dxa"/>
            <w:vAlign w:val="center"/>
          </w:tcPr>
          <w:p>
            <w:pPr>
              <w:spacing w:line="360" w:lineRule="exact"/>
              <w:jc w:val="left"/>
              <w:rPr>
                <w:rFonts w:ascii="宋体" w:hAnsi="宋体"/>
                <w:szCs w:val="21"/>
              </w:rPr>
            </w:pPr>
            <w:r>
              <w:rPr>
                <w:rFonts w:ascii="宋体" w:hAnsi="宋体"/>
                <w:szCs w:val="21"/>
              </w:rPr>
              <w:t>瓦斯</w:t>
            </w:r>
          </w:p>
        </w:tc>
        <w:tc>
          <w:tcPr>
            <w:tcW w:w="2359" w:type="dxa"/>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锅炉爆炸</w:t>
            </w:r>
          </w:p>
        </w:tc>
        <w:tc>
          <w:tcPr>
            <w:tcW w:w="4095" w:type="dxa"/>
            <w:vAlign w:val="center"/>
          </w:tcPr>
          <w:p>
            <w:pPr>
              <w:spacing w:line="360" w:lineRule="exact"/>
              <w:jc w:val="left"/>
              <w:rPr>
                <w:rFonts w:ascii="宋体" w:hAnsi="宋体"/>
                <w:szCs w:val="21"/>
              </w:rPr>
            </w:pPr>
            <w:r>
              <w:rPr>
                <w:rFonts w:ascii="宋体" w:hAnsi="宋体"/>
                <w:szCs w:val="21"/>
              </w:rPr>
              <w:t>锅炉</w:t>
            </w:r>
          </w:p>
        </w:tc>
        <w:tc>
          <w:tcPr>
            <w:tcW w:w="2359" w:type="dxa"/>
            <w:vAlign w:val="center"/>
          </w:tcPr>
          <w:p>
            <w:pPr>
              <w:spacing w:line="360" w:lineRule="exact"/>
              <w:jc w:val="left"/>
              <w:rPr>
                <w:rFonts w:ascii="宋体" w:hAnsi="宋体"/>
                <w:szCs w:val="21"/>
              </w:rPr>
            </w:pPr>
            <w:r>
              <w:rPr>
                <w:rFonts w:ascii="宋体" w:hAnsi="宋体"/>
                <w:szCs w:val="21"/>
              </w:rPr>
              <w:t>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容器爆炸</w:t>
            </w:r>
          </w:p>
        </w:tc>
        <w:tc>
          <w:tcPr>
            <w:tcW w:w="4095" w:type="dxa"/>
            <w:vAlign w:val="center"/>
          </w:tcPr>
          <w:p>
            <w:pPr>
              <w:spacing w:line="360" w:lineRule="exact"/>
              <w:jc w:val="left"/>
              <w:rPr>
                <w:rFonts w:ascii="宋体" w:hAnsi="宋体"/>
                <w:szCs w:val="21"/>
              </w:rPr>
            </w:pPr>
            <w:r>
              <w:rPr>
                <w:rFonts w:ascii="宋体" w:hAnsi="宋体"/>
                <w:szCs w:val="21"/>
              </w:rPr>
              <w:t>压力容器</w:t>
            </w:r>
          </w:p>
        </w:tc>
        <w:tc>
          <w:tcPr>
            <w:tcW w:w="2359" w:type="dxa"/>
            <w:vAlign w:val="center"/>
          </w:tcPr>
          <w:p>
            <w:pPr>
              <w:spacing w:line="360" w:lineRule="exact"/>
              <w:jc w:val="left"/>
              <w:rPr>
                <w:rFonts w:ascii="宋体" w:hAnsi="宋体"/>
                <w:szCs w:val="21"/>
              </w:rPr>
            </w:pPr>
            <w:r>
              <w:rPr>
                <w:rFonts w:ascii="宋体" w:hAnsi="宋体"/>
                <w:szCs w:val="21"/>
              </w:rPr>
              <w:t>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其他爆炸</w:t>
            </w:r>
          </w:p>
        </w:tc>
        <w:tc>
          <w:tcPr>
            <w:tcW w:w="4095" w:type="dxa"/>
            <w:vAlign w:val="center"/>
          </w:tcPr>
          <w:p>
            <w:pPr>
              <w:spacing w:line="360" w:lineRule="exact"/>
              <w:jc w:val="left"/>
              <w:rPr>
                <w:rFonts w:ascii="宋体" w:hAnsi="宋体"/>
                <w:szCs w:val="21"/>
              </w:rPr>
            </w:pPr>
            <w:r>
              <w:rPr>
                <w:rFonts w:ascii="宋体" w:hAnsi="宋体"/>
                <w:szCs w:val="21"/>
              </w:rPr>
              <w:t>可燃性气体、</w:t>
            </w:r>
            <w:r>
              <w:rPr>
                <w:rFonts w:hint="eastAsia" w:ascii="宋体" w:hAnsi="宋体"/>
                <w:szCs w:val="21"/>
              </w:rPr>
              <w:t>蒸汽</w:t>
            </w:r>
            <w:r>
              <w:rPr>
                <w:rFonts w:ascii="宋体" w:hAnsi="宋体"/>
                <w:szCs w:val="21"/>
              </w:rPr>
              <w:t>和粉尘</w:t>
            </w:r>
          </w:p>
        </w:tc>
        <w:tc>
          <w:tcPr>
            <w:tcW w:w="2359" w:type="dxa"/>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中毒和窒息</w:t>
            </w:r>
          </w:p>
        </w:tc>
        <w:tc>
          <w:tcPr>
            <w:tcW w:w="4095" w:type="dxa"/>
            <w:vAlign w:val="center"/>
          </w:tcPr>
          <w:p>
            <w:pPr>
              <w:spacing w:line="360" w:lineRule="exact"/>
              <w:jc w:val="left"/>
              <w:rPr>
                <w:rFonts w:ascii="宋体" w:hAnsi="宋体"/>
                <w:szCs w:val="21"/>
              </w:rPr>
            </w:pPr>
            <w:r>
              <w:rPr>
                <w:rFonts w:ascii="宋体" w:hAnsi="宋体"/>
                <w:szCs w:val="21"/>
              </w:rPr>
              <w:t>产生、储存、聚积有毒有害物质的装置、容器、场所</w:t>
            </w:r>
          </w:p>
        </w:tc>
        <w:tc>
          <w:tcPr>
            <w:tcW w:w="2359" w:type="dxa"/>
            <w:vAlign w:val="center"/>
          </w:tcPr>
          <w:p>
            <w:pPr>
              <w:spacing w:line="360" w:lineRule="exact"/>
              <w:jc w:val="left"/>
              <w:rPr>
                <w:rFonts w:ascii="宋体" w:hAnsi="宋体"/>
                <w:szCs w:val="21"/>
              </w:rPr>
            </w:pPr>
            <w:r>
              <w:rPr>
                <w:rFonts w:ascii="宋体" w:hAnsi="宋体"/>
                <w:szCs w:val="21"/>
              </w:rPr>
              <w:t>有毒有害物质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vAlign w:val="center"/>
          </w:tcPr>
          <w:p>
            <w:pPr>
              <w:numPr>
                <w:ilvl w:val="0"/>
                <w:numId w:val="4"/>
              </w:numPr>
              <w:spacing w:line="360" w:lineRule="exact"/>
              <w:ind w:firstLine="0"/>
              <w:jc w:val="center"/>
              <w:rPr>
                <w:rFonts w:ascii="宋体" w:hAnsi="宋体"/>
                <w:szCs w:val="21"/>
              </w:rPr>
            </w:pPr>
          </w:p>
        </w:tc>
        <w:tc>
          <w:tcPr>
            <w:tcW w:w="1420" w:type="dxa"/>
            <w:vAlign w:val="center"/>
          </w:tcPr>
          <w:p>
            <w:pPr>
              <w:spacing w:line="360" w:lineRule="exact"/>
              <w:jc w:val="left"/>
              <w:rPr>
                <w:rFonts w:ascii="宋体" w:hAnsi="宋体"/>
                <w:szCs w:val="21"/>
              </w:rPr>
            </w:pPr>
            <w:r>
              <w:rPr>
                <w:rFonts w:ascii="宋体" w:hAnsi="宋体"/>
                <w:szCs w:val="21"/>
              </w:rPr>
              <w:t>其他伤害</w:t>
            </w:r>
          </w:p>
        </w:tc>
        <w:tc>
          <w:tcPr>
            <w:tcW w:w="4095" w:type="dxa"/>
            <w:vAlign w:val="center"/>
          </w:tcPr>
          <w:p>
            <w:pPr>
              <w:spacing w:line="360" w:lineRule="exact"/>
              <w:jc w:val="left"/>
              <w:rPr>
                <w:rFonts w:ascii="宋体" w:hAnsi="宋体"/>
                <w:szCs w:val="21"/>
              </w:rPr>
            </w:pPr>
            <w:r>
              <w:rPr>
                <w:rFonts w:ascii="宋体" w:hAnsi="宋体"/>
                <w:szCs w:val="21"/>
              </w:rPr>
              <w:t>放射性物质；踩踏；职业危害因素；雷电</w:t>
            </w:r>
          </w:p>
        </w:tc>
        <w:tc>
          <w:tcPr>
            <w:tcW w:w="2359" w:type="dxa"/>
            <w:vAlign w:val="center"/>
          </w:tcPr>
          <w:p>
            <w:pPr>
              <w:spacing w:line="360" w:lineRule="exact"/>
              <w:jc w:val="left"/>
              <w:rPr>
                <w:rFonts w:ascii="宋体" w:hAnsi="宋体"/>
                <w:szCs w:val="21"/>
              </w:rPr>
            </w:pPr>
            <w:r>
              <w:rPr>
                <w:rFonts w:ascii="宋体" w:hAnsi="宋体"/>
                <w:szCs w:val="21"/>
              </w:rPr>
              <w:t>射线；人群；职业危害因素场所；建筑物、构筑物、人体</w:t>
            </w:r>
          </w:p>
        </w:tc>
      </w:tr>
    </w:tbl>
    <w:p>
      <w:pPr>
        <w:spacing w:line="596" w:lineRule="exact"/>
        <w:ind w:firstLine="560" w:firstLineChars="200"/>
        <w:rPr>
          <w:rFonts w:ascii="宋体" w:hAnsi="宋体"/>
          <w:sz w:val="28"/>
          <w:szCs w:val="28"/>
        </w:rPr>
      </w:pPr>
      <w:r>
        <w:rPr>
          <w:rFonts w:ascii="宋体" w:hAnsi="宋体"/>
          <w:sz w:val="28"/>
          <w:szCs w:val="28"/>
        </w:rPr>
        <w:t>生产系统的</w:t>
      </w:r>
      <w:r>
        <w:rPr>
          <w:rFonts w:hint="eastAsia" w:ascii="宋体" w:hAnsi="宋体"/>
          <w:sz w:val="28"/>
          <w:szCs w:val="28"/>
        </w:rPr>
        <w:t>风险</w:t>
      </w:r>
      <w:r>
        <w:rPr>
          <w:rFonts w:ascii="宋体" w:hAnsi="宋体"/>
          <w:sz w:val="28"/>
          <w:szCs w:val="28"/>
        </w:rPr>
        <w:t>辨识应覆盖企业地上和地下以及承包商占用的场所和区域的所有作业环境、设备设施、生产工艺、作业人员及作业活动，充分考虑</w:t>
      </w:r>
      <w:r>
        <w:rPr>
          <w:rFonts w:hint="eastAsia" w:ascii="宋体" w:hAnsi="宋体"/>
          <w:sz w:val="28"/>
          <w:szCs w:val="28"/>
        </w:rPr>
        <w:t>设备设施正常运行状态、超载运行状态、紧急停止状态、维修维护状态</w:t>
      </w:r>
      <w:r>
        <w:rPr>
          <w:rFonts w:ascii="宋体" w:hAnsi="宋体"/>
          <w:sz w:val="28"/>
          <w:szCs w:val="28"/>
        </w:rPr>
        <w:t>下的危险有害因素</w:t>
      </w:r>
      <w:r>
        <w:rPr>
          <w:rFonts w:hint="eastAsia" w:ascii="宋体" w:hAnsi="宋体"/>
          <w:sz w:val="28"/>
          <w:szCs w:val="28"/>
        </w:rPr>
        <w:t>；充分考虑地理环境变化、地质条件变化、气象条件变化形成的危险有害因素，</w:t>
      </w:r>
      <w:r>
        <w:rPr>
          <w:rFonts w:ascii="宋体" w:hAnsi="宋体"/>
          <w:sz w:val="28"/>
          <w:szCs w:val="28"/>
        </w:rPr>
        <w:t>分析</w:t>
      </w:r>
      <w:r>
        <w:rPr>
          <w:rFonts w:hint="eastAsia" w:ascii="宋体" w:hAnsi="宋体"/>
          <w:sz w:val="28"/>
          <w:szCs w:val="28"/>
        </w:rPr>
        <w:t>风险</w:t>
      </w:r>
      <w:r>
        <w:rPr>
          <w:rFonts w:ascii="宋体" w:hAnsi="宋体"/>
          <w:sz w:val="28"/>
          <w:szCs w:val="28"/>
        </w:rPr>
        <w:t>危害出现的条件和可能发生的事故或者故障类型。</w:t>
      </w:r>
    </w:p>
    <w:p>
      <w:pPr>
        <w:spacing w:line="596" w:lineRule="exact"/>
        <w:ind w:firstLine="560" w:firstLineChars="200"/>
        <w:rPr>
          <w:rFonts w:ascii="宋体" w:hAnsi="宋体"/>
          <w:sz w:val="28"/>
          <w:szCs w:val="28"/>
        </w:rPr>
      </w:pPr>
      <w:r>
        <w:rPr>
          <w:rFonts w:hint="eastAsia" w:ascii="宋体" w:hAnsi="宋体"/>
          <w:sz w:val="28"/>
          <w:szCs w:val="28"/>
        </w:rPr>
        <w:t>风险</w:t>
      </w:r>
      <w:r>
        <w:rPr>
          <w:rFonts w:ascii="宋体" w:hAnsi="宋体"/>
          <w:sz w:val="28"/>
          <w:szCs w:val="28"/>
        </w:rPr>
        <w:t>辨识重点应考虑以下四个方面：</w:t>
      </w:r>
    </w:p>
    <w:p>
      <w:pPr>
        <w:spacing w:line="596" w:lineRule="exact"/>
        <w:ind w:firstLine="560" w:firstLineChars="200"/>
        <w:rPr>
          <w:rFonts w:ascii="宋体" w:hAnsi="宋体"/>
          <w:sz w:val="28"/>
          <w:szCs w:val="28"/>
        </w:rPr>
      </w:pPr>
      <w:bookmarkStart w:id="27" w:name="_Toc8567_WPSOffice_Level1"/>
      <w:bookmarkStart w:id="28" w:name="_Toc5629_WPSOffice_Level1"/>
      <w:r>
        <w:rPr>
          <w:rFonts w:hint="eastAsia" w:ascii="宋体" w:hAnsi="宋体"/>
          <w:sz w:val="28"/>
          <w:szCs w:val="28"/>
        </w:rPr>
        <w:t>（1）</w:t>
      </w:r>
      <w:r>
        <w:rPr>
          <w:rFonts w:ascii="宋体" w:hAnsi="宋体"/>
          <w:sz w:val="28"/>
          <w:szCs w:val="28"/>
        </w:rPr>
        <w:t>能量的种类和危险物质的危险性质；</w:t>
      </w:r>
      <w:bookmarkEnd w:id="27"/>
      <w:bookmarkEnd w:id="28"/>
    </w:p>
    <w:p>
      <w:pPr>
        <w:spacing w:line="596" w:lineRule="exact"/>
        <w:ind w:firstLine="560" w:firstLineChars="200"/>
        <w:rPr>
          <w:rFonts w:ascii="宋体" w:hAnsi="宋体"/>
          <w:sz w:val="28"/>
          <w:szCs w:val="28"/>
        </w:rPr>
      </w:pPr>
      <w:bookmarkStart w:id="29" w:name="_Toc28502_WPSOffice_Level1"/>
      <w:bookmarkStart w:id="30" w:name="_Toc29638_WPSOffice_Level1"/>
      <w:r>
        <w:rPr>
          <w:rFonts w:hint="eastAsia" w:ascii="宋体" w:hAnsi="宋体"/>
          <w:sz w:val="28"/>
          <w:szCs w:val="28"/>
        </w:rPr>
        <w:t>（2）</w:t>
      </w:r>
      <w:r>
        <w:rPr>
          <w:rFonts w:ascii="宋体" w:hAnsi="宋体"/>
          <w:sz w:val="28"/>
          <w:szCs w:val="28"/>
        </w:rPr>
        <w:t>能量或危险物质的能量；</w:t>
      </w:r>
      <w:bookmarkEnd w:id="29"/>
      <w:bookmarkEnd w:id="30"/>
    </w:p>
    <w:p>
      <w:pPr>
        <w:spacing w:line="596" w:lineRule="exact"/>
        <w:ind w:firstLine="560" w:firstLineChars="200"/>
        <w:rPr>
          <w:rFonts w:ascii="宋体" w:hAnsi="宋体"/>
          <w:sz w:val="28"/>
          <w:szCs w:val="28"/>
        </w:rPr>
      </w:pPr>
      <w:bookmarkStart w:id="31" w:name="_Toc19274_WPSOffice_Level1"/>
      <w:bookmarkStart w:id="32" w:name="_Toc16467_WPSOffice_Level1"/>
      <w:r>
        <w:rPr>
          <w:rFonts w:hint="eastAsia" w:ascii="宋体" w:hAnsi="宋体"/>
          <w:sz w:val="28"/>
          <w:szCs w:val="28"/>
        </w:rPr>
        <w:t>（3）</w:t>
      </w:r>
      <w:r>
        <w:rPr>
          <w:rFonts w:ascii="宋体" w:hAnsi="宋体"/>
          <w:sz w:val="28"/>
          <w:szCs w:val="28"/>
        </w:rPr>
        <w:t>能量或危险物质意外释放的强度；</w:t>
      </w:r>
      <w:bookmarkEnd w:id="31"/>
      <w:bookmarkEnd w:id="32"/>
    </w:p>
    <w:p>
      <w:pPr>
        <w:spacing w:line="596" w:lineRule="exact"/>
        <w:ind w:firstLine="560" w:firstLineChars="200"/>
        <w:rPr>
          <w:rFonts w:ascii="宋体" w:hAnsi="宋体"/>
          <w:sz w:val="28"/>
          <w:szCs w:val="28"/>
        </w:rPr>
      </w:pPr>
      <w:bookmarkStart w:id="33" w:name="_Toc17240_WPSOffice_Level1"/>
      <w:bookmarkStart w:id="34" w:name="_Toc21425_WPSOffice_Level1"/>
      <w:r>
        <w:rPr>
          <w:rFonts w:hint="eastAsia" w:ascii="宋体" w:hAnsi="宋体"/>
          <w:sz w:val="28"/>
          <w:szCs w:val="28"/>
        </w:rPr>
        <w:t>（4）</w:t>
      </w:r>
      <w:r>
        <w:rPr>
          <w:rFonts w:ascii="宋体" w:hAnsi="宋体"/>
          <w:sz w:val="28"/>
          <w:szCs w:val="28"/>
        </w:rPr>
        <w:t>意外释放的能量或危险物质的影响范围。</w:t>
      </w:r>
      <w:bookmarkEnd w:id="33"/>
      <w:bookmarkEnd w:id="34"/>
    </w:p>
    <w:p>
      <w:pPr>
        <w:widowControl/>
        <w:spacing w:line="520" w:lineRule="exact"/>
        <w:ind w:firstLine="560" w:firstLineChars="200"/>
        <w:rPr>
          <w:rFonts w:ascii="宋体" w:hAnsi="宋体"/>
          <w:sz w:val="28"/>
          <w:szCs w:val="28"/>
        </w:rPr>
      </w:pPr>
      <w:r>
        <w:rPr>
          <w:rFonts w:ascii="宋体" w:hAnsi="宋体"/>
          <w:sz w:val="28"/>
          <w:szCs w:val="28"/>
        </w:rPr>
        <w:t>针对辨识出的危险源，对照安全管理法规、技术规范、事故案例、未遂事件等辨识人的不安全行为、物的不安全状态、不良环境和管理缺陷等事故原因。常见的事故原因</w:t>
      </w:r>
      <w:r>
        <w:rPr>
          <w:rFonts w:hint="eastAsia" w:ascii="宋体" w:hAnsi="宋体"/>
          <w:sz w:val="28"/>
          <w:szCs w:val="28"/>
        </w:rPr>
        <w:t>即隐患</w:t>
      </w:r>
      <w:r>
        <w:rPr>
          <w:rFonts w:ascii="宋体" w:hAnsi="宋体"/>
          <w:sz w:val="28"/>
          <w:szCs w:val="28"/>
        </w:rPr>
        <w:t>见</w:t>
      </w:r>
      <w:r>
        <w:rPr>
          <w:rFonts w:hint="eastAsia" w:ascii="宋体" w:hAnsi="宋体"/>
          <w:sz w:val="28"/>
          <w:szCs w:val="28"/>
        </w:rPr>
        <w:t>下表</w:t>
      </w:r>
      <w:r>
        <w:rPr>
          <w:sz w:val="28"/>
          <w:szCs w:val="28"/>
        </w:rPr>
        <w:t>2</w:t>
      </w:r>
      <w:r>
        <w:rPr>
          <w:rFonts w:ascii="宋体" w:hAnsi="宋体"/>
          <w:sz w:val="28"/>
          <w:szCs w:val="28"/>
        </w:rPr>
        <w:t>。</w:t>
      </w:r>
    </w:p>
    <w:p>
      <w:pPr>
        <w:widowControl/>
        <w:jc w:val="center"/>
        <w:rPr>
          <w:rFonts w:ascii="宋体" w:hAnsi="宋体"/>
          <w:bCs/>
          <w:sz w:val="28"/>
          <w:szCs w:val="28"/>
        </w:rPr>
      </w:pPr>
      <w:bookmarkStart w:id="35" w:name="_Toc24975_WPSOffice_Level1"/>
      <w:bookmarkStart w:id="36" w:name="_Toc28229_WPSOffice_Level1"/>
      <w:r>
        <w:rPr>
          <w:rFonts w:hint="eastAsia" w:ascii="宋体" w:hAnsi="宋体"/>
          <w:bCs/>
          <w:sz w:val="28"/>
          <w:szCs w:val="28"/>
        </w:rPr>
        <w:t>表</w:t>
      </w:r>
      <w:r>
        <w:rPr>
          <w:bCs/>
          <w:sz w:val="28"/>
          <w:szCs w:val="28"/>
        </w:rPr>
        <w:t>2</w:t>
      </w:r>
      <w:r>
        <w:rPr>
          <w:rFonts w:hint="eastAsia" w:ascii="宋体" w:hAnsi="宋体"/>
          <w:bCs/>
          <w:sz w:val="28"/>
          <w:szCs w:val="28"/>
        </w:rPr>
        <w:t xml:space="preserve">  常见</w:t>
      </w:r>
      <w:bookmarkEnd w:id="35"/>
      <w:bookmarkEnd w:id="36"/>
      <w:r>
        <w:rPr>
          <w:rFonts w:hint="eastAsia" w:ascii="宋体" w:hAnsi="宋体"/>
          <w:bCs/>
          <w:sz w:val="28"/>
          <w:szCs w:val="28"/>
        </w:rPr>
        <w:t>隐患（事故原因）描述</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19"/>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696" w:type="dxa"/>
            <w:vAlign w:val="center"/>
          </w:tcPr>
          <w:p>
            <w:pPr>
              <w:jc w:val="center"/>
              <w:rPr>
                <w:rFonts w:ascii="宋体" w:hAnsi="宋体" w:cs="方正黑体简体"/>
                <w:bCs/>
                <w:szCs w:val="21"/>
              </w:rPr>
            </w:pPr>
            <w:r>
              <w:rPr>
                <w:rFonts w:hint="eastAsia" w:ascii="宋体" w:hAnsi="宋体" w:cs="方正黑体简体"/>
                <w:bCs/>
                <w:szCs w:val="21"/>
              </w:rPr>
              <w:t>序号</w:t>
            </w:r>
          </w:p>
        </w:tc>
        <w:tc>
          <w:tcPr>
            <w:tcW w:w="1219" w:type="dxa"/>
            <w:vAlign w:val="center"/>
          </w:tcPr>
          <w:p>
            <w:pPr>
              <w:jc w:val="center"/>
              <w:rPr>
                <w:rFonts w:ascii="宋体" w:hAnsi="宋体" w:cs="方正黑体简体"/>
                <w:bCs/>
                <w:szCs w:val="21"/>
              </w:rPr>
            </w:pPr>
            <w:r>
              <w:rPr>
                <w:rFonts w:hint="eastAsia" w:ascii="宋体" w:hAnsi="宋体" w:cs="方正黑体简体"/>
                <w:bCs/>
                <w:szCs w:val="21"/>
              </w:rPr>
              <w:t>隐患类别</w:t>
            </w:r>
          </w:p>
        </w:tc>
        <w:tc>
          <w:tcPr>
            <w:tcW w:w="6607" w:type="dxa"/>
            <w:vAlign w:val="center"/>
          </w:tcPr>
          <w:p>
            <w:pPr>
              <w:jc w:val="center"/>
              <w:rPr>
                <w:rFonts w:ascii="宋体" w:hAnsi="宋体" w:cs="方正黑体简体"/>
                <w:bCs/>
                <w:szCs w:val="21"/>
              </w:rPr>
            </w:pPr>
            <w:r>
              <w:rPr>
                <w:rFonts w:hint="eastAsia" w:ascii="宋体" w:hAnsi="宋体" w:cs="方正黑体简体"/>
                <w:bCs/>
                <w:szCs w:val="21"/>
              </w:rPr>
              <w:t>隐患（事故原因）描述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6" w:type="dxa"/>
            <w:vAlign w:val="center"/>
          </w:tcPr>
          <w:p>
            <w:pPr>
              <w:jc w:val="center"/>
              <w:rPr>
                <w:rFonts w:ascii="宋体" w:hAnsi="宋体"/>
                <w:szCs w:val="21"/>
              </w:rPr>
            </w:pPr>
            <w:r>
              <w:rPr>
                <w:rFonts w:ascii="宋体" w:hAnsi="宋体"/>
                <w:szCs w:val="21"/>
              </w:rPr>
              <w:t>1</w:t>
            </w:r>
          </w:p>
        </w:tc>
        <w:tc>
          <w:tcPr>
            <w:tcW w:w="1219" w:type="dxa"/>
            <w:vAlign w:val="center"/>
          </w:tcPr>
          <w:p>
            <w:pPr>
              <w:rPr>
                <w:rFonts w:ascii="宋体" w:hAnsi="宋体"/>
                <w:szCs w:val="21"/>
              </w:rPr>
            </w:pPr>
            <w:r>
              <w:rPr>
                <w:rFonts w:ascii="宋体" w:hAnsi="宋体"/>
                <w:szCs w:val="21"/>
              </w:rPr>
              <w:t>人的不安全行为</w:t>
            </w:r>
          </w:p>
        </w:tc>
        <w:tc>
          <w:tcPr>
            <w:tcW w:w="6607" w:type="dxa"/>
            <w:vAlign w:val="center"/>
          </w:tcPr>
          <w:p>
            <w:pPr>
              <w:numPr>
                <w:ilvl w:val="0"/>
                <w:numId w:val="5"/>
              </w:numPr>
              <w:ind w:firstLine="0"/>
              <w:rPr>
                <w:rFonts w:ascii="宋体" w:hAnsi="宋体"/>
                <w:szCs w:val="21"/>
              </w:rPr>
            </w:pPr>
            <w:r>
              <w:rPr>
                <w:rFonts w:ascii="宋体" w:hAnsi="宋体"/>
                <w:szCs w:val="21"/>
              </w:rPr>
              <w:t>操作错误，忽视安全，忽视警告；</w:t>
            </w:r>
          </w:p>
          <w:p>
            <w:pPr>
              <w:numPr>
                <w:ilvl w:val="0"/>
                <w:numId w:val="5"/>
              </w:numPr>
              <w:ind w:firstLine="0"/>
              <w:rPr>
                <w:rFonts w:ascii="宋体" w:hAnsi="宋体"/>
                <w:szCs w:val="21"/>
              </w:rPr>
            </w:pPr>
            <w:r>
              <w:rPr>
                <w:rFonts w:ascii="宋体" w:hAnsi="宋体"/>
                <w:szCs w:val="21"/>
              </w:rPr>
              <w:t>造成安全装置失效；</w:t>
            </w:r>
          </w:p>
          <w:p>
            <w:pPr>
              <w:numPr>
                <w:ilvl w:val="0"/>
                <w:numId w:val="5"/>
              </w:numPr>
              <w:ind w:firstLine="0"/>
              <w:rPr>
                <w:rFonts w:ascii="宋体" w:hAnsi="宋体"/>
                <w:szCs w:val="21"/>
              </w:rPr>
            </w:pPr>
            <w:r>
              <w:rPr>
                <w:rFonts w:ascii="宋体" w:hAnsi="宋体"/>
                <w:szCs w:val="21"/>
              </w:rPr>
              <w:t>使用不安全设备；</w:t>
            </w:r>
          </w:p>
          <w:p>
            <w:pPr>
              <w:numPr>
                <w:ilvl w:val="0"/>
                <w:numId w:val="5"/>
              </w:numPr>
              <w:ind w:firstLine="0"/>
              <w:rPr>
                <w:rFonts w:ascii="宋体" w:hAnsi="宋体"/>
                <w:szCs w:val="21"/>
              </w:rPr>
            </w:pPr>
            <w:r>
              <w:rPr>
                <w:rFonts w:ascii="宋体" w:hAnsi="宋体"/>
                <w:szCs w:val="21"/>
              </w:rPr>
              <w:t>手代替工具操作；</w:t>
            </w:r>
          </w:p>
          <w:p>
            <w:pPr>
              <w:numPr>
                <w:ilvl w:val="0"/>
                <w:numId w:val="5"/>
              </w:numPr>
              <w:ind w:firstLine="0"/>
              <w:rPr>
                <w:rFonts w:ascii="宋体" w:hAnsi="宋体"/>
                <w:szCs w:val="21"/>
              </w:rPr>
            </w:pPr>
            <w:r>
              <w:rPr>
                <w:rFonts w:ascii="宋体" w:hAnsi="宋体"/>
                <w:szCs w:val="21"/>
              </w:rPr>
              <w:t>物体（指成品、半成品、材料、工具、切屑和生产用品等）存放不当；</w:t>
            </w:r>
          </w:p>
          <w:p>
            <w:pPr>
              <w:numPr>
                <w:ilvl w:val="0"/>
                <w:numId w:val="5"/>
              </w:numPr>
              <w:ind w:firstLine="0"/>
              <w:rPr>
                <w:rFonts w:ascii="宋体" w:hAnsi="宋体"/>
                <w:szCs w:val="21"/>
              </w:rPr>
            </w:pPr>
            <w:r>
              <w:rPr>
                <w:rFonts w:ascii="宋体" w:hAnsi="宋体"/>
                <w:szCs w:val="21"/>
              </w:rPr>
              <w:t>冒险进入危险场所；</w:t>
            </w:r>
          </w:p>
          <w:p>
            <w:pPr>
              <w:numPr>
                <w:ilvl w:val="0"/>
                <w:numId w:val="5"/>
              </w:numPr>
              <w:ind w:firstLine="0"/>
              <w:rPr>
                <w:rFonts w:ascii="宋体" w:hAnsi="宋体"/>
                <w:szCs w:val="21"/>
              </w:rPr>
            </w:pPr>
            <w:r>
              <w:rPr>
                <w:rFonts w:ascii="宋体" w:hAnsi="宋体"/>
                <w:szCs w:val="21"/>
              </w:rPr>
              <w:t>攀、坐不安全位置（如平台护栏、汽车挡板、吊车吊钩）</w:t>
            </w:r>
          </w:p>
          <w:p>
            <w:pPr>
              <w:numPr>
                <w:ilvl w:val="0"/>
                <w:numId w:val="5"/>
              </w:numPr>
              <w:ind w:firstLine="0"/>
              <w:rPr>
                <w:rFonts w:ascii="宋体" w:hAnsi="宋体"/>
                <w:szCs w:val="21"/>
              </w:rPr>
            </w:pPr>
            <w:r>
              <w:rPr>
                <w:rFonts w:ascii="宋体" w:hAnsi="宋体"/>
                <w:szCs w:val="21"/>
              </w:rPr>
              <w:t>在起吊物下作业、停留；</w:t>
            </w:r>
          </w:p>
          <w:p>
            <w:pPr>
              <w:numPr>
                <w:ilvl w:val="0"/>
                <w:numId w:val="5"/>
              </w:numPr>
              <w:ind w:firstLine="0"/>
              <w:rPr>
                <w:rFonts w:ascii="宋体" w:hAnsi="宋体"/>
                <w:szCs w:val="21"/>
              </w:rPr>
            </w:pPr>
            <w:r>
              <w:rPr>
                <w:rFonts w:ascii="宋体" w:hAnsi="宋体"/>
                <w:szCs w:val="21"/>
              </w:rPr>
              <w:t>机器运转时加油、修理、检查、调整、焊接、清扫等工作；</w:t>
            </w:r>
          </w:p>
          <w:p>
            <w:pPr>
              <w:numPr>
                <w:ilvl w:val="0"/>
                <w:numId w:val="5"/>
              </w:numPr>
              <w:ind w:firstLine="0"/>
              <w:rPr>
                <w:rFonts w:ascii="宋体" w:hAnsi="宋体"/>
                <w:szCs w:val="21"/>
              </w:rPr>
            </w:pPr>
            <w:r>
              <w:rPr>
                <w:rFonts w:ascii="宋体" w:hAnsi="宋体"/>
                <w:szCs w:val="21"/>
              </w:rPr>
              <w:t>有分散注意力行为；</w:t>
            </w:r>
          </w:p>
          <w:p>
            <w:pPr>
              <w:numPr>
                <w:ilvl w:val="0"/>
                <w:numId w:val="5"/>
              </w:numPr>
              <w:ind w:firstLine="0"/>
              <w:rPr>
                <w:rFonts w:ascii="宋体" w:hAnsi="宋体"/>
                <w:szCs w:val="21"/>
              </w:rPr>
            </w:pPr>
            <w:r>
              <w:rPr>
                <w:rFonts w:ascii="宋体" w:hAnsi="宋体"/>
                <w:szCs w:val="21"/>
              </w:rPr>
              <w:t>在必须使用个人防护用品用具作业或场合中，忽视其使用；</w:t>
            </w:r>
          </w:p>
          <w:p>
            <w:pPr>
              <w:numPr>
                <w:ilvl w:val="0"/>
                <w:numId w:val="5"/>
              </w:numPr>
              <w:ind w:firstLine="0"/>
              <w:rPr>
                <w:rFonts w:ascii="宋体" w:hAnsi="宋体"/>
                <w:szCs w:val="21"/>
              </w:rPr>
            </w:pPr>
            <w:r>
              <w:rPr>
                <w:rFonts w:ascii="宋体" w:hAnsi="宋体"/>
                <w:szCs w:val="21"/>
              </w:rPr>
              <w:t>不安全装束；</w:t>
            </w:r>
          </w:p>
          <w:p>
            <w:pPr>
              <w:numPr>
                <w:ilvl w:val="0"/>
                <w:numId w:val="5"/>
              </w:numPr>
              <w:ind w:firstLine="0"/>
              <w:rPr>
                <w:rFonts w:ascii="宋体" w:hAnsi="宋体"/>
                <w:szCs w:val="21"/>
              </w:rPr>
            </w:pPr>
            <w:r>
              <w:rPr>
                <w:rFonts w:ascii="宋体" w:hAnsi="宋体"/>
                <w:szCs w:val="21"/>
              </w:rPr>
              <w:t>对易燃、易爆等危险物品处理错误；</w:t>
            </w:r>
          </w:p>
          <w:p>
            <w:pPr>
              <w:numPr>
                <w:ilvl w:val="0"/>
                <w:numId w:val="5"/>
              </w:numPr>
              <w:ind w:firstLine="0"/>
              <w:rPr>
                <w:rFonts w:ascii="宋体" w:hAnsi="宋体"/>
                <w:szCs w:val="21"/>
              </w:rPr>
            </w:pPr>
            <w:r>
              <w:rPr>
                <w:rFonts w:ascii="宋体" w:hAnsi="宋体"/>
                <w:szCs w:val="21"/>
              </w:rPr>
              <w:t>作业前联系确认不到位；</w:t>
            </w:r>
          </w:p>
          <w:p>
            <w:pPr>
              <w:numPr>
                <w:ilvl w:val="0"/>
                <w:numId w:val="5"/>
              </w:numPr>
              <w:ind w:firstLine="0"/>
              <w:rPr>
                <w:rFonts w:ascii="宋体" w:hAnsi="宋体"/>
                <w:szCs w:val="21"/>
              </w:rPr>
            </w:pPr>
            <w:r>
              <w:rPr>
                <w:rFonts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6" w:type="dxa"/>
            <w:vAlign w:val="center"/>
          </w:tcPr>
          <w:p>
            <w:pPr>
              <w:jc w:val="center"/>
              <w:rPr>
                <w:rFonts w:ascii="宋体" w:hAnsi="宋体"/>
                <w:szCs w:val="21"/>
              </w:rPr>
            </w:pPr>
            <w:r>
              <w:rPr>
                <w:rFonts w:ascii="宋体" w:hAnsi="宋体"/>
                <w:szCs w:val="21"/>
              </w:rPr>
              <w:t>2</w:t>
            </w:r>
          </w:p>
        </w:tc>
        <w:tc>
          <w:tcPr>
            <w:tcW w:w="1219" w:type="dxa"/>
            <w:vAlign w:val="center"/>
          </w:tcPr>
          <w:p>
            <w:pPr>
              <w:rPr>
                <w:rFonts w:ascii="宋体" w:hAnsi="宋体"/>
                <w:szCs w:val="21"/>
              </w:rPr>
            </w:pPr>
            <w:r>
              <w:rPr>
                <w:rFonts w:ascii="宋体" w:hAnsi="宋体"/>
                <w:szCs w:val="21"/>
              </w:rPr>
              <w:t>物的不安全状态</w:t>
            </w:r>
          </w:p>
        </w:tc>
        <w:tc>
          <w:tcPr>
            <w:tcW w:w="6607" w:type="dxa"/>
            <w:vAlign w:val="center"/>
          </w:tcPr>
          <w:p>
            <w:pPr>
              <w:numPr>
                <w:ilvl w:val="0"/>
                <w:numId w:val="6"/>
              </w:numPr>
              <w:ind w:firstLine="0"/>
              <w:rPr>
                <w:rFonts w:ascii="宋体" w:hAnsi="宋体"/>
                <w:szCs w:val="21"/>
              </w:rPr>
            </w:pPr>
            <w:r>
              <w:rPr>
                <w:rFonts w:ascii="宋体" w:hAnsi="宋体"/>
                <w:szCs w:val="21"/>
              </w:rPr>
              <w:t>防护、保险、信号等装置缺乏或有缺陷；</w:t>
            </w:r>
          </w:p>
          <w:p>
            <w:pPr>
              <w:numPr>
                <w:ilvl w:val="0"/>
                <w:numId w:val="6"/>
              </w:numPr>
              <w:ind w:firstLine="0"/>
              <w:rPr>
                <w:rFonts w:ascii="宋体" w:hAnsi="宋体"/>
                <w:szCs w:val="21"/>
              </w:rPr>
            </w:pPr>
            <w:r>
              <w:rPr>
                <w:rFonts w:ascii="宋体" w:hAnsi="宋体"/>
                <w:szCs w:val="21"/>
              </w:rPr>
              <w:t>设备、设施、工具、附件有缺陷；</w:t>
            </w:r>
          </w:p>
          <w:p>
            <w:pPr>
              <w:numPr>
                <w:ilvl w:val="0"/>
                <w:numId w:val="6"/>
              </w:numPr>
              <w:ind w:firstLine="0"/>
              <w:rPr>
                <w:rFonts w:ascii="宋体" w:hAnsi="宋体"/>
                <w:szCs w:val="21"/>
              </w:rPr>
            </w:pPr>
            <w:r>
              <w:rPr>
                <w:rFonts w:ascii="宋体" w:hAnsi="宋体"/>
                <w:szCs w:val="21"/>
              </w:rPr>
              <w:t>设备或工具布局问题；</w:t>
            </w:r>
          </w:p>
          <w:p>
            <w:pPr>
              <w:numPr>
                <w:ilvl w:val="0"/>
                <w:numId w:val="6"/>
              </w:numPr>
              <w:ind w:firstLine="0"/>
              <w:rPr>
                <w:rFonts w:ascii="宋体" w:hAnsi="宋体"/>
                <w:szCs w:val="21"/>
              </w:rPr>
            </w:pPr>
            <w:r>
              <w:rPr>
                <w:rFonts w:hint="eastAsia" w:ascii="宋体" w:hAnsi="宋体"/>
                <w:szCs w:val="21"/>
              </w:rPr>
              <w:t>个</w:t>
            </w:r>
            <w:r>
              <w:rPr>
                <w:rFonts w:ascii="宋体" w:hAnsi="宋体"/>
                <w:szCs w:val="21"/>
              </w:rPr>
              <w:t>人防护用品用具防护服、手套、护目镜及面罩、呼吸器官防护用品、听力防护用品、安全带、安全帽、安全鞋等缺少或有缺陷；</w:t>
            </w:r>
          </w:p>
          <w:p>
            <w:pPr>
              <w:numPr>
                <w:ilvl w:val="0"/>
                <w:numId w:val="6"/>
              </w:numPr>
              <w:ind w:firstLine="0"/>
              <w:rPr>
                <w:rFonts w:ascii="宋体" w:hAnsi="宋体"/>
                <w:szCs w:val="21"/>
              </w:rPr>
            </w:pPr>
            <w:r>
              <w:rPr>
                <w:rFonts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6" w:type="dxa"/>
            <w:vAlign w:val="center"/>
          </w:tcPr>
          <w:p>
            <w:pPr>
              <w:jc w:val="center"/>
              <w:rPr>
                <w:rFonts w:ascii="宋体" w:hAnsi="宋体"/>
                <w:szCs w:val="21"/>
              </w:rPr>
            </w:pPr>
            <w:r>
              <w:rPr>
                <w:rFonts w:ascii="宋体" w:hAnsi="宋体"/>
                <w:szCs w:val="21"/>
              </w:rPr>
              <w:t>3</w:t>
            </w:r>
          </w:p>
        </w:tc>
        <w:tc>
          <w:tcPr>
            <w:tcW w:w="1219" w:type="dxa"/>
            <w:vAlign w:val="center"/>
          </w:tcPr>
          <w:p>
            <w:pPr>
              <w:rPr>
                <w:rFonts w:ascii="宋体" w:hAnsi="宋体"/>
                <w:szCs w:val="21"/>
              </w:rPr>
            </w:pPr>
            <w:r>
              <w:rPr>
                <w:rFonts w:ascii="宋体" w:hAnsi="宋体"/>
                <w:szCs w:val="21"/>
              </w:rPr>
              <w:t>不良环境</w:t>
            </w:r>
          </w:p>
        </w:tc>
        <w:tc>
          <w:tcPr>
            <w:tcW w:w="6607" w:type="dxa"/>
            <w:vAlign w:val="center"/>
          </w:tcPr>
          <w:p>
            <w:pPr>
              <w:numPr>
                <w:ilvl w:val="0"/>
                <w:numId w:val="1"/>
              </w:numPr>
              <w:ind w:firstLine="0"/>
              <w:rPr>
                <w:rFonts w:ascii="宋体" w:hAnsi="宋体"/>
                <w:szCs w:val="21"/>
              </w:rPr>
            </w:pPr>
            <w:r>
              <w:rPr>
                <w:rFonts w:ascii="宋体" w:hAnsi="宋体"/>
                <w:szCs w:val="21"/>
              </w:rPr>
              <w:t>照明光线不良；</w:t>
            </w:r>
          </w:p>
          <w:p>
            <w:pPr>
              <w:numPr>
                <w:ilvl w:val="0"/>
                <w:numId w:val="1"/>
              </w:numPr>
              <w:ind w:firstLine="0"/>
              <w:rPr>
                <w:rFonts w:ascii="宋体" w:hAnsi="宋体"/>
                <w:szCs w:val="21"/>
              </w:rPr>
            </w:pPr>
            <w:r>
              <w:rPr>
                <w:rFonts w:ascii="宋体" w:hAnsi="宋体"/>
                <w:szCs w:val="21"/>
              </w:rPr>
              <w:t>通风不良；</w:t>
            </w:r>
          </w:p>
          <w:p>
            <w:pPr>
              <w:numPr>
                <w:ilvl w:val="0"/>
                <w:numId w:val="1"/>
              </w:numPr>
              <w:ind w:firstLine="0"/>
              <w:rPr>
                <w:rFonts w:ascii="宋体" w:hAnsi="宋体"/>
                <w:szCs w:val="21"/>
              </w:rPr>
            </w:pPr>
            <w:r>
              <w:rPr>
                <w:rFonts w:ascii="宋体" w:hAnsi="宋体"/>
                <w:szCs w:val="21"/>
              </w:rPr>
              <w:t>作业场所狭窄；</w:t>
            </w:r>
          </w:p>
          <w:p>
            <w:pPr>
              <w:numPr>
                <w:ilvl w:val="0"/>
                <w:numId w:val="1"/>
              </w:numPr>
              <w:ind w:firstLine="0"/>
              <w:rPr>
                <w:rFonts w:ascii="宋体" w:hAnsi="宋体"/>
                <w:szCs w:val="21"/>
              </w:rPr>
            </w:pPr>
            <w:r>
              <w:rPr>
                <w:rFonts w:ascii="宋体" w:hAnsi="宋体"/>
                <w:szCs w:val="21"/>
              </w:rPr>
              <w:t>作业场地杂乱；</w:t>
            </w:r>
          </w:p>
          <w:p>
            <w:pPr>
              <w:numPr>
                <w:ilvl w:val="0"/>
                <w:numId w:val="1"/>
              </w:numPr>
              <w:ind w:firstLine="0"/>
              <w:rPr>
                <w:rFonts w:ascii="宋体" w:hAnsi="宋体"/>
                <w:szCs w:val="21"/>
              </w:rPr>
            </w:pPr>
            <w:r>
              <w:rPr>
                <w:rFonts w:ascii="宋体" w:hAnsi="宋体"/>
                <w:szCs w:val="21"/>
              </w:rPr>
              <w:t>交通线路的配置不安全；</w:t>
            </w:r>
          </w:p>
          <w:p>
            <w:pPr>
              <w:numPr>
                <w:ilvl w:val="0"/>
                <w:numId w:val="1"/>
              </w:numPr>
              <w:ind w:firstLine="0"/>
              <w:rPr>
                <w:rFonts w:ascii="宋体" w:hAnsi="宋体"/>
                <w:szCs w:val="21"/>
              </w:rPr>
            </w:pPr>
            <w:r>
              <w:rPr>
                <w:rFonts w:ascii="宋体" w:hAnsi="宋体"/>
                <w:szCs w:val="21"/>
              </w:rPr>
              <w:t>操作工序设计或配置不安全；</w:t>
            </w:r>
          </w:p>
          <w:p>
            <w:pPr>
              <w:numPr>
                <w:ilvl w:val="0"/>
                <w:numId w:val="1"/>
              </w:numPr>
              <w:ind w:firstLine="0"/>
              <w:rPr>
                <w:rFonts w:ascii="宋体" w:hAnsi="宋体"/>
                <w:szCs w:val="21"/>
              </w:rPr>
            </w:pPr>
            <w:r>
              <w:rPr>
                <w:rFonts w:ascii="宋体" w:hAnsi="宋体"/>
                <w:szCs w:val="21"/>
              </w:rPr>
              <w:t>地面滑；</w:t>
            </w:r>
          </w:p>
          <w:p>
            <w:pPr>
              <w:numPr>
                <w:ilvl w:val="0"/>
                <w:numId w:val="1"/>
              </w:numPr>
              <w:ind w:firstLine="0"/>
              <w:rPr>
                <w:rFonts w:ascii="宋体" w:hAnsi="宋体"/>
                <w:szCs w:val="21"/>
              </w:rPr>
            </w:pPr>
            <w:r>
              <w:rPr>
                <w:rFonts w:ascii="宋体" w:hAnsi="宋体"/>
                <w:szCs w:val="21"/>
              </w:rPr>
              <w:t>贮存方法不安全；</w:t>
            </w:r>
          </w:p>
          <w:p>
            <w:pPr>
              <w:numPr>
                <w:ilvl w:val="0"/>
                <w:numId w:val="1"/>
              </w:numPr>
              <w:ind w:firstLine="0"/>
              <w:rPr>
                <w:rFonts w:ascii="宋体" w:hAnsi="宋体"/>
                <w:szCs w:val="21"/>
              </w:rPr>
            </w:pPr>
            <w:r>
              <w:rPr>
                <w:rFonts w:hint="eastAsia" w:ascii="宋体" w:hAnsi="宋体"/>
                <w:szCs w:val="21"/>
              </w:rPr>
              <w:t>环</w:t>
            </w:r>
            <w:r>
              <w:rPr>
                <w:rFonts w:ascii="宋体" w:hAnsi="宋体"/>
                <w:szCs w:val="21"/>
              </w:rPr>
              <w:t>境温度、湿度不当；</w:t>
            </w:r>
          </w:p>
          <w:p>
            <w:pPr>
              <w:numPr>
                <w:ilvl w:val="0"/>
                <w:numId w:val="1"/>
              </w:numPr>
              <w:ind w:firstLine="0"/>
              <w:rPr>
                <w:rFonts w:ascii="宋体" w:hAnsi="宋体"/>
                <w:szCs w:val="21"/>
              </w:rPr>
            </w:pPr>
            <w:r>
              <w:rPr>
                <w:rFonts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6" w:type="dxa"/>
            <w:vAlign w:val="center"/>
          </w:tcPr>
          <w:p>
            <w:pPr>
              <w:jc w:val="center"/>
              <w:rPr>
                <w:rFonts w:ascii="宋体" w:hAnsi="宋体"/>
                <w:szCs w:val="21"/>
              </w:rPr>
            </w:pPr>
            <w:r>
              <w:rPr>
                <w:rFonts w:ascii="宋体" w:hAnsi="宋体"/>
                <w:szCs w:val="21"/>
              </w:rPr>
              <w:t>4</w:t>
            </w:r>
          </w:p>
        </w:tc>
        <w:tc>
          <w:tcPr>
            <w:tcW w:w="1219" w:type="dxa"/>
            <w:vAlign w:val="center"/>
          </w:tcPr>
          <w:p>
            <w:pPr>
              <w:rPr>
                <w:rFonts w:ascii="宋体" w:hAnsi="宋体"/>
                <w:szCs w:val="21"/>
              </w:rPr>
            </w:pPr>
            <w:r>
              <w:rPr>
                <w:rFonts w:ascii="宋体" w:hAnsi="宋体"/>
                <w:szCs w:val="21"/>
              </w:rPr>
              <w:t>管理缺陷</w:t>
            </w:r>
          </w:p>
        </w:tc>
        <w:tc>
          <w:tcPr>
            <w:tcW w:w="6607" w:type="dxa"/>
            <w:vAlign w:val="center"/>
          </w:tcPr>
          <w:p>
            <w:pPr>
              <w:numPr>
                <w:ilvl w:val="0"/>
                <w:numId w:val="7"/>
              </w:numPr>
              <w:ind w:firstLine="0"/>
              <w:rPr>
                <w:rFonts w:ascii="宋体" w:hAnsi="宋体"/>
                <w:szCs w:val="21"/>
              </w:rPr>
            </w:pPr>
            <w:r>
              <w:rPr>
                <w:rFonts w:ascii="宋体" w:hAnsi="宋体"/>
                <w:szCs w:val="21"/>
              </w:rPr>
              <w:t>技术和设计上有缺陷；</w:t>
            </w:r>
          </w:p>
          <w:p>
            <w:pPr>
              <w:numPr>
                <w:ilvl w:val="0"/>
                <w:numId w:val="7"/>
              </w:numPr>
              <w:ind w:firstLine="0"/>
              <w:rPr>
                <w:rFonts w:ascii="宋体" w:hAnsi="宋体"/>
                <w:szCs w:val="21"/>
              </w:rPr>
            </w:pPr>
            <w:r>
              <w:rPr>
                <w:rFonts w:ascii="宋体" w:hAnsi="宋体"/>
                <w:szCs w:val="21"/>
              </w:rPr>
              <w:t>教育培训不够，未经培训，缺乏或不懂安全操作技术知识；</w:t>
            </w:r>
          </w:p>
          <w:p>
            <w:pPr>
              <w:numPr>
                <w:ilvl w:val="0"/>
                <w:numId w:val="7"/>
              </w:numPr>
              <w:ind w:firstLine="0"/>
              <w:rPr>
                <w:rFonts w:ascii="宋体" w:hAnsi="宋体"/>
                <w:szCs w:val="21"/>
              </w:rPr>
            </w:pPr>
            <w:r>
              <w:rPr>
                <w:rFonts w:ascii="宋体" w:hAnsi="宋体"/>
                <w:szCs w:val="21"/>
              </w:rPr>
              <w:t>劳动组织不合理；</w:t>
            </w:r>
          </w:p>
          <w:p>
            <w:pPr>
              <w:numPr>
                <w:ilvl w:val="0"/>
                <w:numId w:val="7"/>
              </w:numPr>
              <w:ind w:firstLine="0"/>
              <w:rPr>
                <w:rFonts w:ascii="宋体" w:hAnsi="宋体"/>
                <w:szCs w:val="21"/>
              </w:rPr>
            </w:pPr>
            <w:r>
              <w:rPr>
                <w:rFonts w:ascii="宋体" w:hAnsi="宋体"/>
                <w:szCs w:val="21"/>
              </w:rPr>
              <w:t>对现场工作缺乏检查或指导错误；</w:t>
            </w:r>
          </w:p>
          <w:p>
            <w:pPr>
              <w:numPr>
                <w:ilvl w:val="0"/>
                <w:numId w:val="7"/>
              </w:numPr>
              <w:ind w:firstLine="0"/>
              <w:rPr>
                <w:rFonts w:ascii="宋体" w:hAnsi="宋体"/>
                <w:szCs w:val="21"/>
              </w:rPr>
            </w:pPr>
            <w:r>
              <w:rPr>
                <w:rFonts w:ascii="宋体" w:hAnsi="宋体"/>
                <w:szCs w:val="21"/>
              </w:rPr>
              <w:t>没有安全操作规程或不健全；</w:t>
            </w:r>
          </w:p>
          <w:p>
            <w:pPr>
              <w:numPr>
                <w:ilvl w:val="0"/>
                <w:numId w:val="7"/>
              </w:numPr>
              <w:ind w:firstLine="0"/>
              <w:rPr>
                <w:rFonts w:ascii="宋体" w:hAnsi="宋体"/>
                <w:szCs w:val="21"/>
              </w:rPr>
            </w:pPr>
            <w:r>
              <w:rPr>
                <w:rFonts w:ascii="宋体" w:hAnsi="宋体"/>
                <w:szCs w:val="21"/>
              </w:rPr>
              <w:t>没有或不认真实施事故防范措施；对事故隐患整改不力；</w:t>
            </w:r>
          </w:p>
          <w:p>
            <w:pPr>
              <w:numPr>
                <w:ilvl w:val="0"/>
                <w:numId w:val="7"/>
              </w:numPr>
              <w:ind w:firstLine="0"/>
              <w:rPr>
                <w:rFonts w:ascii="宋体" w:hAnsi="宋体"/>
                <w:szCs w:val="21"/>
              </w:rPr>
            </w:pPr>
            <w:r>
              <w:rPr>
                <w:rFonts w:ascii="宋体" w:hAnsi="宋体"/>
                <w:szCs w:val="21"/>
              </w:rPr>
              <w:t>其他。</w:t>
            </w:r>
          </w:p>
        </w:tc>
      </w:tr>
    </w:tbl>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人的不安全行为应考虑作业过程所有的常规活动和非常规活动。非常规活动是指异常状态、紧急状态的活动。</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物的不安全状态应考虑正常、异常、紧急三种状态。</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不良环境应考虑内部环境和外部环境。</w:t>
      </w:r>
    </w:p>
    <w:p>
      <w:pPr>
        <w:spacing w:line="560" w:lineRule="exact"/>
        <w:ind w:firstLine="560" w:firstLineChars="200"/>
        <w:rPr>
          <w:rFonts w:ascii="宋体" w:hAnsi="宋体"/>
          <w:sz w:val="28"/>
          <w:szCs w:val="28"/>
        </w:rPr>
      </w:pPr>
      <w:r>
        <w:rPr>
          <w:rFonts w:hint="eastAsia" w:asciiTheme="minorEastAsia" w:hAnsiTheme="minorEastAsia" w:eastAsiaTheme="minorEastAsia"/>
          <w:sz w:val="28"/>
          <w:szCs w:val="28"/>
        </w:rPr>
        <w:t>（4）</w:t>
      </w:r>
      <w:r>
        <w:rPr>
          <w:rFonts w:ascii="宋体" w:hAnsi="宋体"/>
          <w:sz w:val="28"/>
          <w:szCs w:val="28"/>
        </w:rPr>
        <w:t>管理缺陷应考虑与法律法规的符合性、自身管理需要及更新情况。</w:t>
      </w:r>
    </w:p>
    <w:p>
      <w:pPr>
        <w:widowControl/>
        <w:spacing w:line="560" w:lineRule="exact"/>
        <w:outlineLvl w:val="2"/>
        <w:rPr>
          <w:b/>
          <w:sz w:val="28"/>
          <w:szCs w:val="28"/>
        </w:rPr>
      </w:pPr>
      <w:bookmarkStart w:id="37" w:name="_Toc10609_WPSOffice_Level1"/>
      <w:bookmarkStart w:id="38" w:name="_Toc11578_WPSOffice_Level1"/>
      <w:bookmarkStart w:id="39" w:name="_Toc529868494"/>
      <w:r>
        <w:rPr>
          <w:rFonts w:hint="eastAsia"/>
          <w:b/>
          <w:sz w:val="28"/>
          <w:szCs w:val="28"/>
        </w:rPr>
        <w:t>2.2.3  风险（危险程度、危险度）评估方法</w:t>
      </w:r>
      <w:bookmarkEnd w:id="37"/>
      <w:bookmarkEnd w:id="38"/>
      <w:bookmarkEnd w:id="39"/>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（1）作业活动危险源及其风险（危险程度、危险度）应采用作业危害分析法（JHA）等方法进行评估，分析步骤和要求参见附件1。</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（2）设备设施危险源及其风险可采用安全检查表分析法（SCL）等方法进行评估，分析步骤和要求参见附件2。</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（3）对于复杂的工艺企业可委托专业安全技术服务机构采用危险与可操作性分析法（HAZOP）等方法进行评估。</w:t>
      </w:r>
    </w:p>
    <w:p>
      <w:pPr>
        <w:widowControl/>
        <w:spacing w:line="560" w:lineRule="exact"/>
        <w:outlineLvl w:val="2"/>
        <w:rPr>
          <w:b/>
          <w:sz w:val="28"/>
          <w:szCs w:val="28"/>
        </w:rPr>
      </w:pPr>
      <w:bookmarkStart w:id="40" w:name="_Toc31845_WPSOffice_Level1"/>
      <w:bookmarkStart w:id="41" w:name="_Toc27380_WPSOffice_Level1"/>
      <w:bookmarkStart w:id="42" w:name="_Toc529868495"/>
      <w:r>
        <w:rPr>
          <w:rFonts w:hint="eastAsia"/>
          <w:b/>
          <w:sz w:val="28"/>
          <w:szCs w:val="28"/>
        </w:rPr>
        <w:t>2.2.4  发生事故后危险源及其风险的重新辨识</w:t>
      </w:r>
      <w:bookmarkEnd w:id="40"/>
      <w:bookmarkEnd w:id="41"/>
      <w:r>
        <w:rPr>
          <w:rFonts w:hint="eastAsia"/>
          <w:b/>
          <w:sz w:val="28"/>
          <w:szCs w:val="28"/>
        </w:rPr>
        <w:t>评估</w:t>
      </w:r>
      <w:bookmarkEnd w:id="42"/>
    </w:p>
    <w:p>
      <w:pPr>
        <w:widowControl/>
        <w:spacing w:line="560" w:lineRule="exact"/>
        <w:ind w:firstLine="560" w:firstLineChars="200"/>
        <w:rPr>
          <w:rFonts w:asciiTheme="minorEastAsia" w:hAnsiTheme="minorEastAsia"/>
          <w:sz w:val="28"/>
          <w:szCs w:val="28"/>
        </w:rPr>
      </w:pPr>
      <w:r>
        <w:rPr>
          <w:rFonts w:hint="eastAsia" w:asciiTheme="minorEastAsia" w:hAnsiTheme="minorEastAsia" w:eastAsiaTheme="minorEastAsia"/>
          <w:sz w:val="28"/>
          <w:szCs w:val="28"/>
        </w:rPr>
        <w:t>在以往的经验和科学推断得知，从已发生</w:t>
      </w:r>
      <w:r>
        <w:rPr>
          <w:rFonts w:hint="eastAsia" w:asciiTheme="minorEastAsia" w:hAnsiTheme="minorEastAsia"/>
          <w:sz w:val="28"/>
          <w:szCs w:val="28"/>
        </w:rPr>
        <w:t>的事故中，尤其是轻微事故、未遂事故中获取的危险源信息对安全管理工作来说非常重要。根据海因里希法则，如果在发生未遂事故或轻微事故后，能够及时找到根本原因，消除事故隐患，就可以避免严重事故的发生。从另一个角度来说，从未遂事故等轻微事故中发现危险源是对我们进行事前危险源辨识、风险评估的有效补充。因为危险源是动态变化的，不是静止不变的。因此，企业应当明确事故定义、事故报告流程，并对员工充分培训，确保员工能及时报告未遂事故等轻微事故，作为危险源获取的一个重要途径。企业以此作为切入点，发现新的危险源，对其进行重新风险辨识和评估，并采取有效措施消除事故隐患，达到最终事故预防的目的。</w:t>
      </w:r>
    </w:p>
    <w:p>
      <w:pPr>
        <w:widowControl/>
        <w:spacing w:line="560" w:lineRule="exact"/>
        <w:outlineLvl w:val="2"/>
        <w:rPr>
          <w:b/>
          <w:sz w:val="28"/>
          <w:szCs w:val="28"/>
        </w:rPr>
      </w:pPr>
      <w:bookmarkStart w:id="43" w:name="_Toc529868496"/>
      <w:bookmarkStart w:id="44" w:name="_Toc520641975"/>
      <w:r>
        <w:rPr>
          <w:rFonts w:hint="eastAsia"/>
          <w:b/>
          <w:sz w:val="28"/>
          <w:szCs w:val="28"/>
        </w:rPr>
        <w:t>2.2.5  重大危险源辨识</w:t>
      </w:r>
      <w:bookmarkEnd w:id="43"/>
    </w:p>
    <w:p>
      <w:pPr>
        <w:widowControl/>
        <w:spacing w:line="560" w:lineRule="exact"/>
        <w:ind w:firstLine="570"/>
        <w:rPr>
          <w:rFonts w:asciiTheme="minorEastAsia" w:hAnsiTheme="minorEastAsia"/>
          <w:sz w:val="28"/>
          <w:szCs w:val="28"/>
        </w:rPr>
      </w:pPr>
      <w:r>
        <w:rPr>
          <w:rFonts w:hint="eastAsia" w:asciiTheme="minorEastAsia" w:hAnsiTheme="minorEastAsia"/>
          <w:sz w:val="28"/>
          <w:szCs w:val="28"/>
        </w:rPr>
        <w:t>严格按照《危险化学品重大危险源监督管理暂行规定》（国家安监总局40号令）和《危险化学品重大危险源辨识》（GB18218）要求，针对重大危险源开展辨识评估,企业不具备重大危险源安全评估能力时应聘请专家团队与公司技术管理人员对现有控制措施进行可靠性评估，分析存在问题，制定安全管控措施和应急处置措施。</w:t>
      </w:r>
    </w:p>
    <w:p>
      <w:pPr>
        <w:widowControl/>
        <w:spacing w:line="560" w:lineRule="exact"/>
        <w:ind w:firstLine="570"/>
        <w:rPr>
          <w:rFonts w:asciiTheme="minorEastAsia" w:hAnsiTheme="minorEastAsia"/>
          <w:sz w:val="28"/>
          <w:szCs w:val="28"/>
        </w:rPr>
      </w:pPr>
      <w:r>
        <w:rPr>
          <w:rFonts w:hint="eastAsia" w:asciiTheme="minorEastAsia" w:hAnsiTheme="minorEastAsia"/>
          <w:sz w:val="28"/>
          <w:szCs w:val="28"/>
        </w:rPr>
        <w:t>企业应建立重大危险源档案，设置重大危险源监控系统，并按照有关规定向所在地的安全监管部门和有关管理部门备案。</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重大危险源管理流程图，见图</w:t>
      </w:r>
      <w:r>
        <w:rPr>
          <w:sz w:val="28"/>
          <w:szCs w:val="28"/>
        </w:rPr>
        <w:t>2</w:t>
      </w:r>
      <w:r>
        <w:rPr>
          <w:rFonts w:hint="eastAsia" w:asciiTheme="minorEastAsia" w:hAnsiTheme="minorEastAsia"/>
          <w:sz w:val="28"/>
          <w:szCs w:val="28"/>
        </w:rPr>
        <w:t>。</w:t>
      </w:r>
      <w:r>
        <w:rPr>
          <w:rFonts w:asciiTheme="minorEastAsia" w:hAnsiTheme="minorEastAsia"/>
          <w:sz w:val="28"/>
          <w:szCs w:val="28"/>
        </w:rPr>
        <w:br w:type="page"/>
      </w:r>
    </w:p>
    <w:p>
      <w:pPr>
        <w:widowControl/>
        <w:spacing w:line="520" w:lineRule="exact"/>
        <w:rPr>
          <w:rFonts w:asciiTheme="minorEastAsia" w:hAnsiTheme="minorEastAsia"/>
          <w:sz w:val="28"/>
          <w:szCs w:val="28"/>
        </w:rPr>
      </w:pPr>
      <w:r>
        <w:rPr>
          <w:rFonts w:asciiTheme="minorEastAsia" w:hAnsiTheme="minorEastAsia"/>
          <w:sz w:val="28"/>
          <w:szCs w:val="28"/>
        </w:rPr>
        <w:pict>
          <v:shape id="自选图形 173" o:spid="_x0000_s1074" o:spt="32" type="#_x0000_t32" style="position:absolute;left:0pt;flip:y;margin-left:304.5pt;margin-top:128.75pt;height:21pt;width:0pt;z-index:251676672;mso-width-relative:page;mso-height-relative:page;" filled="f" coordsize="21600,21600" o:gfxdata="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PP6ANkAAAALAQAADwAAAAAAAAABACAAAAAiAAAAZHJzL2Rvd25yZXYueG1sUEsBAhQA&#10;FAAAAAgAh07iQCr2SLLxAQAAtgMAAA4AAAAAAAAAAQAgAAAAKAEAAGRycy9lMm9Eb2MueG1sUEsF&#10;BgAAAAAGAAYAWQEAAIsFAAAAAA==&#10;">
            <v:path arrowok="t"/>
            <v:fill on="f" focussize="0,0"/>
            <v:stroke dashstyle="dashDot" endarrow="block"/>
            <v:imagedata o:title=""/>
            <o:lock v:ext="edit"/>
          </v:shape>
        </w:pict>
      </w:r>
      <w:r>
        <w:rPr>
          <w:rFonts w:asciiTheme="minorEastAsia" w:hAnsiTheme="minorEastAsia"/>
          <w:sz w:val="28"/>
          <w:szCs w:val="28"/>
        </w:rPr>
        <w:pict>
          <v:shape id="自选图形 172" o:spid="_x0000_s1073" o:spt="32" type="#_x0000_t32" style="position:absolute;left:0pt;margin-left:346.5pt;margin-top:204.5pt;height:24.75pt;width:0.75pt;z-index:251675648;mso-width-relative:page;mso-height-relative:page;" filled="f" coordsize="21600,21600" o:gfxdata="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8k&#10;kZ3aAAAACwEAAA8AAAAAAAAAAQAgAAAAIgAAAGRycy9kb3ducmV2LnhtbFBLAQIUABQAAAAIAIdO&#10;4kDZU1y06AEAAK8DAAAOAAAAAAAAAAEAIAAAACkBAABkcnMvZTJvRG9jLnhtbFBLBQYAAAAABgAG&#10;AFkBAACDBQAAAAA=&#10;">
            <v:path arrowok="t"/>
            <v:fill on="f" focussize="0,0"/>
            <v:stroke dashstyle="dashDot" endarrow="block"/>
            <v:imagedata o:title=""/>
            <o:lock v:ext="edit"/>
          </v:shape>
        </w:pict>
      </w:r>
      <w:r>
        <w:rPr>
          <w:rFonts w:asciiTheme="minorEastAsia" w:hAnsiTheme="minorEastAsia"/>
          <w:sz w:val="28"/>
          <w:szCs w:val="28"/>
        </w:rPr>
        <w:pict>
          <v:shape id="自选图形 171" o:spid="_x0000_s1072" o:spt="32" type="#_x0000_t32" style="position:absolute;left:0pt;flip:y;margin-left:381.75pt;margin-top:186.5pt;height:18pt;width:0pt;z-index:251674624;mso-width-relative:page;mso-height-relative:page;" filled="f" coordsize="21600,21600" o:gfxdata="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Iwa13bAAAACwEAAA8AAAAAAAAAAQAgAAAAIgAAAGRycy9kb3ducmV2LnhtbFBLAQIUABQAAAAI&#10;AIdO4kCUu1E36gEAALIDAAAOAAAAAAAAAAEAIAAAACoBAABkcnMvZTJvRG9jLnhtbFBLBQYAAAAA&#10;BgAGAFkBAACGBQAAAAA=&#10;">
            <v:path arrowok="t"/>
            <v:fill on="f" focussize="0,0"/>
            <v:stroke dashstyle="dashDot"/>
            <v:imagedata o:title=""/>
            <o:lock v:ext="edit"/>
          </v:shape>
        </w:pict>
      </w:r>
      <w:r>
        <w:rPr>
          <w:rFonts w:asciiTheme="minorEastAsia" w:hAnsiTheme="minorEastAsia"/>
          <w:sz w:val="28"/>
          <w:szCs w:val="28"/>
        </w:rPr>
        <w:pict>
          <v:shape id="自选图形 170" o:spid="_x0000_s1071" o:spt="32" type="#_x0000_t32" style="position:absolute;left:0pt;margin-left:304.5pt;margin-top:204.5pt;height:0pt;width:77.25pt;z-index:251673600;mso-width-relative:page;mso-height-relative:page;" filled="f" coordsize="21600,21600" o:gfxdata="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0bjXAAAACwEA&#10;AA8AAAAAAAAAAQAgAAAAIgAAAGRycy9kb3ducmV2LnhtbFBLAQIUABQAAAAIAIdO4kAmVelE4gEA&#10;AKgDAAAOAAAAAAAAAAEAIAAAACYBAABkcnMvZTJvRG9jLnhtbFBLBQYAAAAABgAGAFkBAAB6BQAA&#10;AAA=&#10;">
            <v:path arrowok="t"/>
            <v:fill on="f" focussize="0,0"/>
            <v:stroke dashstyle="dashDot"/>
            <v:imagedata o:title=""/>
            <o:lock v:ext="edit"/>
          </v:shape>
        </w:pict>
      </w:r>
      <w:r>
        <w:rPr>
          <w:rFonts w:asciiTheme="minorEastAsia" w:hAnsiTheme="minorEastAsia"/>
          <w:sz w:val="28"/>
          <w:szCs w:val="28"/>
        </w:rPr>
        <w:pict>
          <v:shape id="自选图形 169" o:spid="_x0000_s1070" o:spt="32" type="#_x0000_t32" style="position:absolute;left:0pt;margin-left:304.5pt;margin-top:186.5pt;height:18pt;width:0pt;z-index:251672576;mso-width-relative:page;mso-height-relative:page;" filled="f" coordsize="21600,21600" o:gfxdata="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9E379gAAAAL&#10;AQAADwAAAAAAAAABACAAAAAiAAAAZHJzL2Rvd25yZXYueG1sUEsBAhQAFAAAAAgAh07iQDtnhmzj&#10;AQAAqAMAAA4AAAAAAAAAAQAgAAAAJwEAAGRycy9lMm9Eb2MueG1sUEsFBgAAAAAGAAYAWQEAAHwF&#10;AAAAAA==&#10;">
            <v:path arrowok="t"/>
            <v:fill on="f" focussize="0,0"/>
            <v:stroke dashstyle="dashDot"/>
            <v:imagedata o:title=""/>
            <o:lock v:ext="edit"/>
          </v:shape>
        </w:pict>
      </w:r>
      <w:r>
        <w:rPr>
          <w:rFonts w:asciiTheme="minorEastAsia" w:hAnsiTheme="minorEastAsia"/>
          <w:sz w:val="28"/>
          <w:szCs w:val="28"/>
        </w:rPr>
        <w:pict>
          <v:shape id="自选图形 168" o:spid="_x0000_s1069" o:spt="32" type="#_x0000_t32" style="position:absolute;left:0pt;margin-left:288.9pt;margin-top:254pt;height:0pt;width:32.25pt;z-index:251671552;mso-width-relative:page;mso-height-relative:page;" filled="f" coordsize="21600,21600" o:gfxdata="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M&#10;bL3YAAAACwEAAA8AAAAAAAAAAQAgAAAAIgAAAGRycy9kb3ducmV2LnhtbFBLAQIUABQAAAAIAIdO&#10;4kAI/B/P6gEAAKwDAAAOAAAAAAAAAAEAIAAAACcBAABkcnMvZTJvRG9jLnhtbFBLBQYAAAAABgAG&#10;AFkBAACDBQAAAAA=&#10;">
            <v:path arrowok="t"/>
            <v:fill on="f" focussize="0,0"/>
            <v:stroke dashstyle="dashDot" endarrow="block"/>
            <v:imagedata o:title=""/>
            <o:lock v:ext="edit"/>
          </v:shape>
        </w:pict>
      </w:r>
      <w:r>
        <w:rPr>
          <w:rFonts w:asciiTheme="minorEastAsia" w:hAnsiTheme="minorEastAsia"/>
          <w:sz w:val="28"/>
          <w:szCs w:val="28"/>
        </w:rPr>
        <w:pict>
          <v:shape id="自选图形 167" o:spid="_x0000_s1068" o:spt="32" type="#_x0000_t32" style="position:absolute;left:0pt;flip:y;margin-left:288.9pt;margin-top:254pt;height:58.5pt;width:0pt;z-index:251670528;mso-width-relative:page;mso-height-relative:page;" filled="f" coordsize="21600,21600" o:gfxdata="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2cuMNwAAAALAQAADwAAAAAAAAABACAAAAAiAAAAZHJzL2Rvd25yZXYueG1sUEsBAhQAFAAA&#10;AAgAh07iQJxMv4zrAQAAsgMAAA4AAAAAAAAAAQAgAAAAKwEAAGRycy9lMm9Eb2MueG1sUEsFBgAA&#10;AAAGAAYAWQEAAIgFAAAAAA==&#10;">
            <v:path arrowok="t"/>
            <v:fill on="f" focussize="0,0"/>
            <v:stroke dashstyle="dashDot"/>
            <v:imagedata o:title=""/>
            <o:lock v:ext="edit"/>
          </v:shape>
        </w:pict>
      </w:r>
      <w:r>
        <w:rPr>
          <w:rFonts w:asciiTheme="minorEastAsia" w:hAnsiTheme="minorEastAsia"/>
          <w:sz w:val="28"/>
          <w:szCs w:val="28"/>
        </w:rPr>
        <w:pict>
          <v:shape id="自选图形 166" o:spid="_x0000_s1067" o:spt="32" type="#_x0000_t32" style="position:absolute;left:0pt;margin-left:201pt;margin-top:312.5pt;height:0pt;width:87.75pt;z-index:251669504;mso-width-relative:page;mso-height-relative:page;" filled="f" coordsize="21600,21600" o:gfxdata="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SOmg2QAA&#10;AAsBAAAPAAAAAAAAAAEAIAAAACIAAABkcnMvZG93bnJldi54bWxQSwECFAAUAAAACACHTuJAks8A&#10;feQBAACpAwAADgAAAAAAAAABACAAAAAoAQAAZHJzL2Uyb0RvYy54bWxQSwUGAAAAAAYABgBZAQAA&#10;fgUAAAAA&#10;">
            <v:path arrowok="t"/>
            <v:fill on="f" focussize="0,0"/>
            <v:stroke dashstyle="dashDot"/>
            <v:imagedata o:title=""/>
            <o:lock v:ext="edit"/>
          </v:shape>
        </w:pict>
      </w:r>
      <w:r>
        <w:rPr>
          <w:rFonts w:asciiTheme="minorEastAsia" w:hAnsiTheme="minorEastAsia"/>
          <w:sz w:val="28"/>
          <w:szCs w:val="28"/>
        </w:rPr>
        <w:pict>
          <v:shape id="自选图形 165" o:spid="_x0000_s1066" o:spt="32" type="#_x0000_t32" style="position:absolute;left:0pt;margin-left:201pt;margin-top:296pt;height:16.5pt;width:0pt;z-index:251668480;mso-width-relative:page;mso-height-relative:page;" filled="f" coordsize="21600,21600" o:gfxdata="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vYPe2AAAAAsB&#10;AAAPAAAAAAAAAAEAIAAAACIAAABkcnMvZG93bnJldi54bWxQSwECFAAUAAAACACHTuJAgwPKMeIB&#10;AACoAwAADgAAAAAAAAABACAAAAAnAQAAZHJzL2Uyb0RvYy54bWxQSwUGAAAAAAYABgBZAQAAewUA&#10;AAAA&#10;">
            <v:path arrowok="t"/>
            <v:fill on="f" focussize="0,0"/>
            <v:stroke dashstyle="dashDot"/>
            <v:imagedata o:title=""/>
            <o:lock v:ext="edit"/>
          </v:shape>
        </w:pict>
      </w:r>
      <w:r>
        <w:rPr>
          <w:rFonts w:asciiTheme="minorEastAsia" w:hAnsiTheme="minorEastAsia"/>
          <w:sz w:val="28"/>
          <w:szCs w:val="28"/>
        </w:rPr>
        <w:pict>
          <v:shape id="自选图形 164" o:spid="_x0000_s1065" o:spt="32" type="#_x0000_t32" style="position:absolute;left:0pt;margin-left:112.5pt;margin-top:204.5pt;height:24.75pt;width:0pt;z-index:251667456;mso-width-relative:page;mso-height-relative:page;" filled="f" coordsize="21600,21600" o:gfxdata="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qyBDLX&#10;AAAACwEAAA8AAAAAAAAAAQAgAAAAIgAAAGRycy9kb3ducmV2LnhtbFBLAQIUABQAAAAIAIdO4kDa&#10;woS26AEAAKwDAAAOAAAAAAAAAAEAIAAAACYBAABkcnMvZTJvRG9jLnhtbFBLBQYAAAAABgAGAFkB&#10;AACABQAAAAA=&#10;">
            <v:path arrowok="t"/>
            <v:fill on="f" focussize="0,0"/>
            <v:stroke dashstyle="dashDot" endarrow="block"/>
            <v:imagedata o:title=""/>
            <o:lock v:ext="edit"/>
          </v:shape>
        </w:pict>
      </w:r>
      <w:r>
        <w:rPr>
          <w:rFonts w:asciiTheme="minorEastAsia" w:hAnsiTheme="minorEastAsia"/>
          <w:sz w:val="28"/>
          <w:szCs w:val="28"/>
        </w:rPr>
        <w:pict>
          <v:shape id="自选图形 163" o:spid="_x0000_s1064" o:spt="32" type="#_x0000_t32" style="position:absolute;left:0pt;flip:x;margin-left:112.5pt;margin-top:204.5pt;height:0pt;width:84.75pt;z-index:251666432;mso-width-relative:page;mso-height-relative:page;" filled="f" coordsize="21600,21600" o:gfxdata="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QmheNsAAAALAQAADwAAAAAAAAABACAAAAAiAAAAZHJzL2Rvd25yZXYueG1sUEsBAhQAFAAA&#10;AAgAh07iQBdk5GzsAQAAswMAAA4AAAAAAAAAAQAgAAAAKgEAAGRycy9lMm9Eb2MueG1sUEsFBgAA&#10;AAAGAAYAWQEAAIgFAAAAAA==&#10;">
            <v:path arrowok="t"/>
            <v:fill on="f" focussize="0,0"/>
            <v:stroke dashstyle="dashDot"/>
            <v:imagedata o:title=""/>
            <o:lock v:ext="edit"/>
          </v:shape>
        </w:pict>
      </w:r>
      <w:r>
        <w:rPr>
          <w:rFonts w:asciiTheme="minorEastAsia" w:hAnsiTheme="minorEastAsia"/>
          <w:sz w:val="28"/>
          <w:szCs w:val="28"/>
        </w:rPr>
        <w:pict>
          <v:shape id="自选图形 162" o:spid="_x0000_s1063" o:spt="32" type="#_x0000_t32" style="position:absolute;left:0pt;margin-left:197.25pt;margin-top:186.5pt;height:18pt;width:0pt;z-index:251665408;mso-width-relative:page;mso-height-relative:page;" filled="f" coordsize="21600,21600" o:gfxdata="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IEyJtgAAAAL&#10;AQAADwAAAAAAAAABACAAAAAiAAAAZHJzL2Rvd25yZXYueG1sUEsBAhQAFAAAAAgAh07iQGbpDHvj&#10;AQAAqAMAAA4AAAAAAAAAAQAgAAAAJwEAAGRycy9lMm9Eb2MueG1sUEsFBgAAAAAGAAYAWQEAAHwF&#10;AAAAAA==&#10;">
            <v:path arrowok="t"/>
            <v:fill on="f" focussize="0,0"/>
            <v:stroke dashstyle="dashDot"/>
            <v:imagedata o:title=""/>
            <o:lock v:ext="edit"/>
          </v:shape>
        </w:pict>
      </w:r>
      <w:r>
        <w:rPr>
          <w:rFonts w:asciiTheme="minorEastAsia" w:hAnsiTheme="minorEastAsia"/>
          <w:sz w:val="28"/>
          <w:szCs w:val="28"/>
        </w:rPr>
        <w:pict>
          <v:rect id="矩形 133" o:spid="_x0000_s1062" o:spt="1" style="position:absolute;left:0pt;margin-left:82.5pt;margin-top:230pt;height:36.75pt;width:60.75pt;z-index:251636736;mso-width-relative:page;mso-height-relative:page;" coordsize="21600,21600" o:gfxdata="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kCxHtkAAAALAQAADwAAAAAAAAABACAAAAAiAAAAZHJzL2Rvd25yZXYueG1sUEsBAhQAFAAAAAgA&#10;h07iQP76z5XrAQAA6wMAAA4AAAAAAAAAAQAgAAAAKAEAAGRycy9lMm9Eb2MueG1sUEsFBgAAAAAG&#10;AAYAWQEAAIUFAAAAAA==&#10;">
            <v:path/>
            <v:fill focussize="0,0"/>
            <v:stroke/>
            <v:imagedata o:title=""/>
            <o:lock v:ext="edit"/>
            <v:textbox>
              <w:txbxContent>
                <w:p>
                  <w:pPr>
                    <w:spacing w:line="300" w:lineRule="exact"/>
                  </w:pPr>
                  <w:r>
                    <w:rPr>
                      <w:rFonts w:hint="eastAsia"/>
                    </w:rPr>
                    <w:t>岗位人员</w:t>
                  </w:r>
                </w:p>
                <w:p>
                  <w:pPr>
                    <w:spacing w:line="300" w:lineRule="exact"/>
                  </w:pPr>
                  <w:r>
                    <w:rPr>
                      <w:rFonts w:hint="eastAsia"/>
                    </w:rPr>
                    <w:t>管理人员</w:t>
                  </w:r>
                </w:p>
              </w:txbxContent>
            </v:textbox>
          </v:rect>
        </w:pict>
      </w:r>
      <w:r>
        <w:rPr>
          <w:rFonts w:asciiTheme="minorEastAsia" w:hAnsiTheme="minorEastAsia"/>
          <w:sz w:val="28"/>
          <w:szCs w:val="28"/>
        </w:rPr>
        <w:pict>
          <v:shape id="自选图形 161" o:spid="_x0000_s1061" o:spt="32" type="#_x0000_t32" style="position:absolute;left:0pt;flip:y;margin-left:112.5pt;margin-top:67.25pt;height:16.5pt;width:0pt;z-index:251664384;mso-width-relative:page;mso-height-relative:page;" filled="f" coordsize="21600,21600" o:gfxdata="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S/ZdkAAAALAQAADwAAAAAAAAABACAAAAAiAAAAZHJzL2Rvd25yZXYueG1sUEsBAhQA&#10;FAAAAAgAh07iQEfiREHxAQAAtgMAAA4AAAAAAAAAAQAgAAAAKAEAAGRycy9lMm9Eb2MueG1sUEsF&#10;BgAAAAAGAAYAWQEAAIsFAAAAAA==&#10;">
            <v:path arrowok="t"/>
            <v:fill on="f" focussize="0,0"/>
            <v:stroke dashstyle="dashDot" endarrow="block"/>
            <v:imagedata o:title=""/>
            <o:lock v:ext="edit"/>
          </v:shape>
        </w:pict>
      </w:r>
      <w:r>
        <w:rPr>
          <w:rFonts w:asciiTheme="minorEastAsia" w:hAnsiTheme="minorEastAsia"/>
          <w:sz w:val="28"/>
          <w:szCs w:val="28"/>
        </w:rPr>
        <w:pict>
          <v:shape id="自选图形 160" o:spid="_x0000_s1060" o:spt="32" type="#_x0000_t32" style="position:absolute;left:0pt;flip:x;margin-left:112.5pt;margin-top:83.75pt;height:0pt;width:88.5pt;z-index:251663360;mso-width-relative:page;mso-height-relative:page;" filled="f" coordsize="21600,21600" o:gfxdata="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9ZVmdoAAAALAQAADwAAAAAAAAABACAAAAAiAAAAZHJzL2Rvd25yZXYueG1sUEsBAhQAFAAAAAgA&#10;h07iQP2IekbqAQAAswMAAA4AAAAAAAAAAQAgAAAAKQEAAGRycy9lMm9Eb2MueG1sUEsFBgAAAAAG&#10;AAYAWQEAAIUFAAAAAA==&#10;">
            <v:path arrowok="t"/>
            <v:fill on="f" focussize="0,0"/>
            <v:stroke dashstyle="dashDot"/>
            <v:imagedata o:title=""/>
            <o:lock v:ext="edit"/>
          </v:shape>
        </w:pict>
      </w:r>
      <w:r>
        <w:rPr>
          <w:rFonts w:asciiTheme="minorEastAsia" w:hAnsiTheme="minorEastAsia"/>
          <w:sz w:val="28"/>
          <w:szCs w:val="28"/>
        </w:rPr>
        <w:pict>
          <v:shape id="自选图形 159" o:spid="_x0000_s1059" o:spt="32" type="#_x0000_t32" style="position:absolute;left:0pt;margin-left:201pt;margin-top:67.25pt;height:16.5pt;width:0pt;z-index:251662336;mso-width-relative:page;mso-height-relative:page;" filled="f" coordsize="21600,21600" o:gfxdata="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3HzXAAAACwEA&#10;AA8AAAAAAAAAAQAgAAAAIgAAAGRycy9kb3ducmV2LnhtbFBLAQIUABQAAAAIAIdO4kBKE4j34gEA&#10;AKgDAAAOAAAAAAAAAAEAIAAAACYBAABkcnMvZTJvRG9jLnhtbFBLBQYAAAAABgAGAFkBAAB6BQAA&#10;AAA=&#10;">
            <v:path arrowok="t"/>
            <v:fill on="f" focussize="0,0"/>
            <v:stroke dashstyle="dashDot"/>
            <v:imagedata o:title=""/>
            <o:lock v:ext="edit"/>
          </v:shape>
        </w:pict>
      </w:r>
      <w:r>
        <w:rPr>
          <w:rFonts w:asciiTheme="minorEastAsia" w:hAnsiTheme="minorEastAsia"/>
          <w:sz w:val="28"/>
          <w:szCs w:val="28"/>
        </w:rPr>
        <w:pict>
          <v:shape id="自选图形 155" o:spid="_x0000_s1058" o:spt="32" type="#_x0000_t32" style="position:absolute;left:0pt;flip:x;margin-left:236.25pt;margin-top:107.75pt;height:0.05pt;width:11.25pt;z-index:251658240;mso-width-relative:page;mso-height-relative:page;" filled="f" coordsize="21600,21600" o:gfxdata="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OkSC2AAAAAsBAAAPAAAAAAAAAAEAIAAAACIAAABkcnMvZG93bnJldi54bWxQSwECFAAUAAAACACH&#10;TuJAUs+QxusBAACxAwAADgAAAAAAAAABACAAAAAnAQAAZHJzL2Uyb0RvYy54bWxQSwUGAAAAAAYA&#10;BgBZAQAAhAUAAAAA&#10;">
            <v:path arrowok="t"/>
            <v:fill on="f" focussize="0,0"/>
            <v:stroke/>
            <v:imagedata o:title=""/>
            <o:lock v:ext="edit"/>
          </v:shape>
        </w:pict>
      </w:r>
      <w:r>
        <w:rPr>
          <w:rFonts w:asciiTheme="minorEastAsia" w:hAnsiTheme="minorEastAsia"/>
          <w:sz w:val="28"/>
          <w:szCs w:val="28"/>
        </w:rPr>
        <w:pict>
          <v:rect id="矩形 143" o:spid="_x0000_s1057" o:spt="1" style="position:absolute;left:0pt;margin-left:321pt;margin-top:229.25pt;height:36.75pt;width:60.75pt;z-index:251646976;mso-width-relative:page;mso-height-relative:page;" coordsize="21600,21600" o:gfxdata="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bN9vZAAAACwEAAA8AAAAAAAAAAQAgAAAAIgAAAGRycy9kb3ducmV2LnhtbFBLAQIUABQAAAAI&#10;AIdO4kASjksh7AEAAOsDAAAOAAAAAAAAAAEAIAAAACgBAABkcnMvZTJvRG9jLnhtbFBLBQYAAAAA&#10;BgAGAFkBAACGBQAAAAA=&#10;">
            <v:path/>
            <v:fill focussize="0,0"/>
            <v:stroke/>
            <v:imagedata o:title=""/>
            <o:lock v:ext="edit"/>
            <v:textbox>
              <w:txbxContent>
                <w:p>
                  <w:pPr>
                    <w:spacing w:line="300" w:lineRule="exact"/>
                  </w:pPr>
                  <w:r>
                    <w:rPr>
                      <w:rFonts w:hint="eastAsia"/>
                    </w:rPr>
                    <w:t>管理系统</w:t>
                  </w:r>
                </w:p>
              </w:txbxContent>
            </v:textbox>
          </v:rect>
        </w:pict>
      </w:r>
      <w:r>
        <w:rPr>
          <w:rFonts w:asciiTheme="minorEastAsia" w:hAnsiTheme="minorEastAsia"/>
          <w:sz w:val="28"/>
          <w:szCs w:val="28"/>
        </w:rPr>
        <w:pict>
          <v:shape id="自选图形 158" o:spid="_x0000_s1056" o:spt="32" type="#_x0000_t32" style="position:absolute;left:0pt;margin-left:333.75pt;margin-top:168.5pt;height:0pt;width:27pt;z-index:251661312;mso-width-relative:page;mso-height-relative:page;" filled="f" coordsize="21600,21600" o:gfxdata="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5gQ5HY&#10;AAAACwEAAA8AAAAAAAAAAQAgAAAAIgAAAGRycy9kb3ducmV2LnhtbFBLAQIUABQAAAAIAIdO4kDC&#10;x28+5wEAAKkDAAAOAAAAAAAAAAEAIAAAACcBAABkcnMvZTJvRG9jLnhtbFBLBQYAAAAABgAGAFkB&#10;AACABQAAAAA=&#10;">
            <v:path arrowok="t"/>
            <v:fill on="f" focussize="0,0"/>
            <v:stroke endarrow="block"/>
            <v:imagedata o:title=""/>
            <o:lock v:ext="edit"/>
          </v:shape>
        </w:pict>
      </w:r>
      <w:r>
        <w:rPr>
          <w:rFonts w:asciiTheme="minorEastAsia" w:hAnsiTheme="minorEastAsia"/>
          <w:sz w:val="28"/>
          <w:szCs w:val="28"/>
        </w:rPr>
        <w:pict>
          <v:shape id="自选图形 157" o:spid="_x0000_s1055" o:spt="32" type="#_x0000_t32" style="position:absolute;left:0pt;flip:x;margin-left:231.75pt;margin-top:281pt;height:0pt;width:17.25pt;z-index:251660288;mso-width-relative:page;mso-height-relative:page;" filled="f" coordsize="21600,21600" o:gfxdata="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vNlwzY&#10;AAAACwEAAA8AAAAAAAAAAQAgAAAAIgAAAGRycy9kb3ducmV2LnhtbFBLAQIUABQAAAAIAIdO4kB0&#10;kvux5wEAAK8DAAAOAAAAAAAAAAEAIAAAACcBAABkcnMvZTJvRG9jLnhtbFBLBQYAAAAABgAGAFkB&#10;AACABQAAAAA=&#10;">
            <v:path arrowok="t"/>
            <v:fill on="f" focussize="0,0"/>
            <v:stroke/>
            <v:imagedata o:title=""/>
            <o:lock v:ext="edit"/>
          </v:shape>
        </w:pict>
      </w:r>
      <w:r>
        <w:rPr>
          <w:rFonts w:asciiTheme="minorEastAsia" w:hAnsiTheme="minorEastAsia"/>
          <w:sz w:val="28"/>
          <w:szCs w:val="28"/>
        </w:rPr>
        <w:pict>
          <v:shape id="自选图形 156" o:spid="_x0000_s1054" o:spt="32" type="#_x0000_t32" style="position:absolute;left:0pt;flip:x;margin-left:236.25pt;margin-top:229.25pt;height:0pt;width:12.75pt;z-index:251659264;mso-width-relative:page;mso-height-relative:page;" filled="f" coordsize="21600,21600" o:gfxdata="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imLuNcA&#10;AAALAQAADwAAAAAAAAABACAAAAAiAAAAZHJzL2Rvd25yZXYueG1sUEsBAhQAFAAAAAgAh07iQCwl&#10;pHDnAQAArwMAAA4AAAAAAAAAAQAgAAAAJgEAAGRycy9lMm9Eb2MueG1sUEsFBgAAAAAGAAYAWQEA&#10;AH8FAAAAAA==&#10;">
            <v:path arrowok="t"/>
            <v:fill on="f" focussize="0,0"/>
            <v:stroke/>
            <v:imagedata o:title=""/>
            <o:lock v:ext="edit"/>
          </v:shape>
        </w:pict>
      </w:r>
      <w:r>
        <w:rPr>
          <w:rFonts w:asciiTheme="minorEastAsia" w:hAnsiTheme="minorEastAsia"/>
          <w:sz w:val="28"/>
          <w:szCs w:val="28"/>
        </w:rPr>
        <w:pict>
          <v:shape id="自选图形 154" o:spid="_x0000_s1053" o:spt="32" type="#_x0000_t32" style="position:absolute;left:0pt;flip:x;margin-left:236.25pt;margin-top:46.25pt;height:0pt;width:11.25pt;z-index:251658240;mso-width-relative:page;mso-height-relative:page;" filled="f" coordsize="21600,21600" o:gfxdata="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IuMEtcA&#10;AAAJAQAADwAAAAAAAAABACAAAAAiAAAAZHJzL2Rvd25yZXYueG1sUEsBAhQAFAAAAAgAh07iQDPV&#10;HLfnAQAArwMAAA4AAAAAAAAAAQAgAAAAJgEAAGRycy9lMm9Eb2MueG1sUEsFBgAAAAAGAAYAWQEA&#10;AH8FAAAAAA==&#10;">
            <v:path arrowok="t"/>
            <v:fill on="f" focussize="0,0"/>
            <v:stroke/>
            <v:imagedata o:title=""/>
            <o:lock v:ext="edit"/>
          </v:shape>
        </w:pict>
      </w:r>
      <w:r>
        <w:rPr>
          <w:rFonts w:asciiTheme="minorEastAsia" w:hAnsiTheme="minorEastAsia"/>
          <w:sz w:val="28"/>
          <w:szCs w:val="28"/>
        </w:rPr>
        <w:pict>
          <v:shape id="自选图形 153" o:spid="_x0000_s1052" o:spt="32" type="#_x0000_t32" style="position:absolute;left:0pt;margin-left:231.75pt;margin-top:168.5pt;height:0pt;width:37.5pt;z-index:251657216;mso-width-relative:page;mso-height-relative:page;" filled="f" coordsize="21600,21600" o:gfxdata="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PWPG&#10;2AAAAAsBAAAPAAAAAAAAAAEAIAAAACIAAABkcnMvZG93bnJldi54bWxQSwECFAAUAAAACACHTuJA&#10;emFbeegBAACpAwAADgAAAAAAAAABACAAAAAnAQAAZHJzL2Uyb0RvYy54bWxQSwUGAAAAAAYABgBZ&#10;AQAAgQUAAAAA&#10;">
            <v:path arrowok="t"/>
            <v:fill on="f" focussize="0,0"/>
            <v:stroke endarrow="block"/>
            <v:imagedata o:title=""/>
            <o:lock v:ext="edit"/>
          </v:shape>
        </w:pict>
      </w:r>
      <w:r>
        <w:rPr>
          <w:rFonts w:asciiTheme="minorEastAsia" w:hAnsiTheme="minorEastAsia"/>
          <w:sz w:val="28"/>
          <w:szCs w:val="28"/>
        </w:rPr>
        <w:pict>
          <v:shape id="自选图形 152" o:spid="_x0000_s1051" o:spt="32" type="#_x0000_t32" style="position:absolute;left:0pt;margin-left:247.5pt;margin-top:46.25pt;height:234.75pt;width:1.5pt;z-index:251656192;mso-width-relative:page;mso-height-relative:page;" filled="f" coordsize="21600,21600" o:gfxdata="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HZwyLZAAAA&#10;CgEAAA8AAAAAAAAAAQAgAAAAIgAAAGRycy9kb3ducmV2LnhtbFBLAQIUABQAAAAIAIdO4kB+KDNZ&#10;4wEAAKoDAAAOAAAAAAAAAAEAIAAAACgBAABkcnMvZTJvRG9jLnhtbFBLBQYAAAAABgAGAFkBAAB9&#10;BQAAAAA=&#10;">
            <v:path arrowok="t"/>
            <v:fill on="f" focussize="0,0"/>
            <v:stroke/>
            <v:imagedata o:title=""/>
            <o:lock v:ext="edit"/>
          </v:shape>
        </w:pict>
      </w:r>
      <w:r>
        <w:rPr>
          <w:rFonts w:asciiTheme="minorEastAsia" w:hAnsiTheme="minorEastAsia"/>
          <w:sz w:val="28"/>
          <w:szCs w:val="28"/>
        </w:rPr>
        <w:pict>
          <v:shape id="自选图形 151" o:spid="_x0000_s1050" o:spt="32" type="#_x0000_t32" style="position:absolute;left:0pt;margin-left:150.75pt;margin-top:277.25pt;height:0pt;width:15pt;z-index:251655168;mso-width-relative:page;mso-height-relative:page;" filled="f" coordsize="21600,21600" o:gfxdata="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25O99gA&#10;AAALAQAADwAAAAAAAAABACAAAAAiAAAAZHJzL2Rvd25yZXYueG1sUEsBAhQAFAAAAAgAh07iQGjq&#10;g4vmAQAAqQMAAA4AAAAAAAAAAQAgAAAAJwEAAGRycy9lMm9Eb2MueG1sUEsFBgAAAAAGAAYAWQEA&#10;AH8FAAAAAA==&#10;">
            <v:path arrowok="t"/>
            <v:fill on="f" focussize="0,0"/>
            <v:stroke endarrow="block"/>
            <v:imagedata o:title=""/>
            <o:lock v:ext="edit"/>
          </v:shape>
        </w:pict>
      </w:r>
      <w:r>
        <w:rPr>
          <w:rFonts w:asciiTheme="minorEastAsia" w:hAnsiTheme="minorEastAsia"/>
          <w:sz w:val="28"/>
          <w:szCs w:val="28"/>
        </w:rPr>
        <w:pict>
          <v:shape id="自选图形 150" o:spid="_x0000_s1049" o:spt="32" type="#_x0000_t32" style="position:absolute;left:0pt;margin-left:150.75pt;margin-top:229.25pt;height:0.75pt;width:15pt;z-index:251654144;mso-width-relative:page;mso-height-relative:page;" filled="f" coordsize="21600,21600" o:gfxdata="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V7iqjaAAAA&#10;CwEAAA8AAAAAAAAAAQAgAAAAIgAAAGRycy9kb3ducmV2LnhtbFBLAQIUABQAAAAIAIdO4kCNH1mN&#10;4gEAAKwDAAAOAAAAAAAAAAEAIAAAACkBAABkcnMvZTJvRG9jLnhtbFBLBQYAAAAABgAGAFkBAAB9&#10;BQAAAAA=&#10;">
            <v:path arrowok="t"/>
            <v:fill on="f" focussize="0,0"/>
            <v:stroke endarrow="block"/>
            <v:imagedata o:title=""/>
            <o:lock v:ext="edit"/>
          </v:shape>
        </w:pict>
      </w:r>
      <w:r>
        <w:rPr>
          <w:rFonts w:asciiTheme="minorEastAsia" w:hAnsiTheme="minorEastAsia"/>
          <w:sz w:val="28"/>
          <w:szCs w:val="28"/>
        </w:rPr>
        <w:pict>
          <v:shape id="自选图形 149" o:spid="_x0000_s1048" o:spt="32" type="#_x0000_t32" style="position:absolute;left:0pt;margin-left:150.75pt;margin-top:107.75pt;height:0pt;width:15pt;z-index:251653120;mso-width-relative:page;mso-height-relative:page;" filled="f" coordsize="21600,21600" o:gfxdata="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knpc9kA&#10;AAALAQAADwAAAAAAAAABACAAAAAiAAAAZHJzL2Rvd25yZXYueG1sUEsBAhQAFAAAAAgAh07iQFjh&#10;63TlAQAAqQMAAA4AAAAAAAAAAQAgAAAAKAEAAGRycy9lMm9Eb2MueG1sUEsFBgAAAAAGAAYAWQEA&#10;AH8FAAAAAA==&#10;">
            <v:path arrowok="t"/>
            <v:fill on="f" focussize="0,0"/>
            <v:stroke endarrow="block"/>
            <v:imagedata o:title=""/>
            <o:lock v:ext="edit"/>
          </v:shape>
        </w:pict>
      </w:r>
      <w:r>
        <w:rPr>
          <w:rFonts w:asciiTheme="minorEastAsia" w:hAnsiTheme="minorEastAsia"/>
          <w:sz w:val="28"/>
          <w:szCs w:val="28"/>
        </w:rPr>
        <w:pict>
          <v:shape id="自选图形 148" o:spid="_x0000_s1047" o:spt="32" type="#_x0000_t32" style="position:absolute;left:0pt;margin-left:149.25pt;margin-top:46.25pt;height:0pt;width:16.5pt;z-index:251652096;mso-width-relative:page;mso-height-relative:page;" filled="f" coordsize="21600,21600" o:gfxdata="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G2WnY&#10;AAAACQEAAA8AAAAAAAAAAQAgAAAAIgAAAGRycy9kb3ducmV2LnhtbFBLAQIUABQAAAAIAIdO4kDn&#10;deMP5wEAAKkDAAAOAAAAAAAAAAEAIAAAACcBAABkcnMvZTJvRG9jLnhtbFBLBQYAAAAABgAGAFkB&#10;AACABQAAAAA=&#10;">
            <v:path arrowok="t"/>
            <v:fill on="f" focussize="0,0"/>
            <v:stroke endarrow="block"/>
            <v:imagedata o:title=""/>
            <o:lock v:ext="edit"/>
          </v:shape>
        </w:pict>
      </w:r>
      <w:r>
        <w:rPr>
          <w:rFonts w:asciiTheme="minorEastAsia" w:hAnsiTheme="minorEastAsia"/>
          <w:sz w:val="28"/>
          <w:szCs w:val="28"/>
        </w:rPr>
        <w:pict>
          <v:shape id="自选图形 147" o:spid="_x0000_s1046" o:spt="32" type="#_x0000_t32" style="position:absolute;left:0pt;margin-left:149.25pt;margin-top:46.25pt;height:231pt;width:1.5pt;z-index:251651072;mso-width-relative:page;mso-height-relative:page;" filled="f" coordsize="21600,21600" o:gfxdata="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Ol29gA&#10;AAAKAQAADwAAAAAAAAABACAAAAAiAAAAZHJzL2Rvd25yZXYueG1sUEsBAhQAFAAAAAgAh07iQHJR&#10;sfjmAQAAqgMAAA4AAAAAAAAAAQAgAAAAJwEAAGRycy9lMm9Eb2MueG1sUEsFBgAAAAAGAAYAWQEA&#10;AH8FAAAAAA==&#10;">
            <v:path arrowok="t"/>
            <v:fill on="f" focussize="0,0"/>
            <v:stroke/>
            <v:imagedata o:title=""/>
            <o:lock v:ext="edit"/>
          </v:shape>
        </w:pict>
      </w:r>
      <w:r>
        <w:rPr>
          <w:rFonts w:asciiTheme="minorEastAsia" w:hAnsiTheme="minorEastAsia"/>
          <w:sz w:val="28"/>
          <w:szCs w:val="28"/>
        </w:rPr>
        <w:pict>
          <v:rect id="矩形 136" o:spid="_x0000_s1045" o:spt="1" style="position:absolute;left:0pt;margin-left:269.25pt;margin-top:149.75pt;height:36.75pt;width:64.5pt;z-index:251639808;mso-width-relative:page;mso-height-relative:page;" coordsize="21600,21600" o:gfxdata="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lGQp2QAAAAsBAAAPAAAAAAAAAAEAIAAAACIAAABkcnMvZG93bnJldi54bWxQSwECFAAUAAAA&#10;CACHTuJAh4sJE+0BAADrAwAADgAAAAAAAAABACAAAAAoAQAAZHJzL2Uyb0RvYy54bWxQSwUGAAAA&#10;AAYABgBZAQAAhwUAAAAA&#10;">
            <v:path/>
            <v:fill focussize="0,0"/>
            <v:stroke/>
            <v:imagedata o:title=""/>
            <o:lock v:ext="edit"/>
            <v:textbox>
              <w:txbxContent>
                <w:p>
                  <w:pPr>
                    <w:spacing w:line="300" w:lineRule="exact"/>
                  </w:pPr>
                  <w:r>
                    <w:rPr>
                      <w:rFonts w:hint="eastAsia"/>
                    </w:rPr>
                    <w:t>维修、变更</w:t>
                  </w:r>
                </w:p>
              </w:txbxContent>
            </v:textbox>
          </v:rect>
        </w:pict>
      </w:r>
      <w:r>
        <w:rPr>
          <w:rFonts w:asciiTheme="minorEastAsia" w:hAnsiTheme="minorEastAsia"/>
          <w:sz w:val="28"/>
          <w:szCs w:val="28"/>
        </w:rPr>
        <w:pict>
          <v:rect id="矩形 141" o:spid="_x0000_s1044" o:spt="1" style="position:absolute;left:0pt;margin-left:165.75pt;margin-top:259.25pt;height:36.75pt;width:65.25pt;z-index:251644928;mso-width-relative:page;mso-height-relative:page;" coordsize="21600,21600" o:gfxdata="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cfas2QAAAAsBAAAPAAAAAAAAAAEAIAAAACIAAABkcnMvZG93bnJldi54bWxQSwECFAAUAAAA&#10;CACHTuJAlwlUte0BAADrAwAADgAAAAAAAAABACAAAAAoAQAAZHJzL2Uyb0RvYy54bWxQSwUGAAAA&#10;AAYABgBZAQAAhwUAAAAA&#10;">
            <v:path/>
            <v:fill focussize="0,0"/>
            <v:stroke/>
            <v:imagedata o:title=""/>
            <o:lock v:ext="edit"/>
            <v:textbox>
              <w:txbxContent>
                <w:p>
                  <w:pPr>
                    <w:spacing w:line="300" w:lineRule="exact"/>
                  </w:pPr>
                  <w:r>
                    <w:rPr>
                      <w:rFonts w:hint="eastAsia"/>
                    </w:rPr>
                    <w:t>检测、检查</w:t>
                  </w:r>
                </w:p>
              </w:txbxContent>
            </v:textbox>
          </v:rect>
        </w:pict>
      </w:r>
      <w:r>
        <w:rPr>
          <w:rFonts w:asciiTheme="minorEastAsia" w:hAnsiTheme="minorEastAsia"/>
          <w:sz w:val="28"/>
          <w:szCs w:val="28"/>
        </w:rPr>
        <w:pict>
          <v:rect id="矩形 139" o:spid="_x0000_s1043" o:spt="1" style="position:absolute;left:0pt;margin-left:167.25pt;margin-top:209pt;height:36.75pt;width:69pt;z-index:251642880;mso-width-relative:page;mso-height-relative:page;" coordsize="21600,21600" o:gfxdata="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zPRH2QAAAAsBAAAPAAAAAAAAAAEAIAAAACIAAABkcnMvZG93bnJldi54bWxQSwECFAAUAAAA&#10;CACHTuJAk1/t2e0BAADrAwAADgAAAAAAAAABACAAAAAoAQAAZHJzL2Uyb0RvYy54bWxQSwUGAAAA&#10;AAYABgBZAQAAhwUAAAAA&#10;">
            <v:path/>
            <v:fill focussize="0,0"/>
            <v:stroke/>
            <v:imagedata o:title=""/>
            <o:lock v:ext="edit"/>
            <v:textbox>
              <w:txbxContent>
                <w:p>
                  <w:pPr>
                    <w:spacing w:line="300" w:lineRule="exact"/>
                  </w:pPr>
                  <w:r>
                    <w:rPr>
                      <w:rFonts w:hint="eastAsia"/>
                    </w:rPr>
                    <w:t>质量保证</w:t>
                  </w:r>
                </w:p>
                <w:p>
                  <w:pPr>
                    <w:spacing w:line="300" w:lineRule="exact"/>
                  </w:pPr>
                  <w:r>
                    <w:rPr>
                      <w:rFonts w:hint="eastAsia"/>
                    </w:rPr>
                    <w:t>可靠性维护</w:t>
                  </w:r>
                </w:p>
              </w:txbxContent>
            </v:textbox>
          </v:rect>
        </w:pict>
      </w:r>
      <w:r>
        <w:rPr>
          <w:rFonts w:asciiTheme="minorEastAsia" w:hAnsiTheme="minorEastAsia"/>
          <w:sz w:val="28"/>
          <w:szCs w:val="28"/>
        </w:rPr>
        <w:pict>
          <v:rect id="矩形 135" o:spid="_x0000_s1042" o:spt="1" style="position:absolute;left:0pt;margin-left:167.25pt;margin-top:149.75pt;height:36.75pt;width:64.5pt;z-index:251638784;mso-width-relative:page;mso-height-relative:page;" coordsize="21600,21600" o:gfxdata="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1SHXZAAAACwEAAA8AAAAAAAAAAQAgAAAAIgAAAGRycy9kb3ducmV2LnhtbFBLAQIUABQA&#10;AAAIAIdO4kBPpN9z7wEAAOsDAAAOAAAAAAAAAAEAIAAAACgBAABkcnMvZTJvRG9jLnhtbFBLBQYA&#10;AAAABgAGAFkBAACJBQAAAAA=&#10;">
            <v:path/>
            <v:fill focussize="0,0"/>
            <v:stroke/>
            <v:imagedata o:title=""/>
            <o:lock v:ext="edit"/>
            <v:textbox>
              <w:txbxContent>
                <w:p>
                  <w:pPr>
                    <w:spacing w:line="300" w:lineRule="exact"/>
                  </w:pPr>
                  <w:r>
                    <w:rPr>
                      <w:rFonts w:hint="eastAsia"/>
                    </w:rPr>
                    <w:t>培训、演练</w:t>
                  </w:r>
                </w:p>
              </w:txbxContent>
            </v:textbox>
          </v:rect>
        </w:pict>
      </w:r>
      <w:r>
        <w:rPr>
          <w:rFonts w:asciiTheme="minorEastAsia" w:hAnsiTheme="minorEastAsia"/>
          <w:sz w:val="28"/>
          <w:szCs w:val="28"/>
        </w:rPr>
        <w:pict>
          <v:shape id="自选图形 145" o:spid="_x0000_s1041" o:spt="32" type="#_x0000_t32" style="position:absolute;left:0pt;margin-left:143.25pt;margin-top:168.5pt;height:0pt;width:22.5pt;z-index:251649024;mso-width-relative:page;mso-height-relative:page;" filled="f" coordsize="21600,21600" o:gfxdata="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l2wU&#10;2AAAAAsBAAAPAAAAAAAAAAEAIAAAACIAAABkcnMvZG93bnJldi54bWxQSwECFAAUAAAACACHTuJA&#10;1yvrI+gBAACpAwAADgAAAAAAAAABACAAAAAnAQAAZHJzL2Uyb0RvYy54bWxQSwUGAAAAAAYABgBZ&#10;AQAAgQUAAAAA&#10;">
            <v:path arrowok="t"/>
            <v:fill on="f" focussize="0,0"/>
            <v:stroke endarrow="block"/>
            <v:imagedata o:title=""/>
            <o:lock v:ext="edit"/>
          </v:shape>
        </w:pict>
      </w:r>
      <w:r>
        <w:rPr>
          <w:rFonts w:asciiTheme="minorEastAsia" w:hAnsiTheme="minorEastAsia"/>
          <w:sz w:val="28"/>
          <w:szCs w:val="28"/>
        </w:rPr>
        <w:pict>
          <v:rect id="矩形 138" o:spid="_x0000_s1040" o:spt="1" style="position:absolute;left:0pt;margin-left:165.75pt;margin-top:87.5pt;height:36.75pt;width:69.75pt;z-index:251641856;mso-width-relative:page;mso-height-relative:page;" coordsize="21600,21600" o:gfxdata="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WjNbLZAAAACwEAAA8AAAAAAAAAAQAgAAAAIgAAAGRycy9kb3ducmV2LnhtbFBLAQIUABQAAAAI&#10;AIdO4kBTwJUN7AEAAOsDAAAOAAAAAAAAAAEAIAAAACgBAABkcnMvZTJvRG9jLnhtbFBLBQYAAAAA&#10;BgAGAFkBAACGBQAAAAA=&#10;">
            <v:path/>
            <v:fill focussize="0,0"/>
            <v:stroke/>
            <v:imagedata o:title=""/>
            <o:lock v:ext="edit"/>
            <v:textbox>
              <w:txbxContent>
                <w:p>
                  <w:pPr>
                    <w:spacing w:line="300" w:lineRule="exact"/>
                  </w:pPr>
                  <w:r>
                    <w:rPr>
                      <w:rFonts w:hint="eastAsia"/>
                    </w:rPr>
                    <w:t>巡检、监控</w:t>
                  </w:r>
                </w:p>
                <w:p>
                  <w:pPr>
                    <w:spacing w:line="300" w:lineRule="exact"/>
                  </w:pPr>
                  <w:r>
                    <w:rPr>
                      <w:rFonts w:hint="eastAsia"/>
                    </w:rPr>
                    <w:t>检测、监测</w:t>
                  </w:r>
                </w:p>
              </w:txbxContent>
            </v:textbox>
          </v:rect>
        </w:pict>
      </w:r>
      <w:r>
        <w:rPr>
          <w:rFonts w:asciiTheme="minorEastAsia" w:hAnsiTheme="minorEastAsia"/>
          <w:sz w:val="28"/>
          <w:szCs w:val="28"/>
        </w:rPr>
        <w:pict>
          <v:rect id="矩形 140" o:spid="_x0000_s1039" o:spt="1" style="position:absolute;left:0pt;margin-left:166.5pt;margin-top:30.5pt;height:36.75pt;width:69pt;z-index:251643904;mso-width-relative:page;mso-height-relative:page;" coordsize="21600,21600" o:gfxdata="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OPU/dgAAAAKAQAADwAAAAAAAAABACAAAAAiAAAAZHJzL2Rvd25yZXYueG1sUEsBAhQAFAAAAAgA&#10;h07iQKrZPz7sAQAA6wMAAA4AAAAAAAAAAQAgAAAAJwEAAGRycy9lMm9Eb2MueG1sUEsFBgAAAAAG&#10;AAYAWQEAAIUFAAAAAA==&#10;">
            <v:path/>
            <v:fill focussize="0,0"/>
            <v:stroke/>
            <v:imagedata o:title=""/>
            <o:lock v:ext="edit"/>
            <v:textbox>
              <w:txbxContent>
                <w:p>
                  <w:pPr>
                    <w:spacing w:line="300" w:lineRule="exact"/>
                  </w:pPr>
                  <w:r>
                    <w:rPr>
                      <w:rFonts w:hint="eastAsia"/>
                    </w:rPr>
                    <w:t>报备、程序</w:t>
                  </w:r>
                </w:p>
                <w:p>
                  <w:pPr>
                    <w:spacing w:line="300" w:lineRule="exact"/>
                  </w:pPr>
                  <w:r>
                    <w:rPr>
                      <w:rFonts w:hint="eastAsia"/>
                    </w:rPr>
                    <w:t>规程、预案</w:t>
                  </w:r>
                </w:p>
              </w:txbxContent>
            </v:textbox>
          </v:rect>
        </w:pict>
      </w:r>
      <w:r>
        <w:rPr>
          <w:rFonts w:asciiTheme="minorEastAsia" w:hAnsiTheme="minorEastAsia"/>
          <w:sz w:val="28"/>
          <w:szCs w:val="28"/>
        </w:rPr>
        <w:pict>
          <v:shape id="自选图形 146" o:spid="_x0000_s1038" o:spt="32" type="#_x0000_t32" style="position:absolute;left:0pt;flip:y;margin-left:111.75pt;margin-top:124.25pt;height:25.5pt;width:0.75pt;z-index:251650048;mso-width-relative:page;mso-height-relative:page;" filled="f" coordsize="21600,21600" o:gfxdata="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srjyTYAAAACwEAAA8AAAAAAAAAAQAgAAAAIgAAAGRycy9kb3ducmV2LnhtbFBLAQIUABQA&#10;AAAIAIdO4kAcb1fm8AEAALYDAAAOAAAAAAAAAAEAIAAAACcBAABkcnMvZTJvRG9jLnhtbFBLBQYA&#10;AAAABgAGAFkBAACJBQAAAAA=&#10;">
            <v:path arrowok="t"/>
            <v:fill on="f" focussize="0,0"/>
            <v:stroke endarrow="block"/>
            <v:imagedata o:title=""/>
            <o:lock v:ext="edit"/>
          </v:shape>
        </w:pict>
      </w:r>
      <w:r>
        <w:rPr>
          <w:rFonts w:asciiTheme="minorEastAsia" w:hAnsiTheme="minorEastAsia"/>
          <w:sz w:val="28"/>
          <w:szCs w:val="28"/>
        </w:rPr>
        <w:pict>
          <v:shape id="自选图形 144" o:spid="_x0000_s1037" o:spt="32" type="#_x0000_t32" style="position:absolute;left:0pt;margin-left:57pt;margin-top:168.5pt;height:0pt;width:25.5pt;z-index:251648000;mso-width-relative:page;mso-height-relative:page;" filled="f" coordsize="21600,21600" o:gfxdata="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5c9lzX&#10;AAAACwEAAA8AAAAAAAAAAQAgAAAAIgAAAGRycy9kb3ducmV2LnhtbFBLAQIUABQAAAAIAIdO4kDt&#10;7ivH6AEAAKkDAAAOAAAAAAAAAAEAIAAAACYBAABkcnMvZTJvRG9jLnhtbFBLBQYAAAAABgAGAFkB&#10;AACABQAAAAA=&#10;">
            <v:path arrowok="t"/>
            <v:fill on="f" focussize="0,0"/>
            <v:stroke endarrow="block"/>
            <v:imagedata o:title=""/>
            <o:lock v:ext="edit"/>
          </v:shape>
        </w:pict>
      </w:r>
      <w:r>
        <w:rPr>
          <w:rFonts w:asciiTheme="minorEastAsia" w:hAnsiTheme="minorEastAsia"/>
          <w:sz w:val="28"/>
          <w:szCs w:val="28"/>
        </w:rPr>
        <w:pict>
          <v:rect id="矩形 142" o:spid="_x0000_s1036" o:spt="1" style="position:absolute;left:0pt;margin-left:273pt;margin-top:87.5pt;height:36.75pt;width:60.75pt;z-index:251645952;mso-width-relative:page;mso-height-relative:page;" coordsize="21600,21600" o:gfxdata="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flPr7aAAAACwEAAA8AAAAAAAAAAQAgAAAAIgAAAGRycy9kb3ducmV2LnhtbFBLAQIUABQAAAAI&#10;AIdO4kDoUBCY6wEAAOsDAAAOAAAAAAAAAAEAIAAAACkBAABkcnMvZTJvRG9jLnhtbFBLBQYAAAAA&#10;BgAGAFkBAACGBQAAAAA=&#10;">
            <v:path/>
            <v:fill focussize="0,0"/>
            <v:stroke/>
            <v:imagedata o:title=""/>
            <o:lock v:ext="edit"/>
            <v:textbox>
              <w:txbxContent>
                <w:p>
                  <w:pPr>
                    <w:spacing w:line="300" w:lineRule="exact"/>
                  </w:pPr>
                  <w:r>
                    <w:rPr>
                      <w:rFonts w:hint="eastAsia"/>
                    </w:rPr>
                    <w:t>变更管理</w:t>
                  </w:r>
                </w:p>
              </w:txbxContent>
            </v:textbox>
          </v:rect>
        </w:pict>
      </w:r>
      <w:r>
        <w:rPr>
          <w:rFonts w:asciiTheme="minorEastAsia" w:hAnsiTheme="minorEastAsia"/>
          <w:sz w:val="28"/>
          <w:szCs w:val="28"/>
        </w:rPr>
        <w:pict>
          <v:rect id="矩形 134" o:spid="_x0000_s1035" o:spt="1" style="position:absolute;left:0pt;margin-left:82.5pt;margin-top:30.5pt;height:36.75pt;width:60.75pt;z-index:251637760;mso-width-relative:page;mso-height-relative:page;" coordsize="21600,21600" o:gfxdata="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yA&#10;nxTYAAAACgEAAA8AAAAAAAAAAQAgAAAAIgAAAGRycy9kb3ducmV2LnhtbFBLAQIUABQAAAAIAIdO&#10;4kD3XaU46gEAAOsDAAAOAAAAAAAAAAEAIAAAACcBAABkcnMvZTJvRG9jLnhtbFBLBQYAAAAABgAG&#10;AFkBAACDBQAAAAA=&#10;">
            <v:path/>
            <v:fill focussize="0,0"/>
            <v:stroke/>
            <v:imagedata o:title=""/>
            <o:lock v:ext="edit"/>
            <v:textbox>
              <w:txbxContent>
                <w:p>
                  <w:pPr>
                    <w:spacing w:line="300" w:lineRule="exact"/>
                  </w:pPr>
                  <w:r>
                    <w:rPr>
                      <w:rFonts w:hint="eastAsia"/>
                    </w:rPr>
                    <w:t>管理风险</w:t>
                  </w:r>
                </w:p>
              </w:txbxContent>
            </v:textbox>
          </v:rect>
        </w:pict>
      </w:r>
      <w:r>
        <w:rPr>
          <w:rFonts w:asciiTheme="minorEastAsia" w:hAnsiTheme="minorEastAsia"/>
          <w:sz w:val="28"/>
          <w:szCs w:val="28"/>
        </w:rPr>
        <w:pict>
          <v:rect id="矩形 131" o:spid="_x0000_s1034" o:spt="1" style="position:absolute;left:0pt;margin-left:82.5pt;margin-top:87.5pt;height:36.75pt;width:60.75pt;z-index:251634688;mso-width-relative:page;mso-height-relative:page;" coordsize="21600,21600" o:gfxdata="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65&#10;icfXAAAACwEAAA8AAAAAAAAAAQAgAAAAIgAAAGRycy9kb3ducmV2LnhtbFBLAQIUABQAAAAIAIdO&#10;4kDMC0JM6wEAAOsDAAAOAAAAAAAAAAEAIAAAACYBAABkcnMvZTJvRG9jLnhtbFBLBQYAAAAABgAG&#10;AFkBAACDBQAAAAA=&#10;">
            <v:path/>
            <v:fill focussize="0,0"/>
            <v:stroke/>
            <v:imagedata o:title=""/>
            <o:lock v:ext="edit"/>
            <v:textbox>
              <w:txbxContent>
                <w:p>
                  <w:pPr>
                    <w:spacing w:line="300" w:lineRule="exact"/>
                  </w:pPr>
                  <w:r>
                    <w:rPr>
                      <w:rFonts w:hint="eastAsia"/>
                    </w:rPr>
                    <w:t>管理风险</w:t>
                  </w:r>
                </w:p>
              </w:txbxContent>
            </v:textbox>
          </v:rect>
        </w:pict>
      </w:r>
      <w:r>
        <w:rPr>
          <w:rFonts w:asciiTheme="minorEastAsia" w:hAnsiTheme="minorEastAsia"/>
          <w:sz w:val="28"/>
          <w:szCs w:val="28"/>
        </w:rPr>
        <w:pict>
          <v:rect id="矩形 130" o:spid="_x0000_s1033" o:spt="1" style="position:absolute;left:0pt;margin-left:-3.75pt;margin-top:149.75pt;height:36.75pt;width:60.75pt;z-index:251633664;mso-width-relative:page;mso-height-relative:page;" coordsize="21600,21600" o:gfxdata="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FMw&#10;XNgAAAAKAQAADwAAAAAAAAABACAAAAAiAAAAZHJzL2Rvd25yZXYueG1sUEsBAhQAFAAAAAgAh07i&#10;QFXzhCDpAQAA6wMAAA4AAAAAAAAAAQAgAAAAJwEAAGRycy9lMm9Eb2MueG1sUEsFBgAAAAAGAAYA&#10;WQEAAIIFAAAAAA==&#10;">
            <v:path/>
            <v:fill focussize="0,0"/>
            <v:stroke/>
            <v:imagedata o:title=""/>
            <o:lock v:ext="edit"/>
            <v:textbox>
              <w:txbxContent>
                <w:p>
                  <w:pPr>
                    <w:spacing w:line="300" w:lineRule="exact"/>
                  </w:pPr>
                  <w:r>
                    <w:rPr>
                      <w:rFonts w:hint="eastAsia"/>
                    </w:rPr>
                    <w:t>重大危险源辨识</w:t>
                  </w:r>
                </w:p>
              </w:txbxContent>
            </v:textbox>
          </v:rect>
        </w:pict>
      </w:r>
      <w:r>
        <w:rPr>
          <w:rFonts w:asciiTheme="minorEastAsia" w:hAnsiTheme="minorEastAsia"/>
          <w:sz w:val="28"/>
          <w:szCs w:val="28"/>
        </w:rPr>
        <w:pict>
          <v:rect id="矩形 132" o:spid="_x0000_s1032" o:spt="1" style="position:absolute;left:0pt;margin-left:82.5pt;margin-top:149.75pt;height:36.75pt;width:60.75pt;z-index:251635712;mso-width-relative:page;mso-height-relative:page;" coordsize="21600,21600" o:gfxdata="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cV6tkAAAALAQAADwAAAAAAAAABACAAAAAiAAAAZHJzL2Rvd25yZXYueG1sUEsBAhQAFAAAAAgA&#10;h07iQAQklCzrAQAA6wMAAA4AAAAAAAAAAQAgAAAAKAEAAGRycy9lMm9Eb2MueG1sUEsFBgAAAAAG&#10;AAYAWQEAAIUFAAAAAA==&#10;">
            <v:path/>
            <v:fill focussize="0,0"/>
            <v:stroke/>
            <v:imagedata o:title=""/>
            <o:lock v:ext="edit"/>
            <v:textbox>
              <w:txbxContent>
                <w:p>
                  <w:pPr>
                    <w:spacing w:line="300" w:lineRule="exact"/>
                  </w:pPr>
                  <w:r>
                    <w:rPr>
                      <w:rFonts w:hint="eastAsia"/>
                    </w:rPr>
                    <w:t>重大危险源评估</w:t>
                  </w:r>
                </w:p>
              </w:txbxContent>
            </v:textbox>
          </v:rect>
        </w:pict>
      </w:r>
      <w:r>
        <w:rPr>
          <w:rFonts w:asciiTheme="minorEastAsia" w:hAnsiTheme="minorEastAsia"/>
          <w:sz w:val="28"/>
          <w:szCs w:val="28"/>
        </w:rPr>
        <w:pict>
          <v:rect id="矩形 137" o:spid="_x0000_s1031" o:spt="1" style="position:absolute;left:0pt;margin-left:360.75pt;margin-top:149.75pt;height:36.75pt;width:60.75pt;z-index:251640832;mso-width-relative:page;mso-height-relative:page;" coordsize="21600,21600" o:gfxdata="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uXlPNkAAAALAQAADwAAAAAAAAABACAAAAAiAAAAZHJzL2Rvd25yZXYueG1sUEsBAhQAFAAAAAgA&#10;h07iQNsepf3rAQAA6wMAAA4AAAAAAAAAAQAgAAAAKAEAAGRycy9lMm9Eb2MueG1sUEsFBgAAAAAG&#10;AAYAWQEAAIUFAAAAAA==&#10;">
            <v:path/>
            <v:fill focussize="0,0"/>
            <v:stroke/>
            <v:imagedata o:title=""/>
            <o:lock v:ext="edit"/>
            <v:textbox>
              <w:txbxContent>
                <w:p>
                  <w:pPr>
                    <w:spacing w:line="300" w:lineRule="exact"/>
                  </w:pPr>
                  <w:r>
                    <w:rPr>
                      <w:rFonts w:hint="eastAsia"/>
                    </w:rPr>
                    <w:t>审核</w:t>
                  </w:r>
                </w:p>
              </w:txbxContent>
            </v:textbox>
          </v:rect>
        </w:pict>
      </w: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jc w:val="center"/>
        <w:rPr>
          <w:rFonts w:asciiTheme="minorEastAsia" w:hAnsiTheme="minorEastAsia"/>
          <w:sz w:val="28"/>
          <w:szCs w:val="28"/>
        </w:rPr>
      </w:pPr>
    </w:p>
    <w:p>
      <w:pPr>
        <w:widowControl/>
        <w:ind w:firstLine="560" w:firstLineChars="200"/>
        <w:jc w:val="left"/>
        <w:rPr>
          <w:rFonts w:asciiTheme="minorEastAsia" w:hAnsiTheme="minorEastAsia"/>
          <w:sz w:val="28"/>
          <w:szCs w:val="28"/>
        </w:rPr>
      </w:pPr>
    </w:p>
    <w:p>
      <w:pPr>
        <w:widowControl/>
        <w:jc w:val="center"/>
        <w:rPr>
          <w:rFonts w:ascii="宋体" w:hAnsi="宋体" w:cs="宋体"/>
          <w:bCs/>
          <w:sz w:val="28"/>
          <w:szCs w:val="28"/>
        </w:rPr>
      </w:pPr>
      <w:r>
        <w:rPr>
          <w:rFonts w:hint="eastAsia" w:ascii="宋体" w:hAnsi="宋体" w:cs="宋体"/>
          <w:bCs/>
          <w:sz w:val="28"/>
          <w:szCs w:val="28"/>
        </w:rPr>
        <w:t>图</w:t>
      </w:r>
      <w:r>
        <w:rPr>
          <w:bCs/>
          <w:sz w:val="28"/>
          <w:szCs w:val="28"/>
        </w:rPr>
        <w:t>2</w:t>
      </w:r>
      <w:r>
        <w:rPr>
          <w:rFonts w:hint="eastAsia"/>
          <w:bCs/>
          <w:sz w:val="28"/>
          <w:szCs w:val="28"/>
        </w:rPr>
        <w:t xml:space="preserve">  </w:t>
      </w:r>
      <w:r>
        <w:rPr>
          <w:rFonts w:hint="eastAsia" w:ascii="宋体" w:hAnsi="宋体" w:cs="宋体"/>
          <w:bCs/>
          <w:sz w:val="28"/>
          <w:szCs w:val="28"/>
        </w:rPr>
        <w:t>重大危险源管理流程</w:t>
      </w:r>
    </w:p>
    <w:p>
      <w:pPr>
        <w:widowControl/>
        <w:spacing w:line="560" w:lineRule="exact"/>
        <w:ind w:firstLine="560" w:firstLineChars="200"/>
        <w:jc w:val="left"/>
        <w:rPr>
          <w:rFonts w:asciiTheme="minorEastAsia" w:hAnsiTheme="minorEastAsia"/>
          <w:sz w:val="28"/>
          <w:szCs w:val="28"/>
        </w:rPr>
      </w:pPr>
      <w:r>
        <w:rPr>
          <w:rFonts w:hint="eastAsia" w:asciiTheme="minorEastAsia" w:hAnsiTheme="minorEastAsia"/>
          <w:sz w:val="28"/>
          <w:szCs w:val="28"/>
        </w:rPr>
        <w:t>通过多种方法辨识，彻底掌握生产活动中的危害因素底数，做到系统、全面、无遗漏，并形成岗位风险辨识管控清单（见下表</w:t>
      </w:r>
      <w:r>
        <w:rPr>
          <w:sz w:val="28"/>
          <w:szCs w:val="28"/>
        </w:rPr>
        <w:t>3</w:t>
      </w:r>
      <w:r>
        <w:rPr>
          <w:rFonts w:hint="eastAsia" w:asciiTheme="minorEastAsia" w:hAnsiTheme="minorEastAsia"/>
          <w:sz w:val="28"/>
          <w:szCs w:val="28"/>
        </w:rPr>
        <w:t>），每年进行定期更新完善，实现危险源的动态识别。</w:t>
      </w:r>
    </w:p>
    <w:p>
      <w:pPr>
        <w:widowControl/>
        <w:jc w:val="center"/>
        <w:rPr>
          <w:rFonts w:ascii="宋体" w:hAnsi="宋体"/>
          <w:b/>
          <w:bCs/>
          <w:sz w:val="28"/>
          <w:szCs w:val="28"/>
        </w:rPr>
        <w:sectPr>
          <w:footerReference r:id="rId8" w:type="default"/>
          <w:pgSz w:w="11906" w:h="16838"/>
          <w:pgMar w:top="1440" w:right="1800" w:bottom="1440" w:left="1800" w:header="851" w:footer="992" w:gutter="0"/>
          <w:pgNumType w:start="1"/>
          <w:cols w:space="425" w:num="1"/>
          <w:docGrid w:type="lines" w:linePitch="312" w:charSpace="0"/>
        </w:sectPr>
      </w:pPr>
      <w:bookmarkStart w:id="45" w:name="_Toc24792_WPSOffice_Level1"/>
      <w:bookmarkStart w:id="46" w:name="_Toc28084_WPSOffice_Level1"/>
    </w:p>
    <w:p>
      <w:pPr>
        <w:widowControl/>
        <w:jc w:val="center"/>
        <w:rPr>
          <w:rFonts w:ascii="宋体" w:hAnsi="宋体"/>
          <w:b/>
          <w:bCs/>
          <w:sz w:val="28"/>
          <w:szCs w:val="28"/>
        </w:rPr>
      </w:pPr>
    </w:p>
    <w:p>
      <w:pPr>
        <w:widowControl/>
        <w:jc w:val="center"/>
        <w:rPr>
          <w:rFonts w:ascii="宋体" w:hAnsi="宋体"/>
          <w:bCs/>
          <w:sz w:val="28"/>
          <w:szCs w:val="28"/>
        </w:rPr>
      </w:pPr>
      <w:r>
        <w:rPr>
          <w:rFonts w:hint="eastAsia" w:ascii="宋体" w:hAnsi="宋体"/>
          <w:bCs/>
          <w:sz w:val="28"/>
          <w:szCs w:val="28"/>
        </w:rPr>
        <w:t>表</w:t>
      </w:r>
      <w:r>
        <w:rPr>
          <w:bCs/>
          <w:sz w:val="28"/>
          <w:szCs w:val="28"/>
        </w:rPr>
        <w:t>3</w:t>
      </w:r>
      <w:r>
        <w:rPr>
          <w:rFonts w:hint="eastAsia"/>
          <w:bCs/>
          <w:sz w:val="28"/>
          <w:szCs w:val="28"/>
        </w:rPr>
        <w:t xml:space="preserve">  </w:t>
      </w:r>
      <w:r>
        <w:rPr>
          <w:rFonts w:hint="eastAsia" w:ascii="宋体" w:hAnsi="宋体"/>
          <w:bCs/>
          <w:sz w:val="28"/>
          <w:szCs w:val="28"/>
        </w:rPr>
        <w:t>岗位风险辨识</w:t>
      </w:r>
      <w:bookmarkEnd w:id="45"/>
      <w:bookmarkEnd w:id="46"/>
      <w:r>
        <w:rPr>
          <w:rFonts w:hint="eastAsia" w:ascii="宋体" w:hAnsi="宋体"/>
          <w:bCs/>
          <w:sz w:val="28"/>
          <w:szCs w:val="28"/>
        </w:rPr>
        <w:t>管控清单</w:t>
      </w:r>
    </w:p>
    <w:tbl>
      <w:tblPr>
        <w:tblStyle w:val="18"/>
        <w:tblW w:w="14164" w:type="dxa"/>
        <w:jc w:val="center"/>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7"/>
        <w:gridCol w:w="780"/>
        <w:gridCol w:w="1933"/>
        <w:gridCol w:w="612"/>
        <w:gridCol w:w="684"/>
        <w:gridCol w:w="732"/>
        <w:gridCol w:w="672"/>
        <w:gridCol w:w="732"/>
        <w:gridCol w:w="696"/>
        <w:gridCol w:w="600"/>
        <w:gridCol w:w="4317"/>
        <w:gridCol w:w="603"/>
        <w:gridCol w:w="60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5" w:hRule="atLeast"/>
          <w:jc w:val="center"/>
        </w:trPr>
        <w:tc>
          <w:tcPr>
            <w:tcW w:w="487" w:type="dxa"/>
            <w:vMerge w:val="restart"/>
            <w:vAlign w:val="center"/>
          </w:tcPr>
          <w:p>
            <w:pPr>
              <w:widowControl/>
              <w:jc w:val="center"/>
              <w:rPr>
                <w:rFonts w:asciiTheme="minorEastAsia" w:hAnsiTheme="minorEastAsia"/>
                <w:bCs/>
                <w:szCs w:val="21"/>
              </w:rPr>
            </w:pPr>
            <w:r>
              <w:rPr>
                <w:rFonts w:hint="eastAsia" w:asciiTheme="minorEastAsia" w:hAnsiTheme="minorEastAsia"/>
                <w:bCs/>
                <w:szCs w:val="21"/>
              </w:rPr>
              <w:t>序号</w:t>
            </w:r>
          </w:p>
        </w:tc>
        <w:tc>
          <w:tcPr>
            <w:tcW w:w="780" w:type="dxa"/>
            <w:vMerge w:val="restart"/>
            <w:vAlign w:val="center"/>
          </w:tcPr>
          <w:p>
            <w:pPr>
              <w:widowControl/>
              <w:jc w:val="center"/>
              <w:rPr>
                <w:rFonts w:asciiTheme="minorEastAsia" w:hAnsiTheme="minorEastAsia"/>
                <w:bCs/>
                <w:szCs w:val="21"/>
              </w:rPr>
            </w:pPr>
            <w:r>
              <w:rPr>
                <w:rFonts w:hint="eastAsia" w:asciiTheme="minorEastAsia" w:hAnsiTheme="minorEastAsia"/>
                <w:bCs/>
                <w:szCs w:val="21"/>
              </w:rPr>
              <w:t>场所/设备/活动</w:t>
            </w:r>
          </w:p>
        </w:tc>
        <w:tc>
          <w:tcPr>
            <w:tcW w:w="1933" w:type="dxa"/>
            <w:vMerge w:val="restart"/>
            <w:vAlign w:val="center"/>
          </w:tcPr>
          <w:p>
            <w:pPr>
              <w:widowControl/>
              <w:jc w:val="center"/>
              <w:rPr>
                <w:rFonts w:asciiTheme="minorEastAsia" w:hAnsiTheme="minorEastAsia"/>
                <w:bCs/>
                <w:szCs w:val="21"/>
              </w:rPr>
            </w:pPr>
            <w:r>
              <w:rPr>
                <w:rFonts w:hint="eastAsia" w:asciiTheme="minorEastAsia" w:hAnsiTheme="minorEastAsia"/>
                <w:bCs/>
                <w:szCs w:val="21"/>
              </w:rPr>
              <w:t>风险描述</w:t>
            </w:r>
          </w:p>
        </w:tc>
        <w:tc>
          <w:tcPr>
            <w:tcW w:w="612" w:type="dxa"/>
            <w:vMerge w:val="restart"/>
            <w:vAlign w:val="center"/>
          </w:tcPr>
          <w:p>
            <w:pPr>
              <w:widowControl/>
              <w:jc w:val="center"/>
              <w:rPr>
                <w:rFonts w:asciiTheme="minorEastAsia" w:hAnsiTheme="minorEastAsia"/>
                <w:bCs/>
                <w:szCs w:val="21"/>
              </w:rPr>
            </w:pPr>
            <w:r>
              <w:rPr>
                <w:rFonts w:hint="eastAsia" w:asciiTheme="minorEastAsia" w:hAnsiTheme="minorEastAsia"/>
                <w:bCs/>
                <w:szCs w:val="21"/>
              </w:rPr>
              <w:t>事故风险类型</w:t>
            </w:r>
          </w:p>
        </w:tc>
        <w:tc>
          <w:tcPr>
            <w:tcW w:w="4116" w:type="dxa"/>
            <w:gridSpan w:val="6"/>
            <w:vAlign w:val="center"/>
          </w:tcPr>
          <w:p>
            <w:pPr>
              <w:widowControl/>
              <w:jc w:val="center"/>
              <w:rPr>
                <w:rFonts w:asciiTheme="minorEastAsia" w:hAnsiTheme="minorEastAsia"/>
                <w:bCs/>
                <w:szCs w:val="21"/>
              </w:rPr>
            </w:pPr>
            <w:r>
              <w:rPr>
                <w:rFonts w:hint="eastAsia" w:asciiTheme="minorEastAsia" w:hAnsiTheme="minorEastAsia"/>
                <w:bCs/>
                <w:szCs w:val="21"/>
              </w:rPr>
              <w:t>风险评估</w:t>
            </w:r>
          </w:p>
        </w:tc>
        <w:tc>
          <w:tcPr>
            <w:tcW w:w="4317" w:type="dxa"/>
            <w:vMerge w:val="restart"/>
            <w:vAlign w:val="center"/>
          </w:tcPr>
          <w:p>
            <w:pPr>
              <w:widowControl/>
              <w:jc w:val="center"/>
              <w:rPr>
                <w:rFonts w:asciiTheme="minorEastAsia" w:hAnsiTheme="minorEastAsia"/>
                <w:bCs/>
                <w:szCs w:val="21"/>
              </w:rPr>
            </w:pPr>
            <w:r>
              <w:rPr>
                <w:rFonts w:hint="eastAsia" w:asciiTheme="minorEastAsia" w:hAnsiTheme="minorEastAsia"/>
                <w:bCs/>
                <w:szCs w:val="21"/>
              </w:rPr>
              <w:t>管控措施</w:t>
            </w:r>
          </w:p>
        </w:tc>
        <w:tc>
          <w:tcPr>
            <w:tcW w:w="1919" w:type="dxa"/>
            <w:gridSpan w:val="3"/>
            <w:vAlign w:val="center"/>
          </w:tcPr>
          <w:p>
            <w:pPr>
              <w:widowControl/>
              <w:jc w:val="center"/>
              <w:rPr>
                <w:rFonts w:asciiTheme="minorEastAsia" w:hAnsiTheme="minorEastAsia"/>
                <w:bCs/>
                <w:szCs w:val="21"/>
              </w:rPr>
            </w:pPr>
            <w:r>
              <w:rPr>
                <w:rFonts w:hint="eastAsia" w:asciiTheme="minorEastAsia" w:hAnsiTheme="minorEastAsia"/>
                <w:bCs/>
                <w:szCs w:val="21"/>
              </w:rPr>
              <w:t>管控责任主体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58" w:hRule="atLeast"/>
          <w:jc w:val="center"/>
        </w:trPr>
        <w:tc>
          <w:tcPr>
            <w:tcW w:w="487" w:type="dxa"/>
            <w:vMerge w:val="continue"/>
            <w:vAlign w:val="center"/>
          </w:tcPr>
          <w:p>
            <w:pPr>
              <w:widowControl/>
              <w:jc w:val="center"/>
              <w:rPr>
                <w:rFonts w:asciiTheme="minorEastAsia" w:hAnsiTheme="minorEastAsia"/>
                <w:szCs w:val="21"/>
              </w:rPr>
            </w:pPr>
          </w:p>
        </w:tc>
        <w:tc>
          <w:tcPr>
            <w:tcW w:w="780" w:type="dxa"/>
            <w:vMerge w:val="continue"/>
            <w:vAlign w:val="center"/>
          </w:tcPr>
          <w:p>
            <w:pPr>
              <w:widowControl/>
              <w:jc w:val="center"/>
              <w:rPr>
                <w:rFonts w:asciiTheme="minorEastAsia" w:hAnsiTheme="minorEastAsia"/>
                <w:szCs w:val="21"/>
              </w:rPr>
            </w:pPr>
          </w:p>
        </w:tc>
        <w:tc>
          <w:tcPr>
            <w:tcW w:w="1933" w:type="dxa"/>
            <w:vMerge w:val="continue"/>
            <w:vAlign w:val="center"/>
          </w:tcPr>
          <w:p>
            <w:pPr>
              <w:widowControl/>
              <w:jc w:val="center"/>
              <w:rPr>
                <w:rFonts w:asciiTheme="minorEastAsia" w:hAnsiTheme="minorEastAsia"/>
                <w:szCs w:val="21"/>
              </w:rPr>
            </w:pPr>
          </w:p>
        </w:tc>
        <w:tc>
          <w:tcPr>
            <w:tcW w:w="612" w:type="dxa"/>
            <w:vMerge w:val="continue"/>
            <w:vAlign w:val="center"/>
          </w:tcPr>
          <w:p>
            <w:pPr>
              <w:widowControl/>
              <w:jc w:val="center"/>
              <w:rPr>
                <w:rFonts w:asciiTheme="minorEastAsia" w:hAnsiTheme="minorEastAsia"/>
                <w:szCs w:val="21"/>
              </w:rPr>
            </w:pPr>
          </w:p>
        </w:tc>
        <w:tc>
          <w:tcPr>
            <w:tcW w:w="684" w:type="dxa"/>
            <w:vAlign w:val="center"/>
          </w:tcPr>
          <w:p>
            <w:pPr>
              <w:widowControl/>
              <w:jc w:val="center"/>
              <w:rPr>
                <w:rFonts w:asciiTheme="minorEastAsia" w:hAnsiTheme="minorEastAsia"/>
                <w:szCs w:val="21"/>
              </w:rPr>
            </w:pPr>
            <w:r>
              <w:rPr>
                <w:rFonts w:hint="eastAsia" w:asciiTheme="minorEastAsia" w:hAnsiTheme="minorEastAsia"/>
                <w:szCs w:val="21"/>
              </w:rPr>
              <w:t>可能性大小（L）</w:t>
            </w:r>
          </w:p>
        </w:tc>
        <w:tc>
          <w:tcPr>
            <w:tcW w:w="732" w:type="dxa"/>
            <w:vAlign w:val="center"/>
          </w:tcPr>
          <w:p>
            <w:pPr>
              <w:widowControl/>
              <w:jc w:val="center"/>
              <w:rPr>
                <w:rFonts w:asciiTheme="minorEastAsia" w:hAnsiTheme="minorEastAsia"/>
                <w:szCs w:val="21"/>
              </w:rPr>
            </w:pPr>
            <w:r>
              <w:rPr>
                <w:rFonts w:hint="eastAsia" w:asciiTheme="minorEastAsia" w:hAnsiTheme="minorEastAsia"/>
                <w:szCs w:val="21"/>
              </w:rPr>
              <w:t>暴露频繁程度（E）</w:t>
            </w:r>
          </w:p>
        </w:tc>
        <w:tc>
          <w:tcPr>
            <w:tcW w:w="672" w:type="dxa"/>
            <w:vAlign w:val="center"/>
          </w:tcPr>
          <w:p>
            <w:pPr>
              <w:widowControl/>
              <w:jc w:val="center"/>
              <w:rPr>
                <w:rFonts w:asciiTheme="minorEastAsia" w:hAnsiTheme="minorEastAsia"/>
                <w:szCs w:val="21"/>
              </w:rPr>
            </w:pPr>
            <w:r>
              <w:rPr>
                <w:rFonts w:hint="eastAsia" w:asciiTheme="minorEastAsia" w:hAnsiTheme="minorEastAsia"/>
                <w:szCs w:val="21"/>
              </w:rPr>
              <w:t>结果严重程度(C）</w:t>
            </w:r>
          </w:p>
        </w:tc>
        <w:tc>
          <w:tcPr>
            <w:tcW w:w="732" w:type="dxa"/>
            <w:vAlign w:val="center"/>
          </w:tcPr>
          <w:p>
            <w:pPr>
              <w:widowControl/>
              <w:jc w:val="center"/>
              <w:rPr>
                <w:rFonts w:asciiTheme="minorEastAsia" w:hAnsiTheme="minorEastAsia"/>
                <w:bCs/>
                <w:szCs w:val="21"/>
              </w:rPr>
            </w:pPr>
            <w:r>
              <w:rPr>
                <w:rFonts w:hint="eastAsia" w:asciiTheme="minorEastAsia" w:hAnsiTheme="minorEastAsia"/>
                <w:bCs/>
                <w:szCs w:val="21"/>
              </w:rPr>
              <w:t>风险值（D）</w:t>
            </w:r>
          </w:p>
        </w:tc>
        <w:tc>
          <w:tcPr>
            <w:tcW w:w="696" w:type="dxa"/>
            <w:vAlign w:val="center"/>
          </w:tcPr>
          <w:p>
            <w:pPr>
              <w:widowControl/>
              <w:jc w:val="center"/>
              <w:rPr>
                <w:rFonts w:asciiTheme="minorEastAsia" w:hAnsiTheme="minorEastAsia"/>
                <w:bCs/>
                <w:szCs w:val="21"/>
              </w:rPr>
            </w:pPr>
            <w:r>
              <w:rPr>
                <w:rFonts w:hint="eastAsia" w:asciiTheme="minorEastAsia" w:hAnsiTheme="minorEastAsia"/>
                <w:bCs/>
                <w:szCs w:val="21"/>
              </w:rPr>
              <w:t>风险等级</w:t>
            </w:r>
          </w:p>
        </w:tc>
        <w:tc>
          <w:tcPr>
            <w:tcW w:w="600" w:type="dxa"/>
            <w:vAlign w:val="center"/>
          </w:tcPr>
          <w:p>
            <w:pPr>
              <w:widowControl/>
              <w:jc w:val="center"/>
              <w:rPr>
                <w:rFonts w:asciiTheme="minorEastAsia" w:hAnsiTheme="minorEastAsia"/>
                <w:bCs/>
                <w:szCs w:val="21"/>
              </w:rPr>
            </w:pPr>
            <w:r>
              <w:rPr>
                <w:rFonts w:hint="eastAsia" w:asciiTheme="minorEastAsia" w:hAnsiTheme="minorEastAsia"/>
                <w:bCs/>
                <w:szCs w:val="21"/>
              </w:rPr>
              <w:t>标志颜色</w:t>
            </w:r>
          </w:p>
        </w:tc>
        <w:tc>
          <w:tcPr>
            <w:tcW w:w="4317" w:type="dxa"/>
            <w:vMerge w:val="continue"/>
            <w:vAlign w:val="center"/>
          </w:tcPr>
          <w:p>
            <w:pPr>
              <w:widowControl/>
              <w:jc w:val="center"/>
              <w:rPr>
                <w:rFonts w:asciiTheme="minorEastAsia" w:hAnsiTheme="minorEastAsia"/>
                <w:szCs w:val="21"/>
              </w:rPr>
            </w:pPr>
          </w:p>
        </w:tc>
        <w:tc>
          <w:tcPr>
            <w:tcW w:w="603" w:type="dxa"/>
            <w:vAlign w:val="center"/>
          </w:tcPr>
          <w:p>
            <w:pPr>
              <w:widowControl/>
              <w:jc w:val="center"/>
              <w:rPr>
                <w:rFonts w:asciiTheme="minorEastAsia" w:hAnsiTheme="minorEastAsia"/>
                <w:szCs w:val="21"/>
              </w:rPr>
            </w:pPr>
            <w:r>
              <w:rPr>
                <w:rFonts w:hint="eastAsia" w:asciiTheme="minorEastAsia" w:hAnsiTheme="minorEastAsia"/>
                <w:szCs w:val="21"/>
              </w:rPr>
              <w:t>强化管控层级</w:t>
            </w:r>
          </w:p>
        </w:tc>
        <w:tc>
          <w:tcPr>
            <w:tcW w:w="603" w:type="dxa"/>
            <w:vAlign w:val="center"/>
          </w:tcPr>
          <w:p>
            <w:pPr>
              <w:widowControl/>
              <w:jc w:val="center"/>
              <w:rPr>
                <w:rFonts w:asciiTheme="minorEastAsia" w:hAnsiTheme="minorEastAsia"/>
                <w:szCs w:val="21"/>
              </w:rPr>
            </w:pPr>
            <w:r>
              <w:rPr>
                <w:rFonts w:hint="eastAsia" w:asciiTheme="minorEastAsia" w:hAnsiTheme="minorEastAsia"/>
                <w:szCs w:val="21"/>
              </w:rPr>
              <w:t>责任部门</w:t>
            </w:r>
          </w:p>
        </w:tc>
        <w:tc>
          <w:tcPr>
            <w:tcW w:w="713" w:type="dxa"/>
            <w:vAlign w:val="center"/>
          </w:tcPr>
          <w:p>
            <w:pPr>
              <w:widowControl/>
              <w:jc w:val="center"/>
              <w:rPr>
                <w:rFonts w:asciiTheme="minorEastAsia" w:hAnsiTheme="minorEastAsia"/>
                <w:szCs w:val="21"/>
              </w:rPr>
            </w:pPr>
            <w:r>
              <w:rPr>
                <w:rFonts w:hint="eastAsia" w:asciiTheme="minorEastAsia" w:hAnsiTheme="minorEastAsia"/>
                <w:szCs w:val="21"/>
              </w:rPr>
              <w:t>责任人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2" w:hRule="atLeast"/>
          <w:jc w:val="center"/>
        </w:trPr>
        <w:tc>
          <w:tcPr>
            <w:tcW w:w="487" w:type="dxa"/>
            <w:vAlign w:val="center"/>
          </w:tcPr>
          <w:p>
            <w:pPr>
              <w:widowControl/>
              <w:jc w:val="center"/>
              <w:rPr>
                <w:rFonts w:asciiTheme="minorEastAsia" w:hAnsiTheme="minorEastAsia"/>
                <w:szCs w:val="21"/>
              </w:rPr>
            </w:pPr>
            <w:r>
              <w:rPr>
                <w:rFonts w:hint="eastAsia" w:asciiTheme="minorEastAsia" w:hAnsiTheme="minorEastAsia"/>
                <w:szCs w:val="21"/>
              </w:rPr>
              <w:t>1</w:t>
            </w:r>
          </w:p>
        </w:tc>
        <w:tc>
          <w:tcPr>
            <w:tcW w:w="780" w:type="dxa"/>
            <w:vAlign w:val="center"/>
          </w:tcPr>
          <w:p>
            <w:pPr>
              <w:jc w:val="center"/>
              <w:rPr>
                <w:rFonts w:asciiTheme="minorEastAsia" w:hAnsiTheme="minorEastAsia"/>
                <w:szCs w:val="21"/>
              </w:rPr>
            </w:pPr>
            <w:r>
              <w:rPr>
                <w:rFonts w:hint="eastAsia"/>
                <w:szCs w:val="21"/>
              </w:rPr>
              <w:t>变配电室</w:t>
            </w:r>
          </w:p>
        </w:tc>
        <w:tc>
          <w:tcPr>
            <w:tcW w:w="1933" w:type="dxa"/>
            <w:vAlign w:val="center"/>
          </w:tcPr>
          <w:p>
            <w:pPr>
              <w:jc w:val="center"/>
              <w:rPr>
                <w:rFonts w:asciiTheme="minorEastAsia" w:hAnsiTheme="minorEastAsia"/>
                <w:szCs w:val="21"/>
              </w:rPr>
            </w:pPr>
            <w:r>
              <w:rPr>
                <w:rFonts w:hint="eastAsia"/>
                <w:szCs w:val="21"/>
              </w:rPr>
              <w:t>雨、雪及小动物进入室内破坏绝缘层或绝缘不良， 导致触电或火灾事故。</w:t>
            </w:r>
          </w:p>
        </w:tc>
        <w:tc>
          <w:tcPr>
            <w:tcW w:w="612" w:type="dxa"/>
            <w:vAlign w:val="center"/>
          </w:tcPr>
          <w:p>
            <w:pPr>
              <w:jc w:val="center"/>
              <w:rPr>
                <w:rFonts w:asciiTheme="minorEastAsia" w:hAnsiTheme="minorEastAsia"/>
                <w:szCs w:val="21"/>
              </w:rPr>
            </w:pPr>
            <w:r>
              <w:rPr>
                <w:rFonts w:hint="eastAsia"/>
                <w:szCs w:val="21"/>
              </w:rPr>
              <w:t>火灾触电</w:t>
            </w:r>
          </w:p>
        </w:tc>
        <w:tc>
          <w:tcPr>
            <w:tcW w:w="684" w:type="dxa"/>
            <w:vAlign w:val="center"/>
          </w:tcPr>
          <w:p>
            <w:pPr>
              <w:widowControl/>
              <w:jc w:val="center"/>
              <w:rPr>
                <w:rFonts w:asciiTheme="minorEastAsia" w:hAnsiTheme="minorEastAsia"/>
                <w:szCs w:val="21"/>
              </w:rPr>
            </w:pPr>
          </w:p>
        </w:tc>
        <w:tc>
          <w:tcPr>
            <w:tcW w:w="732" w:type="dxa"/>
            <w:vAlign w:val="center"/>
          </w:tcPr>
          <w:p>
            <w:pPr>
              <w:widowControl/>
              <w:jc w:val="center"/>
              <w:rPr>
                <w:rFonts w:asciiTheme="minorEastAsia" w:hAnsiTheme="minorEastAsia"/>
                <w:szCs w:val="21"/>
              </w:rPr>
            </w:pPr>
          </w:p>
        </w:tc>
        <w:tc>
          <w:tcPr>
            <w:tcW w:w="672" w:type="dxa"/>
            <w:vAlign w:val="center"/>
          </w:tcPr>
          <w:p>
            <w:pPr>
              <w:widowControl/>
              <w:jc w:val="center"/>
              <w:rPr>
                <w:rFonts w:asciiTheme="minorEastAsia" w:hAnsiTheme="minorEastAsia"/>
                <w:szCs w:val="21"/>
              </w:rPr>
            </w:pPr>
          </w:p>
        </w:tc>
        <w:tc>
          <w:tcPr>
            <w:tcW w:w="732" w:type="dxa"/>
            <w:vAlign w:val="center"/>
          </w:tcPr>
          <w:p>
            <w:pPr>
              <w:widowControl/>
              <w:jc w:val="center"/>
              <w:rPr>
                <w:rFonts w:asciiTheme="minorEastAsia" w:hAnsiTheme="minorEastAsia"/>
                <w:szCs w:val="21"/>
              </w:rPr>
            </w:pPr>
          </w:p>
        </w:tc>
        <w:tc>
          <w:tcPr>
            <w:tcW w:w="696" w:type="dxa"/>
            <w:vAlign w:val="center"/>
          </w:tcPr>
          <w:p>
            <w:pPr>
              <w:jc w:val="center"/>
              <w:rPr>
                <w:rFonts w:asciiTheme="minorEastAsia" w:hAnsiTheme="minorEastAsia"/>
                <w:szCs w:val="21"/>
              </w:rPr>
            </w:pPr>
            <w:r>
              <w:rPr>
                <w:rFonts w:hint="eastAsia"/>
                <w:szCs w:val="21"/>
              </w:rPr>
              <w:t>较大风险</w:t>
            </w:r>
          </w:p>
        </w:tc>
        <w:tc>
          <w:tcPr>
            <w:tcW w:w="600" w:type="dxa"/>
            <w:vAlign w:val="center"/>
          </w:tcPr>
          <w:p>
            <w:pPr>
              <w:jc w:val="center"/>
              <w:rPr>
                <w:rFonts w:asciiTheme="minorEastAsia" w:hAnsiTheme="minorEastAsia"/>
                <w:szCs w:val="21"/>
              </w:rPr>
            </w:pPr>
            <w:r>
              <w:rPr>
                <w:rFonts w:hint="eastAsia"/>
                <w:szCs w:val="21"/>
              </w:rPr>
              <w:t>橙色</w:t>
            </w:r>
          </w:p>
        </w:tc>
        <w:tc>
          <w:tcPr>
            <w:tcW w:w="4317" w:type="dxa"/>
            <w:vAlign w:val="center"/>
          </w:tcPr>
          <w:p>
            <w:pPr>
              <w:widowControl/>
              <w:jc w:val="left"/>
              <w:rPr>
                <w:rFonts w:asciiTheme="minorEastAsia" w:hAnsiTheme="minorEastAsia"/>
                <w:szCs w:val="21"/>
              </w:rPr>
            </w:pPr>
            <w:r>
              <w:rPr>
                <w:rFonts w:hint="eastAsia" w:asciiTheme="minorEastAsia" w:hAnsiTheme="minorEastAsia"/>
                <w:szCs w:val="21"/>
              </w:rPr>
              <w:t xml:space="preserve">配电室耐火等级不应低于二级；室内地面应采用防滑、不起尘的耐火材料；变压器、高压开关柜、低压开关柜操作地面应铺设绝缘胶垫。 </w:t>
            </w:r>
          </w:p>
          <w:p>
            <w:pPr>
              <w:widowControl/>
              <w:jc w:val="left"/>
              <w:rPr>
                <w:rFonts w:asciiTheme="minorEastAsia" w:hAnsiTheme="minorEastAsia"/>
                <w:szCs w:val="21"/>
              </w:rPr>
            </w:pPr>
            <w:r>
              <w:rPr>
                <w:rFonts w:hint="eastAsia" w:asciiTheme="minorEastAsia" w:hAnsiTheme="minorEastAsia"/>
                <w:szCs w:val="21"/>
              </w:rPr>
              <w:t xml:space="preserve">采光窗、通风窗、门、电缆沟等处应设置防止雨、雪和小动物进入的阻挡设施。 </w:t>
            </w:r>
          </w:p>
          <w:p>
            <w:pPr>
              <w:widowControl/>
              <w:jc w:val="left"/>
              <w:rPr>
                <w:rFonts w:asciiTheme="minorEastAsia" w:hAnsiTheme="minorEastAsia"/>
                <w:szCs w:val="21"/>
              </w:rPr>
            </w:pPr>
            <w:r>
              <w:rPr>
                <w:rFonts w:hint="eastAsia" w:asciiTheme="minorEastAsia" w:hAnsiTheme="minorEastAsia"/>
                <w:szCs w:val="21"/>
              </w:rPr>
              <w:t>长度大于 7m 的配电室应设两个出口，门应为防火门，且向外开；金属门或包铁皮门应作保护接地。</w:t>
            </w:r>
          </w:p>
        </w:tc>
        <w:tc>
          <w:tcPr>
            <w:tcW w:w="603" w:type="dxa"/>
            <w:vAlign w:val="center"/>
          </w:tcPr>
          <w:p>
            <w:pPr>
              <w:jc w:val="center"/>
              <w:rPr>
                <w:rFonts w:asciiTheme="minorEastAsia" w:hAnsiTheme="minorEastAsia"/>
                <w:szCs w:val="21"/>
              </w:rPr>
            </w:pPr>
            <w:r>
              <w:rPr>
                <w:rFonts w:hint="eastAsia"/>
              </w:rPr>
              <w:t>部门级</w:t>
            </w:r>
          </w:p>
        </w:tc>
        <w:tc>
          <w:tcPr>
            <w:tcW w:w="603" w:type="dxa"/>
            <w:vAlign w:val="center"/>
          </w:tcPr>
          <w:p>
            <w:pPr>
              <w:jc w:val="center"/>
              <w:rPr>
                <w:rFonts w:asciiTheme="minorEastAsia" w:hAnsiTheme="minorEastAsia"/>
                <w:szCs w:val="21"/>
              </w:rPr>
            </w:pPr>
            <w:r>
              <w:rPr>
                <w:rFonts w:hint="eastAsia"/>
              </w:rPr>
              <w:t>水电部</w:t>
            </w:r>
          </w:p>
        </w:tc>
        <w:tc>
          <w:tcPr>
            <w:tcW w:w="713" w:type="dxa"/>
            <w:vAlign w:val="center"/>
          </w:tcPr>
          <w:p>
            <w:pPr>
              <w:jc w:val="center"/>
              <w:rPr>
                <w:rFonts w:asciiTheme="minorEastAsia" w:hAnsiTheme="minorEastAsia"/>
                <w:szCs w:val="21"/>
              </w:rPr>
            </w:pPr>
            <w:r>
              <w:rPr>
                <w:rFonts w:hint="eastAsia"/>
              </w:rPr>
              <w:t>XXX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4" w:hRule="atLeast"/>
          <w:jc w:val="center"/>
        </w:trPr>
        <w:tc>
          <w:tcPr>
            <w:tcW w:w="487" w:type="dxa"/>
            <w:vAlign w:val="center"/>
          </w:tcPr>
          <w:p>
            <w:pPr>
              <w:widowControl/>
              <w:jc w:val="center"/>
              <w:rPr>
                <w:rFonts w:asciiTheme="minorEastAsia" w:hAnsiTheme="minorEastAsia"/>
                <w:szCs w:val="21"/>
              </w:rPr>
            </w:pPr>
            <w:r>
              <w:rPr>
                <w:rFonts w:hint="eastAsia" w:asciiTheme="minorEastAsia" w:hAnsiTheme="minorEastAsia"/>
                <w:szCs w:val="21"/>
              </w:rPr>
              <w:t>2</w:t>
            </w:r>
          </w:p>
        </w:tc>
        <w:tc>
          <w:tcPr>
            <w:tcW w:w="780" w:type="dxa"/>
            <w:vAlign w:val="center"/>
          </w:tcPr>
          <w:p>
            <w:pPr>
              <w:jc w:val="center"/>
              <w:rPr>
                <w:rFonts w:asciiTheme="minorEastAsia" w:hAnsiTheme="minorEastAsia"/>
                <w:szCs w:val="21"/>
              </w:rPr>
            </w:pPr>
            <w:r>
              <w:rPr>
                <w:rFonts w:hint="eastAsia"/>
              </w:rPr>
              <w:t>砂轮机</w:t>
            </w:r>
          </w:p>
        </w:tc>
        <w:tc>
          <w:tcPr>
            <w:tcW w:w="1933" w:type="dxa"/>
            <w:vAlign w:val="center"/>
          </w:tcPr>
          <w:p>
            <w:pPr>
              <w:jc w:val="center"/>
              <w:rPr>
                <w:rFonts w:asciiTheme="minorEastAsia" w:hAnsiTheme="minorEastAsia"/>
                <w:szCs w:val="21"/>
              </w:rPr>
            </w:pPr>
            <w:r>
              <w:rPr>
                <w:rFonts w:hint="eastAsia"/>
              </w:rPr>
              <w:t>砂轮有裂纹或防护罩缺损，导致破碎的砂轮飞出伤人。</w:t>
            </w:r>
          </w:p>
        </w:tc>
        <w:tc>
          <w:tcPr>
            <w:tcW w:w="612" w:type="dxa"/>
            <w:vAlign w:val="center"/>
          </w:tcPr>
          <w:p>
            <w:pPr>
              <w:jc w:val="center"/>
              <w:rPr>
                <w:rFonts w:asciiTheme="minorEastAsia" w:hAnsiTheme="minorEastAsia"/>
                <w:szCs w:val="21"/>
              </w:rPr>
            </w:pPr>
            <w:r>
              <w:rPr>
                <w:rFonts w:hint="eastAsia"/>
              </w:rPr>
              <w:t>物体打击</w:t>
            </w:r>
          </w:p>
        </w:tc>
        <w:tc>
          <w:tcPr>
            <w:tcW w:w="684" w:type="dxa"/>
            <w:vAlign w:val="center"/>
          </w:tcPr>
          <w:p>
            <w:pPr>
              <w:widowControl/>
              <w:jc w:val="center"/>
              <w:rPr>
                <w:rFonts w:asciiTheme="minorEastAsia" w:hAnsiTheme="minorEastAsia"/>
                <w:szCs w:val="21"/>
              </w:rPr>
            </w:pPr>
          </w:p>
        </w:tc>
        <w:tc>
          <w:tcPr>
            <w:tcW w:w="732" w:type="dxa"/>
            <w:vAlign w:val="center"/>
          </w:tcPr>
          <w:p>
            <w:pPr>
              <w:widowControl/>
              <w:jc w:val="center"/>
              <w:rPr>
                <w:rFonts w:asciiTheme="minorEastAsia" w:hAnsiTheme="minorEastAsia"/>
                <w:szCs w:val="21"/>
              </w:rPr>
            </w:pPr>
          </w:p>
        </w:tc>
        <w:tc>
          <w:tcPr>
            <w:tcW w:w="672" w:type="dxa"/>
            <w:vAlign w:val="center"/>
          </w:tcPr>
          <w:p>
            <w:pPr>
              <w:widowControl/>
              <w:jc w:val="center"/>
              <w:rPr>
                <w:rFonts w:asciiTheme="minorEastAsia" w:hAnsiTheme="minorEastAsia"/>
                <w:szCs w:val="21"/>
              </w:rPr>
            </w:pPr>
          </w:p>
        </w:tc>
        <w:tc>
          <w:tcPr>
            <w:tcW w:w="732" w:type="dxa"/>
            <w:vAlign w:val="center"/>
          </w:tcPr>
          <w:p>
            <w:pPr>
              <w:widowControl/>
              <w:jc w:val="center"/>
              <w:rPr>
                <w:rFonts w:asciiTheme="minorEastAsia" w:hAnsiTheme="minorEastAsia"/>
                <w:szCs w:val="21"/>
              </w:rPr>
            </w:pPr>
          </w:p>
        </w:tc>
        <w:tc>
          <w:tcPr>
            <w:tcW w:w="696" w:type="dxa"/>
            <w:vAlign w:val="center"/>
          </w:tcPr>
          <w:p>
            <w:pPr>
              <w:jc w:val="center"/>
              <w:rPr>
                <w:rFonts w:asciiTheme="minorEastAsia" w:hAnsiTheme="minorEastAsia"/>
                <w:szCs w:val="21"/>
              </w:rPr>
            </w:pPr>
            <w:r>
              <w:rPr>
                <w:rFonts w:hint="eastAsia"/>
              </w:rPr>
              <w:t>一般风险</w:t>
            </w:r>
          </w:p>
        </w:tc>
        <w:tc>
          <w:tcPr>
            <w:tcW w:w="600" w:type="dxa"/>
            <w:vAlign w:val="center"/>
          </w:tcPr>
          <w:p>
            <w:pPr>
              <w:jc w:val="center"/>
              <w:rPr>
                <w:rFonts w:asciiTheme="minorEastAsia" w:hAnsiTheme="minorEastAsia"/>
                <w:szCs w:val="21"/>
              </w:rPr>
            </w:pPr>
            <w:r>
              <w:rPr>
                <w:rFonts w:hint="eastAsia"/>
              </w:rPr>
              <w:t>黄色</w:t>
            </w:r>
          </w:p>
        </w:tc>
        <w:tc>
          <w:tcPr>
            <w:tcW w:w="4317" w:type="dxa"/>
            <w:vAlign w:val="center"/>
          </w:tcPr>
          <w:p>
            <w:pPr>
              <w:jc w:val="left"/>
            </w:pPr>
            <w:r>
              <w:rPr>
                <w:rFonts w:hint="eastAsia"/>
              </w:rPr>
              <w:t xml:space="preserve">砂轮安装前应进行检查，如发现砂轮有裂纹或其他损伤严禁使用。 </w:t>
            </w:r>
          </w:p>
          <w:p>
            <w:pPr>
              <w:jc w:val="left"/>
            </w:pPr>
            <w:r>
              <w:rPr>
                <w:rFonts w:hint="eastAsia"/>
              </w:rPr>
              <w:t xml:space="preserve">砂轮防护罩应将砂轮、砂轮卡盘和砂轮主轴端部罩住， 防护罩钢板应具有一定的强度。 </w:t>
            </w:r>
          </w:p>
          <w:p>
            <w:pPr>
              <w:widowControl/>
              <w:jc w:val="left"/>
              <w:rPr>
                <w:rFonts w:asciiTheme="minorEastAsia" w:hAnsiTheme="minorEastAsia"/>
                <w:szCs w:val="21"/>
              </w:rPr>
            </w:pPr>
            <w:r>
              <w:rPr>
                <w:rFonts w:hint="eastAsia"/>
              </w:rPr>
              <w:t>砂轮与卡盘压紧面之间应衬以柔性材料的衬垫。</w:t>
            </w:r>
          </w:p>
        </w:tc>
        <w:tc>
          <w:tcPr>
            <w:tcW w:w="603" w:type="dxa"/>
            <w:vAlign w:val="center"/>
          </w:tcPr>
          <w:p>
            <w:pPr>
              <w:jc w:val="center"/>
            </w:pPr>
            <w:r>
              <w:rPr>
                <w:rFonts w:hint="eastAsia"/>
              </w:rPr>
              <w:t>班组级</w:t>
            </w:r>
          </w:p>
        </w:tc>
        <w:tc>
          <w:tcPr>
            <w:tcW w:w="603" w:type="dxa"/>
            <w:vAlign w:val="center"/>
          </w:tcPr>
          <w:p>
            <w:pPr>
              <w:jc w:val="center"/>
            </w:pPr>
            <w:r>
              <w:rPr>
                <w:rFonts w:hint="eastAsia"/>
              </w:rPr>
              <w:t>维修班</w:t>
            </w:r>
          </w:p>
        </w:tc>
        <w:tc>
          <w:tcPr>
            <w:tcW w:w="713" w:type="dxa"/>
            <w:vAlign w:val="center"/>
          </w:tcPr>
          <w:p>
            <w:pPr>
              <w:jc w:val="center"/>
              <w:rPr>
                <w:rFonts w:asciiTheme="minorEastAsia" w:hAnsiTheme="minorEastAsia"/>
                <w:szCs w:val="21"/>
              </w:rPr>
            </w:pPr>
            <w:r>
              <w:rPr>
                <w:rFonts w:hint="eastAsia"/>
              </w:rPr>
              <w:t>XXX</w:t>
            </w:r>
          </w:p>
        </w:tc>
      </w:tr>
    </w:tbl>
    <w:p>
      <w:pPr>
        <w:spacing w:line="596" w:lineRule="exact"/>
        <w:ind w:firstLine="562" w:firstLineChars="200"/>
        <w:rPr>
          <w:rFonts w:cs="楷体_GB2312" w:asciiTheme="minorEastAsia" w:hAnsiTheme="minorEastAsia" w:eastAsiaTheme="minorEastAsia"/>
          <w:b/>
          <w:sz w:val="28"/>
          <w:szCs w:val="28"/>
        </w:rPr>
        <w:sectPr>
          <w:pgSz w:w="16838" w:h="11906" w:orient="landscape"/>
          <w:pgMar w:top="1800" w:right="1440" w:bottom="1800" w:left="1440" w:header="851" w:footer="992" w:gutter="0"/>
          <w:cols w:space="425" w:num="1"/>
          <w:docGrid w:type="lines" w:linePitch="312" w:charSpace="0"/>
        </w:sectPr>
      </w:pPr>
    </w:p>
    <w:p>
      <w:pPr>
        <w:widowControl/>
        <w:spacing w:line="560" w:lineRule="exact"/>
        <w:outlineLvl w:val="2"/>
        <w:rPr>
          <w:b/>
          <w:sz w:val="28"/>
          <w:szCs w:val="28"/>
        </w:rPr>
      </w:pPr>
      <w:bookmarkStart w:id="47" w:name="_Toc529868497"/>
      <w:r>
        <w:rPr>
          <w:rFonts w:hint="eastAsia"/>
          <w:b/>
          <w:sz w:val="28"/>
          <w:szCs w:val="28"/>
        </w:rPr>
        <w:t>2.2.6</w:t>
      </w:r>
      <w:bookmarkEnd w:id="44"/>
      <w:r>
        <w:rPr>
          <w:rFonts w:hint="eastAsia"/>
          <w:b/>
          <w:sz w:val="28"/>
          <w:szCs w:val="28"/>
        </w:rPr>
        <w:t xml:space="preserve">  风险分析评估</w:t>
      </w:r>
      <w:bookmarkEnd w:id="47"/>
    </w:p>
    <w:p>
      <w:pPr>
        <w:spacing w:line="560" w:lineRule="exact"/>
        <w:ind w:firstLine="560" w:firstLineChars="200"/>
        <w:rPr>
          <w:rFonts w:ascii="宋体" w:hAnsi="宋体"/>
          <w:sz w:val="28"/>
          <w:szCs w:val="28"/>
        </w:rPr>
      </w:pPr>
      <w:r>
        <w:rPr>
          <w:rFonts w:hint="eastAsia" w:asciiTheme="minorEastAsia" w:hAnsiTheme="minorEastAsia" w:eastAsiaTheme="minorEastAsia"/>
          <w:sz w:val="28"/>
          <w:szCs w:val="28"/>
        </w:rPr>
        <w:t>风险分析</w:t>
      </w:r>
      <w:r>
        <w:rPr>
          <w:rFonts w:asciiTheme="minorEastAsia" w:hAnsiTheme="minorEastAsia" w:eastAsiaTheme="minorEastAsia"/>
          <w:sz w:val="28"/>
          <w:szCs w:val="28"/>
        </w:rPr>
        <w:t>是根据危险源可能</w:t>
      </w:r>
      <w:r>
        <w:rPr>
          <w:rFonts w:hint="eastAsia" w:asciiTheme="minorEastAsia" w:hAnsiTheme="minorEastAsia" w:eastAsiaTheme="minorEastAsia"/>
          <w:sz w:val="28"/>
          <w:szCs w:val="28"/>
        </w:rPr>
        <w:t>诱发</w:t>
      </w:r>
      <w:r>
        <w:rPr>
          <w:rFonts w:asciiTheme="minorEastAsia" w:hAnsiTheme="minorEastAsia" w:eastAsiaTheme="minorEastAsia"/>
          <w:sz w:val="28"/>
          <w:szCs w:val="28"/>
        </w:rPr>
        <w:t>的每种事故类型的可能性和后果严重程度确定风险的</w:t>
      </w:r>
      <w:r>
        <w:rPr>
          <w:rFonts w:ascii="宋体" w:hAnsi="宋体"/>
          <w:sz w:val="28"/>
          <w:szCs w:val="28"/>
        </w:rPr>
        <w:t>大小和等级的过程。</w:t>
      </w:r>
    </w:p>
    <w:p>
      <w:pPr>
        <w:spacing w:line="560" w:lineRule="exact"/>
        <w:ind w:firstLine="560" w:firstLineChars="200"/>
        <w:rPr>
          <w:rFonts w:ascii="宋体" w:hAnsi="宋体"/>
          <w:sz w:val="28"/>
          <w:szCs w:val="28"/>
        </w:rPr>
      </w:pPr>
      <w:r>
        <w:rPr>
          <w:rFonts w:ascii="宋体" w:hAnsi="宋体"/>
          <w:sz w:val="28"/>
          <w:szCs w:val="28"/>
        </w:rPr>
        <w:t>在危险源辨识的基础上，对危险源进行</w:t>
      </w:r>
      <w:r>
        <w:rPr>
          <w:rFonts w:hint="eastAsia" w:ascii="宋体" w:hAnsi="宋体"/>
          <w:sz w:val="28"/>
          <w:szCs w:val="28"/>
        </w:rPr>
        <w:t>风险分析</w:t>
      </w:r>
      <w:r>
        <w:rPr>
          <w:rFonts w:ascii="宋体" w:hAnsi="宋体"/>
          <w:sz w:val="28"/>
          <w:szCs w:val="28"/>
        </w:rPr>
        <w:t>，确定事故发生的可能性和严重程度。</w:t>
      </w:r>
    </w:p>
    <w:p>
      <w:pPr>
        <w:spacing w:line="560" w:lineRule="exact"/>
        <w:ind w:firstLine="560" w:firstLineChars="200"/>
        <w:rPr>
          <w:rFonts w:ascii="宋体" w:hAnsi="宋体"/>
          <w:sz w:val="28"/>
          <w:szCs w:val="28"/>
        </w:rPr>
      </w:pPr>
      <w:r>
        <w:rPr>
          <w:rFonts w:ascii="宋体" w:hAnsi="宋体"/>
          <w:sz w:val="28"/>
          <w:szCs w:val="28"/>
        </w:rPr>
        <w:t>行业已经建立</w:t>
      </w:r>
      <w:r>
        <w:rPr>
          <w:rFonts w:hint="eastAsia" w:ascii="宋体" w:hAnsi="宋体"/>
          <w:sz w:val="28"/>
          <w:szCs w:val="28"/>
        </w:rPr>
        <w:t>风险分析</w:t>
      </w:r>
      <w:r>
        <w:rPr>
          <w:rFonts w:ascii="宋体" w:hAnsi="宋体"/>
          <w:sz w:val="28"/>
          <w:szCs w:val="28"/>
        </w:rPr>
        <w:t>标准</w:t>
      </w:r>
      <w:r>
        <w:rPr>
          <w:rFonts w:hint="eastAsia" w:ascii="宋体" w:hAnsi="宋体"/>
          <w:sz w:val="28"/>
          <w:szCs w:val="28"/>
        </w:rPr>
        <w:t>或</w:t>
      </w:r>
      <w:r>
        <w:rPr>
          <w:rFonts w:ascii="宋体" w:hAnsi="宋体"/>
          <w:sz w:val="28"/>
          <w:szCs w:val="28"/>
        </w:rPr>
        <w:t>方法的，按其执行。未建立</w:t>
      </w:r>
      <w:r>
        <w:rPr>
          <w:rFonts w:hint="eastAsia" w:ascii="宋体" w:hAnsi="宋体"/>
          <w:sz w:val="28"/>
          <w:szCs w:val="28"/>
        </w:rPr>
        <w:t>风险分析</w:t>
      </w:r>
      <w:r>
        <w:rPr>
          <w:rFonts w:ascii="宋体" w:hAnsi="宋体"/>
          <w:sz w:val="28"/>
          <w:szCs w:val="28"/>
        </w:rPr>
        <w:t>标准和方法的，可选用适用的</w:t>
      </w:r>
      <w:r>
        <w:rPr>
          <w:rFonts w:hint="eastAsia" w:ascii="宋体" w:hAnsi="宋体"/>
          <w:sz w:val="28"/>
          <w:szCs w:val="28"/>
        </w:rPr>
        <w:t>风险分析</w:t>
      </w:r>
      <w:r>
        <w:rPr>
          <w:rFonts w:ascii="宋体" w:hAnsi="宋体"/>
          <w:sz w:val="28"/>
          <w:szCs w:val="28"/>
        </w:rPr>
        <w:t>方法</w:t>
      </w:r>
      <w:r>
        <w:rPr>
          <w:rFonts w:hint="eastAsia" w:ascii="宋体" w:hAnsi="宋体"/>
          <w:sz w:val="28"/>
          <w:szCs w:val="28"/>
        </w:rPr>
        <w:t>，本实施指导手册推荐两种常用方法对已经辨识定性的危害因素进行定量风险分析，判定风险等级：一是风险矩阵法（LS），具体参见附件3；二是作业条件危险性分析法（</w:t>
      </w:r>
      <w:r>
        <w:rPr>
          <w:rFonts w:ascii="宋体" w:hAnsi="宋体"/>
          <w:sz w:val="28"/>
          <w:szCs w:val="28"/>
        </w:rPr>
        <w:t>LEC</w:t>
      </w:r>
      <w:r>
        <w:rPr>
          <w:rFonts w:hint="eastAsia" w:ascii="宋体" w:hAnsi="宋体"/>
          <w:sz w:val="28"/>
          <w:szCs w:val="28"/>
        </w:rPr>
        <w:t>），具体参见附件4</w:t>
      </w:r>
      <w:r>
        <w:rPr>
          <w:rFonts w:ascii="宋体" w:hAnsi="宋体"/>
          <w:sz w:val="28"/>
          <w:szCs w:val="28"/>
        </w:rPr>
        <w:t>。鼓励企业</w:t>
      </w:r>
      <w:r>
        <w:rPr>
          <w:rFonts w:hint="eastAsia" w:ascii="宋体" w:hAnsi="宋体"/>
          <w:sz w:val="28"/>
          <w:szCs w:val="28"/>
        </w:rPr>
        <w:t>结合实际</w:t>
      </w:r>
      <w:r>
        <w:rPr>
          <w:rFonts w:ascii="宋体" w:hAnsi="宋体"/>
          <w:sz w:val="28"/>
          <w:szCs w:val="28"/>
        </w:rPr>
        <w:t>采用</w:t>
      </w:r>
      <w:r>
        <w:rPr>
          <w:rFonts w:hint="eastAsia" w:ascii="宋体" w:hAnsi="宋体"/>
          <w:sz w:val="28"/>
          <w:szCs w:val="28"/>
        </w:rPr>
        <w:t>多种风险</w:t>
      </w:r>
      <w:r>
        <w:rPr>
          <w:rFonts w:ascii="宋体" w:hAnsi="宋体"/>
          <w:sz w:val="28"/>
          <w:szCs w:val="28"/>
        </w:rPr>
        <w:t>评估</w:t>
      </w:r>
      <w:r>
        <w:rPr>
          <w:rFonts w:hint="eastAsia" w:ascii="宋体" w:hAnsi="宋体"/>
          <w:sz w:val="28"/>
          <w:szCs w:val="28"/>
        </w:rPr>
        <w:t>方法</w:t>
      </w:r>
      <w:r>
        <w:rPr>
          <w:rFonts w:ascii="宋体" w:hAnsi="宋体"/>
          <w:sz w:val="28"/>
          <w:szCs w:val="28"/>
        </w:rPr>
        <w:t>。</w:t>
      </w:r>
    </w:p>
    <w:p>
      <w:pPr>
        <w:widowControl/>
        <w:spacing w:line="560" w:lineRule="exact"/>
        <w:outlineLvl w:val="2"/>
        <w:rPr>
          <w:b/>
          <w:sz w:val="28"/>
          <w:szCs w:val="28"/>
        </w:rPr>
      </w:pPr>
      <w:bookmarkStart w:id="48" w:name="_Toc529868498"/>
      <w:r>
        <w:rPr>
          <w:rFonts w:hint="eastAsia"/>
          <w:b/>
          <w:sz w:val="28"/>
          <w:szCs w:val="28"/>
        </w:rPr>
        <w:t>2.2.7  风险分级及四色标注</w:t>
      </w:r>
      <w:bookmarkEnd w:id="48"/>
    </w:p>
    <w:p>
      <w:pPr>
        <w:spacing w:line="560" w:lineRule="exact"/>
        <w:ind w:firstLine="560" w:firstLineChars="200"/>
        <w:rPr>
          <w:rFonts w:ascii="宋体" w:hAnsi="宋体"/>
          <w:sz w:val="28"/>
          <w:szCs w:val="28"/>
        </w:rPr>
      </w:pPr>
      <w:r>
        <w:rPr>
          <w:rFonts w:ascii="宋体" w:hAnsi="宋体"/>
          <w:sz w:val="28"/>
          <w:szCs w:val="28"/>
        </w:rPr>
        <w:t>根据</w:t>
      </w:r>
      <w:r>
        <w:rPr>
          <w:rFonts w:hint="eastAsia" w:ascii="宋体" w:hAnsi="宋体"/>
          <w:sz w:val="28"/>
          <w:szCs w:val="28"/>
        </w:rPr>
        <w:t>风险分析</w:t>
      </w:r>
      <w:r>
        <w:rPr>
          <w:rFonts w:ascii="宋体" w:hAnsi="宋体"/>
          <w:sz w:val="28"/>
          <w:szCs w:val="28"/>
        </w:rPr>
        <w:t>结果，确定危险源可导致不同事故类型的</w:t>
      </w:r>
      <w:r>
        <w:rPr>
          <w:rFonts w:hint="eastAsia" w:ascii="宋体" w:hAnsi="宋体"/>
          <w:sz w:val="28"/>
          <w:szCs w:val="28"/>
        </w:rPr>
        <w:t>风险</w:t>
      </w:r>
      <w:r>
        <w:rPr>
          <w:rFonts w:ascii="宋体" w:hAnsi="宋体"/>
          <w:sz w:val="28"/>
          <w:szCs w:val="28"/>
        </w:rPr>
        <w:t>等级。</w:t>
      </w:r>
      <w:r>
        <w:rPr>
          <w:rFonts w:hint="eastAsia" w:ascii="宋体" w:hAnsi="宋体"/>
          <w:sz w:val="28"/>
          <w:szCs w:val="28"/>
        </w:rPr>
        <w:t>风险</w:t>
      </w:r>
      <w:r>
        <w:rPr>
          <w:rFonts w:ascii="宋体" w:hAnsi="宋体"/>
          <w:sz w:val="28"/>
          <w:szCs w:val="28"/>
        </w:rPr>
        <w:t>等级从高到低划分为重大风险、较大风险、一般风险和低风险四个等级，分别用红、橙、黄、蓝四种颜色代表。所选用</w:t>
      </w:r>
      <w:r>
        <w:rPr>
          <w:rFonts w:hint="eastAsia" w:ascii="宋体" w:hAnsi="宋体"/>
          <w:sz w:val="28"/>
          <w:szCs w:val="28"/>
        </w:rPr>
        <w:t>风险</w:t>
      </w:r>
      <w:r>
        <w:rPr>
          <w:rFonts w:ascii="宋体" w:hAnsi="宋体"/>
          <w:sz w:val="28"/>
          <w:szCs w:val="28"/>
        </w:rPr>
        <w:t>评估方法</w:t>
      </w:r>
      <w:r>
        <w:rPr>
          <w:rFonts w:hint="eastAsia" w:ascii="宋体" w:hAnsi="宋体"/>
          <w:sz w:val="28"/>
          <w:szCs w:val="28"/>
        </w:rPr>
        <w:t>的</w:t>
      </w:r>
      <w:r>
        <w:rPr>
          <w:rFonts w:ascii="宋体" w:hAnsi="宋体"/>
          <w:sz w:val="28"/>
          <w:szCs w:val="28"/>
        </w:rPr>
        <w:t>风险等级划分结果应合理对应到重大风险、较大风险、一般风险和低风险四个等级。</w:t>
      </w:r>
    </w:p>
    <w:p>
      <w:pPr>
        <w:spacing w:line="560" w:lineRule="exact"/>
        <w:ind w:firstLine="560" w:firstLineChars="200"/>
        <w:rPr>
          <w:rFonts w:ascii="宋体" w:hAnsi="宋体"/>
          <w:sz w:val="28"/>
          <w:szCs w:val="28"/>
        </w:rPr>
      </w:pPr>
      <w:r>
        <w:rPr>
          <w:rFonts w:ascii="宋体" w:hAnsi="宋体"/>
          <w:sz w:val="28"/>
          <w:szCs w:val="28"/>
        </w:rPr>
        <w:t>按照生产功能、空间界限相对独立的原则将全部作业场所网格化。将各网格风险等级在厂区平面布置图中利用“红橙黄蓝”四色进行标注</w:t>
      </w:r>
      <w:r>
        <w:rPr>
          <w:rFonts w:hint="eastAsia" w:ascii="宋体" w:hAnsi="宋体"/>
          <w:sz w:val="28"/>
          <w:szCs w:val="28"/>
        </w:rPr>
        <w:t>，</w:t>
      </w:r>
      <w:r>
        <w:rPr>
          <w:rFonts w:ascii="宋体" w:hAnsi="宋体"/>
          <w:sz w:val="28"/>
          <w:szCs w:val="28"/>
        </w:rPr>
        <w:t>形成</w:t>
      </w:r>
      <w:r>
        <w:rPr>
          <w:rFonts w:hint="eastAsia" w:ascii="宋体" w:hAnsi="宋体"/>
          <w:sz w:val="28"/>
          <w:szCs w:val="28"/>
        </w:rPr>
        <w:t>厂区风险分级四</w:t>
      </w:r>
      <w:r>
        <w:rPr>
          <w:rFonts w:ascii="宋体" w:hAnsi="宋体"/>
          <w:sz w:val="28"/>
          <w:szCs w:val="28"/>
        </w:rPr>
        <w:t>色</w:t>
      </w:r>
      <w:r>
        <w:rPr>
          <w:rFonts w:hint="eastAsia" w:ascii="宋体" w:hAnsi="宋体"/>
          <w:sz w:val="28"/>
          <w:szCs w:val="28"/>
        </w:rPr>
        <w:t>平面</w:t>
      </w:r>
      <w:r>
        <w:rPr>
          <w:rFonts w:ascii="宋体" w:hAnsi="宋体"/>
          <w:sz w:val="28"/>
          <w:szCs w:val="28"/>
        </w:rPr>
        <w:t>分布图</w:t>
      </w:r>
      <w:r>
        <w:rPr>
          <w:rFonts w:hint="eastAsia" w:ascii="宋体" w:hAnsi="宋体"/>
          <w:sz w:val="28"/>
          <w:szCs w:val="28"/>
        </w:rPr>
        <w:t>（见</w:t>
      </w:r>
      <w:r>
        <w:rPr>
          <w:rFonts w:hint="eastAsia" w:asciiTheme="minorEastAsia" w:hAnsiTheme="minorEastAsia"/>
          <w:sz w:val="28"/>
          <w:szCs w:val="28"/>
        </w:rPr>
        <w:t>图3企业风险分级四色平面分布图示例</w:t>
      </w:r>
      <w:r>
        <w:rPr>
          <w:rFonts w:hint="eastAsia" w:ascii="宋体" w:hAnsi="宋体"/>
          <w:sz w:val="28"/>
          <w:szCs w:val="28"/>
        </w:rPr>
        <w:t>）</w:t>
      </w:r>
      <w:r>
        <w:rPr>
          <w:rFonts w:ascii="宋体" w:hAnsi="宋体"/>
          <w:sz w:val="28"/>
          <w:szCs w:val="28"/>
        </w:rPr>
        <w:t>。当风险标注位置重叠时，应用</w:t>
      </w:r>
      <w:r>
        <w:rPr>
          <w:rFonts w:hint="eastAsia" w:ascii="宋体" w:hAnsi="宋体"/>
          <w:sz w:val="28"/>
          <w:szCs w:val="28"/>
        </w:rPr>
        <w:t>风险管控清单</w:t>
      </w:r>
      <w:r>
        <w:rPr>
          <w:rFonts w:ascii="宋体" w:hAnsi="宋体"/>
          <w:sz w:val="28"/>
          <w:szCs w:val="28"/>
        </w:rPr>
        <w:t>予以说明。如技术可行，企业可用空间立体布置图进行标示。</w:t>
      </w:r>
    </w:p>
    <w:p>
      <w:pPr>
        <w:spacing w:line="560" w:lineRule="exact"/>
        <w:ind w:firstLine="560" w:firstLineChars="200"/>
        <w:rPr>
          <w:rFonts w:ascii="宋体" w:hAnsi="宋体"/>
          <w:sz w:val="28"/>
          <w:szCs w:val="28"/>
        </w:rPr>
      </w:pPr>
      <w:r>
        <w:rPr>
          <w:rFonts w:ascii="宋体" w:hAnsi="宋体"/>
          <w:sz w:val="28"/>
          <w:szCs w:val="28"/>
        </w:rPr>
        <w:t>对动火作业、</w:t>
      </w:r>
      <w:r>
        <w:rPr>
          <w:rFonts w:hint="eastAsia" w:ascii="宋体" w:hAnsi="宋体"/>
          <w:sz w:val="28"/>
          <w:szCs w:val="28"/>
        </w:rPr>
        <w:t>受</w:t>
      </w:r>
      <w:r>
        <w:rPr>
          <w:rFonts w:ascii="宋体" w:hAnsi="宋体"/>
          <w:sz w:val="28"/>
          <w:szCs w:val="28"/>
        </w:rPr>
        <w:t>限空间作业、</w:t>
      </w:r>
      <w:r>
        <w:rPr>
          <w:rFonts w:hint="eastAsia" w:ascii="宋体" w:hAnsi="宋体"/>
          <w:sz w:val="28"/>
          <w:szCs w:val="28"/>
        </w:rPr>
        <w:t>临时用电、高处作业、吊装作业、断路作业、动土作业、盲板抽堵作业、</w:t>
      </w:r>
      <w:r>
        <w:rPr>
          <w:rFonts w:ascii="宋体" w:hAnsi="宋体"/>
          <w:sz w:val="28"/>
          <w:szCs w:val="28"/>
        </w:rPr>
        <w:t>危险品运输等</w:t>
      </w:r>
      <w:r>
        <w:rPr>
          <w:rFonts w:hint="eastAsia" w:ascii="宋体" w:hAnsi="宋体"/>
          <w:sz w:val="28"/>
          <w:szCs w:val="28"/>
        </w:rPr>
        <w:t>作业活动</w:t>
      </w:r>
      <w:r>
        <w:rPr>
          <w:rFonts w:ascii="宋体" w:hAnsi="宋体"/>
          <w:sz w:val="28"/>
          <w:szCs w:val="28"/>
        </w:rPr>
        <w:t>难以在平面布置图中标示的</w:t>
      </w:r>
      <w:r>
        <w:rPr>
          <w:rFonts w:hint="eastAsia" w:ascii="宋体" w:hAnsi="宋体"/>
          <w:sz w:val="28"/>
          <w:szCs w:val="28"/>
        </w:rPr>
        <w:t>风险</w:t>
      </w:r>
      <w:r>
        <w:rPr>
          <w:rFonts w:ascii="宋体" w:hAnsi="宋体"/>
          <w:sz w:val="28"/>
          <w:szCs w:val="28"/>
        </w:rPr>
        <w:t>，</w:t>
      </w:r>
      <w:r>
        <w:rPr>
          <w:rFonts w:hint="eastAsia" w:ascii="宋体" w:hAnsi="宋体"/>
          <w:sz w:val="28"/>
          <w:szCs w:val="28"/>
        </w:rPr>
        <w:t>应</w:t>
      </w:r>
      <w:r>
        <w:rPr>
          <w:rFonts w:ascii="宋体" w:hAnsi="宋体"/>
          <w:sz w:val="28"/>
          <w:szCs w:val="28"/>
        </w:rPr>
        <w:t>利用</w:t>
      </w:r>
      <w:r>
        <w:rPr>
          <w:rFonts w:hint="eastAsia" w:ascii="宋体" w:hAnsi="宋体"/>
          <w:sz w:val="28"/>
          <w:szCs w:val="28"/>
        </w:rPr>
        <w:t>风险评估</w:t>
      </w:r>
      <w:r>
        <w:rPr>
          <w:rFonts w:ascii="宋体" w:hAnsi="宋体"/>
          <w:sz w:val="28"/>
          <w:szCs w:val="28"/>
        </w:rPr>
        <w:t>方法，</w:t>
      </w:r>
      <w:r>
        <w:rPr>
          <w:rFonts w:hint="eastAsia" w:ascii="宋体" w:hAnsi="宋体"/>
          <w:sz w:val="28"/>
          <w:szCs w:val="28"/>
        </w:rPr>
        <w:t>计算岗位风险值，</w:t>
      </w:r>
      <w:r>
        <w:rPr>
          <w:rFonts w:ascii="宋体" w:hAnsi="宋体"/>
          <w:sz w:val="28"/>
          <w:szCs w:val="28"/>
        </w:rPr>
        <w:t>采取柱状图绘制</w:t>
      </w:r>
      <w:r>
        <w:rPr>
          <w:rFonts w:hint="eastAsia" w:ascii="宋体" w:hAnsi="宋体"/>
          <w:sz w:val="28"/>
          <w:szCs w:val="28"/>
        </w:rPr>
        <w:t>企业岗位</w:t>
      </w:r>
      <w:r>
        <w:rPr>
          <w:rFonts w:ascii="宋体" w:hAnsi="宋体"/>
          <w:sz w:val="28"/>
          <w:szCs w:val="28"/>
        </w:rPr>
        <w:t>作业</w:t>
      </w:r>
      <w:r>
        <w:rPr>
          <w:rFonts w:hint="eastAsia" w:ascii="宋体" w:hAnsi="宋体"/>
          <w:sz w:val="28"/>
          <w:szCs w:val="28"/>
        </w:rPr>
        <w:t>风险</w:t>
      </w:r>
      <w:r>
        <w:rPr>
          <w:rFonts w:ascii="宋体" w:hAnsi="宋体"/>
          <w:sz w:val="28"/>
          <w:szCs w:val="28"/>
        </w:rPr>
        <w:t>比较图</w:t>
      </w:r>
      <w:r>
        <w:rPr>
          <w:rFonts w:hint="eastAsia" w:ascii="宋体" w:hAnsi="宋体"/>
          <w:sz w:val="28"/>
          <w:szCs w:val="28"/>
        </w:rPr>
        <w:t>（图4企业岗位</w:t>
      </w:r>
      <w:r>
        <w:rPr>
          <w:rFonts w:ascii="宋体" w:hAnsi="宋体"/>
          <w:sz w:val="28"/>
          <w:szCs w:val="28"/>
        </w:rPr>
        <w:t>作业</w:t>
      </w:r>
      <w:r>
        <w:rPr>
          <w:rFonts w:hint="eastAsia" w:ascii="宋体" w:hAnsi="宋体"/>
          <w:sz w:val="28"/>
          <w:szCs w:val="28"/>
        </w:rPr>
        <w:t>风险</w:t>
      </w:r>
      <w:r>
        <w:rPr>
          <w:rFonts w:ascii="宋体" w:hAnsi="宋体"/>
          <w:sz w:val="28"/>
          <w:szCs w:val="28"/>
        </w:rPr>
        <w:t>比较图</w:t>
      </w:r>
      <w:r>
        <w:rPr>
          <w:rFonts w:hint="eastAsia" w:ascii="宋体" w:hAnsi="宋体"/>
          <w:sz w:val="28"/>
          <w:szCs w:val="28"/>
        </w:rPr>
        <w:t>示例）</w:t>
      </w:r>
      <w:r>
        <w:rPr>
          <w:rFonts w:ascii="宋体" w:hAnsi="宋体"/>
          <w:sz w:val="28"/>
          <w:szCs w:val="28"/>
        </w:rPr>
        <w:t>。</w:t>
      </w:r>
    </w:p>
    <w:p>
      <w:pPr>
        <w:widowControl/>
        <w:spacing w:line="560" w:lineRule="exact"/>
        <w:outlineLvl w:val="2"/>
        <w:rPr>
          <w:b/>
          <w:sz w:val="28"/>
          <w:szCs w:val="28"/>
        </w:rPr>
      </w:pPr>
      <w:bookmarkStart w:id="49" w:name="_Toc529868499"/>
      <w:r>
        <w:rPr>
          <w:rFonts w:hint="eastAsia"/>
          <w:b/>
          <w:sz w:val="28"/>
          <w:szCs w:val="28"/>
        </w:rPr>
        <w:t>2.2.8  风险告知</w:t>
      </w:r>
      <w:bookmarkEnd w:id="49"/>
    </w:p>
    <w:p>
      <w:pPr>
        <w:spacing w:line="560" w:lineRule="exact"/>
        <w:ind w:firstLine="560" w:firstLineChars="200"/>
        <w:rPr>
          <w:rFonts w:ascii="宋体" w:hAnsi="宋体"/>
          <w:sz w:val="28"/>
          <w:szCs w:val="28"/>
        </w:rPr>
      </w:pPr>
      <w:r>
        <w:rPr>
          <w:rFonts w:ascii="宋体" w:hAnsi="宋体"/>
          <w:sz w:val="28"/>
          <w:szCs w:val="28"/>
        </w:rPr>
        <w:t>企业应建立完善</w:t>
      </w:r>
      <w:r>
        <w:rPr>
          <w:rFonts w:hint="eastAsia" w:ascii="宋体" w:hAnsi="宋体"/>
          <w:sz w:val="28"/>
          <w:szCs w:val="28"/>
        </w:rPr>
        <w:t>风险</w:t>
      </w:r>
      <w:r>
        <w:rPr>
          <w:rFonts w:ascii="宋体" w:hAnsi="宋体"/>
          <w:sz w:val="28"/>
          <w:szCs w:val="28"/>
        </w:rPr>
        <w:t>公告制度，并针对辨识评估出的</w:t>
      </w:r>
      <w:r>
        <w:rPr>
          <w:rFonts w:hint="eastAsia" w:ascii="宋体" w:hAnsi="宋体"/>
          <w:sz w:val="28"/>
          <w:szCs w:val="28"/>
        </w:rPr>
        <w:t>风险</w:t>
      </w:r>
      <w:r>
        <w:rPr>
          <w:rFonts w:ascii="宋体" w:hAnsi="宋体"/>
          <w:sz w:val="28"/>
          <w:szCs w:val="28"/>
        </w:rPr>
        <w:t>，加强风险教育和技能培训，确保所有管理者和员工都掌握</w:t>
      </w:r>
      <w:r>
        <w:rPr>
          <w:rFonts w:hint="eastAsia" w:ascii="宋体" w:hAnsi="宋体"/>
          <w:sz w:val="28"/>
          <w:szCs w:val="28"/>
        </w:rPr>
        <w:t>风险</w:t>
      </w:r>
      <w:r>
        <w:rPr>
          <w:rFonts w:ascii="宋体" w:hAnsi="宋体"/>
          <w:sz w:val="28"/>
          <w:szCs w:val="28"/>
        </w:rPr>
        <w:t>的基本情况及防范、应急措施。</w:t>
      </w:r>
    </w:p>
    <w:p>
      <w:pPr>
        <w:widowControl/>
        <w:spacing w:line="560" w:lineRule="exact"/>
        <w:ind w:firstLine="560" w:firstLineChars="200"/>
        <w:rPr>
          <w:rFonts w:ascii="宋体" w:hAnsi="宋体"/>
          <w:sz w:val="28"/>
          <w:szCs w:val="28"/>
        </w:rPr>
      </w:pPr>
      <w:r>
        <w:rPr>
          <w:rFonts w:hint="eastAsia" w:ascii="宋体" w:hAnsi="宋体"/>
          <w:sz w:val="28"/>
          <w:szCs w:val="28"/>
        </w:rPr>
        <w:t>（1）企业区域风险分级四色（红橙黄蓝）平面分布图</w:t>
      </w:r>
    </w:p>
    <w:p>
      <w:pPr>
        <w:widowControl/>
        <w:spacing w:line="560" w:lineRule="exact"/>
        <w:ind w:firstLine="560" w:firstLineChars="200"/>
        <w:rPr>
          <w:rFonts w:ascii="宋体" w:hAnsi="宋体"/>
          <w:sz w:val="28"/>
          <w:szCs w:val="28"/>
        </w:rPr>
      </w:pPr>
      <w:r>
        <w:rPr>
          <w:rFonts w:hint="eastAsia" w:ascii="宋体" w:hAnsi="宋体"/>
          <w:sz w:val="28"/>
          <w:szCs w:val="28"/>
        </w:rPr>
        <w:t>企业应使用红、橙、黄、蓝四种颜色，将作业场所、生产设施等区域存在的不同等级风险标示在总平面布置图或地理坐标图中，并设置在企业醒目位置，向本单位从业人员或外来人员公示企业风险分布情况。</w:t>
      </w:r>
    </w:p>
    <w:p>
      <w:pPr>
        <w:widowControl/>
        <w:spacing w:line="560" w:lineRule="exact"/>
        <w:ind w:firstLine="560" w:firstLineChars="200"/>
        <w:rPr>
          <w:rFonts w:ascii="宋体" w:hAnsi="宋体"/>
          <w:sz w:val="28"/>
          <w:szCs w:val="28"/>
        </w:rPr>
      </w:pPr>
      <w:r>
        <w:rPr>
          <w:rFonts w:hint="eastAsia" w:ascii="宋体" w:hAnsi="宋体"/>
          <w:sz w:val="28"/>
          <w:szCs w:val="28"/>
        </w:rPr>
        <w:t>（2）企业岗位作业风险比较四色（红橙黄蓝）图</w:t>
      </w:r>
    </w:p>
    <w:p>
      <w:pPr>
        <w:widowControl/>
        <w:spacing w:line="560" w:lineRule="exact"/>
        <w:ind w:firstLine="560" w:firstLineChars="200"/>
        <w:rPr>
          <w:rFonts w:ascii="宋体" w:hAnsi="宋体"/>
          <w:sz w:val="28"/>
          <w:szCs w:val="28"/>
        </w:rPr>
      </w:pPr>
      <w:r>
        <w:rPr>
          <w:rFonts w:hint="eastAsia" w:ascii="宋体" w:hAnsi="宋体"/>
          <w:sz w:val="28"/>
          <w:szCs w:val="28"/>
        </w:rPr>
        <w:t>对于难以在风险分级四色（红橙黄蓝）平面分布图、地理坐标图中表示标注风险等级的作业活动、生产工序、关键任务（如：动火作业、有限空间作业、危险物品运输等）应</w:t>
      </w:r>
      <w:r>
        <w:rPr>
          <w:rFonts w:ascii="宋体" w:hAnsi="宋体"/>
          <w:sz w:val="28"/>
          <w:szCs w:val="28"/>
        </w:rPr>
        <w:t>利用</w:t>
      </w:r>
      <w:r>
        <w:rPr>
          <w:rFonts w:hint="eastAsia" w:ascii="宋体" w:hAnsi="宋体"/>
          <w:sz w:val="28"/>
          <w:szCs w:val="28"/>
        </w:rPr>
        <w:t>风险评估</w:t>
      </w:r>
      <w:r>
        <w:rPr>
          <w:rFonts w:ascii="宋体" w:hAnsi="宋体"/>
          <w:sz w:val="28"/>
          <w:szCs w:val="28"/>
        </w:rPr>
        <w:t>方法，</w:t>
      </w:r>
      <w:r>
        <w:rPr>
          <w:rFonts w:hint="eastAsia" w:ascii="宋体" w:hAnsi="宋体"/>
          <w:sz w:val="28"/>
          <w:szCs w:val="28"/>
        </w:rPr>
        <w:t>计算作业岗位风险值，按照风险等级从高到低的顺序</w:t>
      </w:r>
      <w:r>
        <w:rPr>
          <w:rFonts w:ascii="宋体" w:hAnsi="宋体"/>
          <w:sz w:val="28"/>
          <w:szCs w:val="28"/>
        </w:rPr>
        <w:t>采</w:t>
      </w:r>
      <w:r>
        <w:rPr>
          <w:rFonts w:hint="eastAsia" w:ascii="宋体" w:hAnsi="宋体"/>
          <w:sz w:val="28"/>
          <w:szCs w:val="28"/>
        </w:rPr>
        <w:t>用</w:t>
      </w:r>
      <w:r>
        <w:rPr>
          <w:rFonts w:ascii="宋体" w:hAnsi="宋体"/>
          <w:sz w:val="28"/>
          <w:szCs w:val="28"/>
        </w:rPr>
        <w:t>柱状图</w:t>
      </w:r>
      <w:r>
        <w:rPr>
          <w:rFonts w:hint="eastAsia" w:ascii="宋体" w:hAnsi="宋体"/>
          <w:sz w:val="28"/>
          <w:szCs w:val="28"/>
        </w:rPr>
        <w:t>表示出来。企业应在醒目位置或作业车间等将作业风险比较图对员工进行公告。</w:t>
      </w:r>
    </w:p>
    <w:p>
      <w:pPr>
        <w:widowControl/>
        <w:spacing w:line="560" w:lineRule="exact"/>
        <w:ind w:firstLine="560" w:firstLineChars="200"/>
        <w:rPr>
          <w:rFonts w:ascii="宋体" w:hAnsi="宋体"/>
          <w:sz w:val="28"/>
          <w:szCs w:val="28"/>
        </w:rPr>
      </w:pPr>
      <w:r>
        <w:rPr>
          <w:rFonts w:hint="eastAsia" w:ascii="宋体" w:hAnsi="宋体"/>
          <w:sz w:val="28"/>
          <w:szCs w:val="28"/>
        </w:rPr>
        <w:t>（3）岗位风险管控应知应会卡</w:t>
      </w:r>
    </w:p>
    <w:p>
      <w:pPr>
        <w:widowControl/>
        <w:spacing w:line="560" w:lineRule="exact"/>
        <w:ind w:firstLine="560" w:firstLineChars="200"/>
        <w:rPr>
          <w:rFonts w:ascii="宋体" w:hAnsi="宋体"/>
          <w:sz w:val="28"/>
          <w:szCs w:val="28"/>
        </w:rPr>
      </w:pPr>
      <w:r>
        <w:rPr>
          <w:rFonts w:hint="eastAsia" w:ascii="宋体" w:hAnsi="宋体"/>
          <w:sz w:val="28"/>
          <w:szCs w:val="28"/>
        </w:rPr>
        <w:t>企业应在有风险的工作岗位设置岗位风险管控应知应会卡，告知从业人员本岗位存在的主要危险、有害因素、后果、风险管控措施等信息。</w:t>
      </w:r>
    </w:p>
    <w:p>
      <w:pPr>
        <w:widowControl/>
        <w:spacing w:line="560" w:lineRule="exact"/>
        <w:ind w:firstLine="560" w:firstLineChars="200"/>
        <w:rPr>
          <w:rFonts w:ascii="宋体" w:hAnsi="宋体"/>
          <w:sz w:val="28"/>
          <w:szCs w:val="28"/>
        </w:rPr>
      </w:pPr>
      <w:r>
        <w:rPr>
          <w:rFonts w:hint="eastAsia" w:ascii="宋体" w:hAnsi="宋体"/>
          <w:sz w:val="28"/>
          <w:szCs w:val="28"/>
        </w:rPr>
        <w:t>（4）岗位事故应急处置卡</w:t>
      </w:r>
    </w:p>
    <w:p>
      <w:pPr>
        <w:widowControl/>
        <w:spacing w:line="560" w:lineRule="exact"/>
        <w:ind w:firstLine="560" w:firstLineChars="200"/>
        <w:rPr>
          <w:rFonts w:ascii="宋体" w:hAnsi="宋体"/>
          <w:sz w:val="28"/>
          <w:szCs w:val="28"/>
        </w:rPr>
      </w:pPr>
      <w:r>
        <w:rPr>
          <w:rFonts w:hint="eastAsia" w:ascii="宋体" w:hAnsi="宋体"/>
          <w:sz w:val="28"/>
          <w:szCs w:val="28"/>
        </w:rPr>
        <w:t>企业应在有风险的工作岗位设置岗位事故应急处置卡，告知从业人员本岗位可能发生的事故、应急处置措施、应急电话等信息。</w:t>
      </w:r>
    </w:p>
    <w:p>
      <w:pPr>
        <w:widowControl/>
        <w:spacing w:line="560" w:lineRule="exact"/>
        <w:ind w:firstLine="560" w:firstLineChars="200"/>
        <w:rPr>
          <w:rFonts w:ascii="宋体" w:hAnsi="宋体"/>
          <w:sz w:val="28"/>
          <w:szCs w:val="28"/>
        </w:rPr>
      </w:pPr>
      <w:r>
        <w:rPr>
          <w:rFonts w:hint="eastAsia" w:ascii="宋体" w:hAnsi="宋体"/>
          <w:sz w:val="28"/>
          <w:szCs w:val="28"/>
        </w:rPr>
        <w:t>（5）重大风险告知栏</w:t>
      </w:r>
    </w:p>
    <w:p>
      <w:pPr>
        <w:widowControl/>
        <w:spacing w:line="560" w:lineRule="exact"/>
        <w:ind w:firstLine="560" w:firstLineChars="200"/>
        <w:rPr>
          <w:rFonts w:ascii="宋体" w:hAnsi="宋体"/>
          <w:sz w:val="28"/>
          <w:szCs w:val="28"/>
        </w:rPr>
      </w:pPr>
      <w:r>
        <w:rPr>
          <w:rFonts w:hint="eastAsia" w:ascii="宋体" w:hAnsi="宋体"/>
          <w:sz w:val="28"/>
          <w:szCs w:val="28"/>
        </w:rPr>
        <w:t>企业应在有重大风险的场所和设备设施的醒目位置设置重大风险告知栏，标明危险源名称、风险等级、危害有害因素、后果、风险管控措施、应急处置措施、应急电话等信息。</w:t>
      </w:r>
    </w:p>
    <w:p>
      <w:pPr>
        <w:pStyle w:val="3"/>
        <w:spacing w:before="120" w:after="120" w:line="560" w:lineRule="exact"/>
        <w:rPr>
          <w:rFonts w:ascii="Times New Roman" w:hAnsi="Times New Roman"/>
        </w:rPr>
      </w:pPr>
      <w:bookmarkStart w:id="50" w:name="_Toc529868500"/>
      <w:bookmarkStart w:id="51" w:name="_Toc520641977"/>
      <w:bookmarkStart w:id="52" w:name="_Toc15175_WPSOffice_Level1"/>
      <w:bookmarkStart w:id="53" w:name="_Toc3397_WPSOffice_Level1"/>
      <w:r>
        <w:rPr>
          <w:rFonts w:hint="eastAsia" w:ascii="Times New Roman" w:hAnsi="Times New Roman"/>
        </w:rPr>
        <w:t>2.3  风险分级管控</w:t>
      </w:r>
      <w:bookmarkEnd w:id="50"/>
      <w:bookmarkEnd w:id="51"/>
      <w:bookmarkEnd w:id="52"/>
      <w:bookmarkEnd w:id="53"/>
    </w:p>
    <w:p>
      <w:pPr>
        <w:widowControl/>
        <w:spacing w:line="560" w:lineRule="exact"/>
        <w:outlineLvl w:val="2"/>
        <w:rPr>
          <w:b/>
          <w:sz w:val="28"/>
          <w:szCs w:val="28"/>
        </w:rPr>
      </w:pPr>
      <w:bookmarkStart w:id="54" w:name="_Toc529868501"/>
      <w:r>
        <w:rPr>
          <w:rFonts w:hint="eastAsia"/>
          <w:b/>
          <w:sz w:val="28"/>
          <w:szCs w:val="28"/>
        </w:rPr>
        <w:t>2.3.1  风险分级管控原则</w:t>
      </w:r>
      <w:bookmarkEnd w:id="54"/>
    </w:p>
    <w:p>
      <w:pPr>
        <w:spacing w:line="560" w:lineRule="exact"/>
        <w:ind w:firstLine="560" w:firstLineChars="200"/>
        <w:rPr>
          <w:rFonts w:ascii="宋体" w:hAnsi="宋体" w:cs="宋体"/>
          <w:sz w:val="28"/>
          <w:szCs w:val="28"/>
        </w:rPr>
      </w:pPr>
      <w:r>
        <w:rPr>
          <w:rFonts w:hint="eastAsia" w:ascii="宋体" w:hAnsi="宋体" w:cs="宋体"/>
          <w:sz w:val="28"/>
          <w:szCs w:val="28"/>
        </w:rPr>
        <w:t>风险分级管控应遵循以下原则：</w:t>
      </w:r>
    </w:p>
    <w:p>
      <w:pPr>
        <w:spacing w:line="560" w:lineRule="exact"/>
        <w:ind w:firstLine="560" w:firstLineChars="200"/>
        <w:rPr>
          <w:rFonts w:ascii="宋体" w:hAnsi="宋体" w:cs="宋体"/>
          <w:sz w:val="28"/>
          <w:szCs w:val="28"/>
        </w:rPr>
      </w:pPr>
      <w:r>
        <w:rPr>
          <w:rFonts w:hint="eastAsia" w:ascii="宋体" w:hAnsi="宋体" w:cs="宋体"/>
          <w:sz w:val="28"/>
          <w:szCs w:val="28"/>
        </w:rPr>
        <w:t>（1）风险越大，管控级别越高；上级负责管控的风险，下级必须负责管控，并逐级落实具体措施。</w:t>
      </w:r>
    </w:p>
    <w:p>
      <w:pPr>
        <w:spacing w:line="560" w:lineRule="exact"/>
        <w:ind w:firstLine="560" w:firstLineChars="200"/>
        <w:rPr>
          <w:rFonts w:ascii="宋体" w:hAnsi="宋体" w:cs="宋体"/>
          <w:sz w:val="28"/>
          <w:szCs w:val="28"/>
        </w:rPr>
      </w:pPr>
      <w:r>
        <w:rPr>
          <w:rFonts w:hint="eastAsia" w:ascii="宋体" w:hAnsi="宋体" w:cs="宋体"/>
          <w:sz w:val="28"/>
          <w:szCs w:val="28"/>
        </w:rPr>
        <w:t>如：一级、二级风险可由公司直接监管，风险点所在车间总体管控，班组、岗位负责责任范围内的危险源管控；三级风险点可由车间级监管，班组、车间管控；四级可由班组或岗位管控或因风险较小可直接忽略。</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分类、分级、分层、分专业，逐一明确企业、车间、班组和岗位的管控重点、管控责任和管控措施。</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重大</w:t>
      </w:r>
      <w:r>
        <w:rPr>
          <w:rFonts w:hint="eastAsia" w:ascii="宋体" w:hAnsi="宋体"/>
          <w:sz w:val="28"/>
          <w:szCs w:val="28"/>
        </w:rPr>
        <w:t>风险</w:t>
      </w:r>
      <w:r>
        <w:rPr>
          <w:rFonts w:ascii="宋体" w:hAnsi="宋体"/>
          <w:sz w:val="28"/>
          <w:szCs w:val="28"/>
        </w:rPr>
        <w:t>应由</w:t>
      </w:r>
      <w:r>
        <w:rPr>
          <w:rFonts w:hint="eastAsia" w:ascii="宋体" w:hAnsi="宋体"/>
          <w:sz w:val="28"/>
          <w:szCs w:val="28"/>
        </w:rPr>
        <w:t>企业级</w:t>
      </w:r>
      <w:r>
        <w:rPr>
          <w:rFonts w:ascii="宋体" w:hAnsi="宋体"/>
          <w:sz w:val="28"/>
          <w:szCs w:val="28"/>
        </w:rPr>
        <w:t>组织进行专项管控。</w:t>
      </w:r>
    </w:p>
    <w:p>
      <w:pPr>
        <w:spacing w:line="560" w:lineRule="exact"/>
        <w:ind w:firstLine="560" w:firstLineChars="200"/>
        <w:rPr>
          <w:rFonts w:ascii="宋体" w:hAnsi="宋体"/>
          <w:sz w:val="28"/>
          <w:szCs w:val="28"/>
        </w:rPr>
      </w:pPr>
      <w:r>
        <w:rPr>
          <w:rFonts w:hint="eastAsia" w:ascii="宋体" w:hAnsi="宋体"/>
          <w:sz w:val="28"/>
          <w:szCs w:val="28"/>
        </w:rPr>
        <w:t>（4）风险</w:t>
      </w:r>
      <w:r>
        <w:rPr>
          <w:rFonts w:ascii="宋体" w:hAnsi="宋体"/>
          <w:sz w:val="28"/>
          <w:szCs w:val="28"/>
        </w:rPr>
        <w:t>控制资源投入如安全专项资金、升级改造、监测监控等应根据</w:t>
      </w:r>
      <w:r>
        <w:rPr>
          <w:rFonts w:hint="eastAsia" w:ascii="宋体" w:hAnsi="宋体"/>
          <w:sz w:val="28"/>
          <w:szCs w:val="28"/>
        </w:rPr>
        <w:t>风险</w:t>
      </w:r>
      <w:r>
        <w:rPr>
          <w:rFonts w:ascii="宋体" w:hAnsi="宋体"/>
          <w:sz w:val="28"/>
          <w:szCs w:val="28"/>
        </w:rPr>
        <w:t>等级确定优先等级。</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按照消除、限制和减少、隔离、个体防护、安全警示、应急处置的顺序控制。</w:t>
      </w:r>
    </w:p>
    <w:p>
      <w:pPr>
        <w:spacing w:line="560" w:lineRule="exact"/>
        <w:ind w:firstLine="560" w:firstLineChars="200"/>
        <w:rPr>
          <w:rFonts w:ascii="宋体" w:hAnsi="宋体"/>
          <w:sz w:val="28"/>
          <w:szCs w:val="28"/>
        </w:rPr>
      </w:pPr>
      <w:r>
        <w:rPr>
          <w:rFonts w:hint="eastAsia" w:ascii="宋体" w:hAnsi="宋体"/>
          <w:sz w:val="28"/>
          <w:szCs w:val="28"/>
        </w:rPr>
        <w:t>企业应</w:t>
      </w:r>
      <w:r>
        <w:rPr>
          <w:rFonts w:ascii="宋体" w:hAnsi="宋体"/>
          <w:sz w:val="28"/>
          <w:szCs w:val="28"/>
        </w:rPr>
        <w:t>建立</w:t>
      </w:r>
      <w:r>
        <w:rPr>
          <w:rFonts w:hint="eastAsia" w:ascii="宋体" w:hAnsi="宋体"/>
          <w:sz w:val="28"/>
          <w:szCs w:val="28"/>
        </w:rPr>
        <w:t>风险</w:t>
      </w:r>
      <w:r>
        <w:rPr>
          <w:rFonts w:ascii="宋体" w:hAnsi="宋体"/>
          <w:sz w:val="28"/>
          <w:szCs w:val="28"/>
        </w:rPr>
        <w:t>分级管控制度，制定工作方案，分别落实领导层、管理层、员工层的风险管控职责和管控清单，确保风险分级管控各项措施落实到位。</w:t>
      </w:r>
    </w:p>
    <w:p>
      <w:pPr>
        <w:spacing w:line="560" w:lineRule="exact"/>
        <w:ind w:firstLine="560" w:firstLineChars="200"/>
        <w:rPr>
          <w:rFonts w:ascii="宋体" w:hAnsi="宋体"/>
          <w:sz w:val="28"/>
          <w:szCs w:val="28"/>
        </w:rPr>
      </w:pPr>
      <w:r>
        <w:rPr>
          <w:rFonts w:hint="eastAsia" w:ascii="宋体" w:hAnsi="宋体"/>
          <w:sz w:val="28"/>
          <w:szCs w:val="28"/>
        </w:rPr>
        <w:t>企业应</w:t>
      </w:r>
      <w:r>
        <w:rPr>
          <w:rFonts w:ascii="宋体" w:hAnsi="宋体"/>
          <w:sz w:val="28"/>
          <w:szCs w:val="28"/>
        </w:rPr>
        <w:t>结合</w:t>
      </w:r>
      <w:r>
        <w:rPr>
          <w:rFonts w:hint="eastAsia" w:ascii="宋体" w:hAnsi="宋体"/>
          <w:sz w:val="28"/>
          <w:szCs w:val="28"/>
        </w:rPr>
        <w:t>风险</w:t>
      </w:r>
      <w:r>
        <w:rPr>
          <w:rFonts w:ascii="宋体" w:hAnsi="宋体"/>
          <w:sz w:val="28"/>
          <w:szCs w:val="28"/>
        </w:rPr>
        <w:t>特点和安全生产法律、法规、规章、标准、规程的规定制定风险控制措施，包括以下方面的内容：</w:t>
      </w:r>
    </w:p>
    <w:p>
      <w:pPr>
        <w:spacing w:line="560" w:lineRule="exact"/>
        <w:ind w:firstLine="560" w:firstLineChars="200"/>
        <w:rPr>
          <w:rFonts w:ascii="宋体" w:hAnsi="宋体"/>
          <w:sz w:val="28"/>
          <w:szCs w:val="28"/>
        </w:rPr>
      </w:pPr>
      <w:r>
        <w:rPr>
          <w:rFonts w:ascii="宋体" w:hAnsi="宋体"/>
          <w:sz w:val="28"/>
          <w:szCs w:val="28"/>
        </w:rPr>
        <w:t>——工程技术；</w:t>
      </w:r>
    </w:p>
    <w:p>
      <w:pPr>
        <w:spacing w:line="560" w:lineRule="exact"/>
        <w:ind w:firstLine="560" w:firstLineChars="200"/>
        <w:rPr>
          <w:rFonts w:ascii="宋体" w:hAnsi="宋体"/>
          <w:sz w:val="28"/>
          <w:szCs w:val="28"/>
        </w:rPr>
      </w:pPr>
      <w:r>
        <w:rPr>
          <w:rFonts w:ascii="宋体" w:hAnsi="宋体"/>
          <w:sz w:val="28"/>
          <w:szCs w:val="28"/>
        </w:rPr>
        <w:t>——安全管理；</w:t>
      </w:r>
    </w:p>
    <w:p>
      <w:pPr>
        <w:spacing w:line="560" w:lineRule="exact"/>
        <w:ind w:firstLine="560" w:firstLineChars="200"/>
        <w:rPr>
          <w:rFonts w:ascii="宋体" w:hAnsi="宋体"/>
          <w:sz w:val="28"/>
          <w:szCs w:val="28"/>
        </w:rPr>
      </w:pPr>
      <w:r>
        <w:rPr>
          <w:rFonts w:ascii="宋体" w:hAnsi="宋体"/>
          <w:sz w:val="28"/>
          <w:szCs w:val="28"/>
        </w:rPr>
        <w:t>——人员培训；</w:t>
      </w:r>
    </w:p>
    <w:p>
      <w:pPr>
        <w:spacing w:line="560" w:lineRule="exact"/>
        <w:ind w:firstLine="560" w:firstLineChars="200"/>
        <w:rPr>
          <w:rFonts w:ascii="宋体" w:hAnsi="宋体"/>
          <w:sz w:val="28"/>
          <w:szCs w:val="28"/>
        </w:rPr>
      </w:pPr>
      <w:r>
        <w:rPr>
          <w:rFonts w:ascii="宋体" w:hAnsi="宋体"/>
          <w:sz w:val="28"/>
          <w:szCs w:val="28"/>
        </w:rPr>
        <w:t>——个体防护；</w:t>
      </w:r>
    </w:p>
    <w:p>
      <w:pPr>
        <w:spacing w:line="560" w:lineRule="exact"/>
        <w:ind w:firstLine="560" w:firstLineChars="200"/>
        <w:rPr>
          <w:rFonts w:ascii="宋体" w:hAnsi="宋体"/>
          <w:sz w:val="28"/>
          <w:szCs w:val="28"/>
        </w:rPr>
      </w:pPr>
      <w:r>
        <w:rPr>
          <w:rFonts w:ascii="宋体" w:hAnsi="宋体"/>
          <w:sz w:val="28"/>
          <w:szCs w:val="28"/>
        </w:rPr>
        <w:t>——应急处置。</w:t>
      </w:r>
    </w:p>
    <w:p>
      <w:pPr>
        <w:widowControl/>
        <w:spacing w:line="560" w:lineRule="exact"/>
        <w:outlineLvl w:val="2"/>
        <w:rPr>
          <w:b/>
          <w:sz w:val="28"/>
          <w:szCs w:val="28"/>
        </w:rPr>
      </w:pPr>
      <w:bookmarkStart w:id="55" w:name="_Toc529868502"/>
      <w:r>
        <w:rPr>
          <w:rFonts w:hint="eastAsia"/>
          <w:b/>
          <w:sz w:val="28"/>
          <w:szCs w:val="28"/>
        </w:rPr>
        <w:t>2.3.2  风险管控</w:t>
      </w:r>
      <w:bookmarkEnd w:id="55"/>
    </w:p>
    <w:p>
      <w:pPr>
        <w:spacing w:line="560" w:lineRule="exact"/>
        <w:ind w:firstLine="548" w:firstLineChars="196"/>
        <w:rPr>
          <w:rFonts w:ascii="宋体" w:hAnsi="宋体"/>
          <w:sz w:val="28"/>
          <w:szCs w:val="28"/>
        </w:rPr>
      </w:pPr>
      <w:bookmarkStart w:id="56" w:name="_Toc529797400"/>
      <w:bookmarkStart w:id="57" w:name="_Toc529727600"/>
      <w:r>
        <w:rPr>
          <w:rFonts w:hint="eastAsia" w:ascii="宋体" w:hAnsi="宋体"/>
          <w:sz w:val="28"/>
          <w:szCs w:val="28"/>
        </w:rPr>
        <w:t>（1）一般风险管控</w:t>
      </w:r>
      <w:bookmarkEnd w:id="56"/>
      <w:bookmarkEnd w:id="57"/>
    </w:p>
    <w:p>
      <w:pPr>
        <w:spacing w:line="560" w:lineRule="exact"/>
        <w:ind w:firstLine="560" w:firstLineChars="200"/>
        <w:rPr>
          <w:rFonts w:ascii="宋体" w:hAnsi="宋体"/>
          <w:sz w:val="28"/>
          <w:szCs w:val="28"/>
        </w:rPr>
      </w:pPr>
      <w:r>
        <w:rPr>
          <w:rFonts w:hint="eastAsia" w:ascii="宋体" w:hAnsi="宋体"/>
          <w:sz w:val="28"/>
          <w:szCs w:val="28"/>
        </w:rPr>
        <w:t>企业应</w:t>
      </w:r>
      <w:r>
        <w:rPr>
          <w:rFonts w:ascii="宋体" w:hAnsi="宋体"/>
          <w:sz w:val="28"/>
          <w:szCs w:val="28"/>
        </w:rPr>
        <w:t>建立</w:t>
      </w:r>
      <w:r>
        <w:rPr>
          <w:rFonts w:hint="eastAsia" w:ascii="宋体" w:hAnsi="宋体"/>
          <w:sz w:val="28"/>
          <w:szCs w:val="28"/>
        </w:rPr>
        <w:t>《岗位风险辨识管控清单》</w:t>
      </w:r>
      <w:r>
        <w:rPr>
          <w:rFonts w:ascii="宋体" w:hAnsi="宋体"/>
          <w:sz w:val="28"/>
          <w:szCs w:val="28"/>
        </w:rPr>
        <w:t>，清单的主要项目包括</w:t>
      </w:r>
      <w:r>
        <w:rPr>
          <w:rFonts w:hint="eastAsia" w:ascii="宋体" w:hAnsi="宋体"/>
          <w:sz w:val="28"/>
          <w:szCs w:val="28"/>
        </w:rPr>
        <w:t>风险点</w:t>
      </w:r>
      <w:r>
        <w:rPr>
          <w:rFonts w:ascii="宋体" w:hAnsi="宋体"/>
          <w:sz w:val="28"/>
          <w:szCs w:val="28"/>
        </w:rPr>
        <w:t>、</w:t>
      </w:r>
      <w:r>
        <w:rPr>
          <w:rFonts w:hint="eastAsia" w:ascii="宋体" w:hAnsi="宋体"/>
          <w:sz w:val="28"/>
          <w:szCs w:val="28"/>
        </w:rPr>
        <w:t>所在位置或设备号</w:t>
      </w:r>
      <w:r>
        <w:rPr>
          <w:rFonts w:ascii="宋体" w:hAnsi="宋体"/>
          <w:sz w:val="28"/>
          <w:szCs w:val="28"/>
        </w:rPr>
        <w:t>、</w:t>
      </w:r>
      <w:r>
        <w:rPr>
          <w:rFonts w:hint="eastAsia" w:ascii="宋体" w:hAnsi="宋体"/>
          <w:sz w:val="28"/>
          <w:szCs w:val="28"/>
        </w:rPr>
        <w:t>潜在事故类型</w:t>
      </w:r>
      <w:r>
        <w:rPr>
          <w:rFonts w:ascii="宋体" w:hAnsi="宋体"/>
          <w:sz w:val="28"/>
          <w:szCs w:val="28"/>
        </w:rPr>
        <w:t>、风险等级、</w:t>
      </w:r>
      <w:r>
        <w:rPr>
          <w:rFonts w:hint="eastAsia" w:ascii="宋体" w:hAnsi="宋体"/>
          <w:sz w:val="28"/>
          <w:szCs w:val="28"/>
        </w:rPr>
        <w:t>预警色、管控措施</w:t>
      </w:r>
      <w:r>
        <w:rPr>
          <w:rFonts w:ascii="宋体" w:hAnsi="宋体"/>
          <w:sz w:val="28"/>
          <w:szCs w:val="28"/>
        </w:rPr>
        <w:t>、</w:t>
      </w:r>
      <w:r>
        <w:rPr>
          <w:rFonts w:hint="eastAsia" w:ascii="宋体" w:hAnsi="宋体"/>
          <w:sz w:val="28"/>
          <w:szCs w:val="28"/>
        </w:rPr>
        <w:t>责任部门</w:t>
      </w:r>
      <w:r>
        <w:rPr>
          <w:rFonts w:ascii="宋体" w:hAnsi="宋体"/>
          <w:sz w:val="28"/>
          <w:szCs w:val="28"/>
        </w:rPr>
        <w:t>、</w:t>
      </w:r>
      <w:r>
        <w:rPr>
          <w:rFonts w:hint="eastAsia" w:ascii="宋体" w:hAnsi="宋体"/>
          <w:sz w:val="28"/>
          <w:szCs w:val="28"/>
        </w:rPr>
        <w:t>责任人</w:t>
      </w:r>
      <w:r>
        <w:rPr>
          <w:rFonts w:ascii="宋体" w:hAnsi="宋体"/>
          <w:sz w:val="28"/>
          <w:szCs w:val="28"/>
        </w:rPr>
        <w:t>等，</w:t>
      </w:r>
      <w:r>
        <w:rPr>
          <w:rFonts w:hint="eastAsia" w:ascii="宋体" w:hAnsi="宋体"/>
          <w:sz w:val="28"/>
          <w:szCs w:val="28"/>
        </w:rPr>
        <w:t>清单表格样式见（表3岗位风险辨识管控清单）</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企业要高度关注运营情况和危险源变化后的风险状况，动态评估、调整风险等级和管控措施，确保</w:t>
      </w:r>
      <w:r>
        <w:rPr>
          <w:rFonts w:hint="eastAsia" w:ascii="宋体" w:hAnsi="宋体"/>
          <w:sz w:val="28"/>
          <w:szCs w:val="28"/>
        </w:rPr>
        <w:t>风险</w:t>
      </w:r>
      <w:r>
        <w:rPr>
          <w:rFonts w:ascii="宋体" w:hAnsi="宋体"/>
          <w:sz w:val="28"/>
          <w:szCs w:val="28"/>
        </w:rPr>
        <w:t>始终处于受控范围内。</w:t>
      </w:r>
    </w:p>
    <w:p>
      <w:pPr>
        <w:spacing w:line="560" w:lineRule="exact"/>
        <w:ind w:firstLine="560" w:firstLineChars="200"/>
        <w:rPr>
          <w:rFonts w:ascii="宋体" w:hAnsi="宋体"/>
          <w:sz w:val="28"/>
          <w:szCs w:val="28"/>
        </w:rPr>
      </w:pPr>
      <w:r>
        <w:rPr>
          <w:rFonts w:ascii="宋体" w:hAnsi="宋体"/>
          <w:sz w:val="28"/>
          <w:szCs w:val="28"/>
        </w:rPr>
        <w:t>风险评估结果为低</w:t>
      </w:r>
      <w:r>
        <w:rPr>
          <w:rFonts w:hint="eastAsia" w:ascii="宋体" w:hAnsi="宋体"/>
          <w:sz w:val="28"/>
          <w:szCs w:val="28"/>
        </w:rPr>
        <w:t>风险</w:t>
      </w:r>
      <w:r>
        <w:rPr>
          <w:rFonts w:ascii="宋体" w:hAnsi="宋体"/>
          <w:sz w:val="28"/>
          <w:szCs w:val="28"/>
        </w:rPr>
        <w:t>时，维持现有管控措施，对执行情况进行审核。风险评估结果为一般</w:t>
      </w:r>
      <w:r>
        <w:rPr>
          <w:rFonts w:hint="eastAsia" w:ascii="宋体" w:hAnsi="宋体"/>
          <w:sz w:val="28"/>
          <w:szCs w:val="28"/>
        </w:rPr>
        <w:t>风险</w:t>
      </w:r>
      <w:r>
        <w:rPr>
          <w:rFonts w:ascii="宋体" w:hAnsi="宋体"/>
          <w:sz w:val="28"/>
          <w:szCs w:val="28"/>
        </w:rPr>
        <w:t>时，对现有控制措施的充分性进行评估，检查并确认控制程序和措施已经落实，需要时可增加控制措施。</w:t>
      </w:r>
    </w:p>
    <w:p>
      <w:pPr>
        <w:spacing w:line="560" w:lineRule="exact"/>
        <w:ind w:firstLine="560" w:firstLineChars="200"/>
        <w:rPr>
          <w:rFonts w:ascii="宋体" w:hAnsi="宋体"/>
          <w:spacing w:val="-17"/>
          <w:sz w:val="28"/>
          <w:szCs w:val="28"/>
        </w:rPr>
      </w:pPr>
      <w:r>
        <w:rPr>
          <w:rFonts w:ascii="宋体" w:hAnsi="宋体"/>
          <w:sz w:val="28"/>
          <w:szCs w:val="28"/>
        </w:rPr>
        <w:t>风险评估结果为重大风险</w:t>
      </w:r>
      <w:r>
        <w:rPr>
          <w:rFonts w:hint="eastAsia" w:ascii="宋体" w:hAnsi="宋体"/>
          <w:sz w:val="28"/>
          <w:szCs w:val="28"/>
        </w:rPr>
        <w:t>和较大风险</w:t>
      </w:r>
      <w:r>
        <w:rPr>
          <w:rFonts w:ascii="宋体" w:hAnsi="宋体"/>
          <w:sz w:val="28"/>
          <w:szCs w:val="28"/>
        </w:rPr>
        <w:t>时，应明确不可容许的</w:t>
      </w:r>
      <w:r>
        <w:rPr>
          <w:rFonts w:ascii="宋体" w:hAnsi="宋体"/>
          <w:spacing w:val="-17"/>
          <w:sz w:val="28"/>
          <w:szCs w:val="28"/>
        </w:rPr>
        <w:t>危险内容及可能触发事故的因素，采取针对性安全措施，并制定应急措施</w:t>
      </w:r>
      <w:r>
        <w:rPr>
          <w:rFonts w:hint="eastAsia" w:ascii="宋体" w:hAnsi="宋体"/>
          <w:spacing w:val="-17"/>
          <w:sz w:val="28"/>
          <w:szCs w:val="28"/>
        </w:rPr>
        <w:t>。</w:t>
      </w:r>
    </w:p>
    <w:p>
      <w:pPr>
        <w:spacing w:line="560" w:lineRule="exact"/>
        <w:ind w:firstLine="548" w:firstLineChars="196"/>
        <w:rPr>
          <w:rFonts w:ascii="宋体" w:hAnsi="宋体"/>
          <w:sz w:val="28"/>
          <w:szCs w:val="28"/>
        </w:rPr>
      </w:pPr>
      <w:r>
        <w:rPr>
          <w:rFonts w:hint="eastAsia" w:ascii="宋体" w:hAnsi="宋体"/>
          <w:sz w:val="28"/>
          <w:szCs w:val="28"/>
        </w:rPr>
        <w:t>（2）重大风险管控</w:t>
      </w:r>
    </w:p>
    <w:p>
      <w:pPr>
        <w:spacing w:line="560" w:lineRule="exact"/>
        <w:ind w:firstLine="560" w:firstLineChars="200"/>
        <w:rPr>
          <w:rFonts w:ascii="宋体" w:hAnsi="宋体"/>
          <w:sz w:val="28"/>
          <w:szCs w:val="28"/>
        </w:rPr>
      </w:pPr>
      <w:r>
        <w:rPr>
          <w:rFonts w:hint="eastAsia" w:ascii="宋体" w:hAnsi="宋体"/>
          <w:sz w:val="28"/>
          <w:szCs w:val="28"/>
        </w:rPr>
        <w:t>对重大风险、重大危险源应加强监控</w:t>
      </w:r>
      <w:r>
        <w:rPr>
          <w:rFonts w:ascii="宋体" w:hAnsi="宋体"/>
          <w:sz w:val="28"/>
          <w:szCs w:val="28"/>
        </w:rPr>
        <w:t>，必须制定重大</w:t>
      </w:r>
      <w:r>
        <w:rPr>
          <w:rFonts w:hint="eastAsia" w:ascii="宋体" w:hAnsi="宋体"/>
          <w:sz w:val="28"/>
          <w:szCs w:val="28"/>
        </w:rPr>
        <w:t>风险</w:t>
      </w:r>
      <w:r>
        <w:rPr>
          <w:rFonts w:ascii="宋体" w:hAnsi="宋体"/>
          <w:sz w:val="28"/>
          <w:szCs w:val="28"/>
        </w:rPr>
        <w:t>管控措施。</w:t>
      </w:r>
      <w:r>
        <w:rPr>
          <w:rFonts w:hint="eastAsia" w:ascii="宋体" w:hAnsi="宋体"/>
          <w:sz w:val="28"/>
          <w:szCs w:val="28"/>
        </w:rPr>
        <w:t>重大风险</w:t>
      </w:r>
      <w:r>
        <w:rPr>
          <w:rFonts w:ascii="宋体" w:hAnsi="宋体"/>
          <w:sz w:val="28"/>
          <w:szCs w:val="28"/>
        </w:rPr>
        <w:t>管控措施应至少包括以下内容：</w:t>
      </w:r>
    </w:p>
    <w:p>
      <w:pPr>
        <w:spacing w:line="560" w:lineRule="exact"/>
        <w:ind w:firstLine="560" w:firstLineChars="200"/>
        <w:rPr>
          <w:rFonts w:ascii="宋体" w:hAnsi="宋体"/>
          <w:sz w:val="28"/>
          <w:szCs w:val="28"/>
        </w:rPr>
      </w:pPr>
      <w:r>
        <w:rPr>
          <w:rFonts w:ascii="宋体" w:hAnsi="宋体"/>
          <w:sz w:val="28"/>
          <w:szCs w:val="28"/>
        </w:rPr>
        <w:t>——建立完善安全管理规章制度和安全操作规程，并采取有效措施保证其得到执行。</w:t>
      </w:r>
    </w:p>
    <w:p>
      <w:pPr>
        <w:spacing w:line="560" w:lineRule="exact"/>
        <w:ind w:firstLine="560" w:firstLineChars="200"/>
        <w:rPr>
          <w:rFonts w:ascii="宋体" w:hAnsi="宋体"/>
          <w:sz w:val="28"/>
          <w:szCs w:val="28"/>
        </w:rPr>
      </w:pPr>
      <w:r>
        <w:rPr>
          <w:rFonts w:ascii="宋体" w:hAnsi="宋体"/>
          <w:sz w:val="28"/>
          <w:szCs w:val="28"/>
        </w:rPr>
        <w:t>——建立健全安全监测监控体系并保证其有效性和可靠性。</w:t>
      </w:r>
    </w:p>
    <w:p>
      <w:pPr>
        <w:spacing w:line="560" w:lineRule="exact"/>
        <w:ind w:firstLine="560" w:firstLineChars="200"/>
        <w:rPr>
          <w:rFonts w:ascii="宋体" w:hAnsi="宋体"/>
          <w:sz w:val="28"/>
          <w:szCs w:val="28"/>
        </w:rPr>
      </w:pPr>
      <w:r>
        <w:rPr>
          <w:rFonts w:ascii="宋体" w:hAnsi="宋体"/>
          <w:sz w:val="28"/>
          <w:szCs w:val="28"/>
        </w:rPr>
        <w:t>——明确关键装置、重点部位的责任人或者责任机构，并定期对安全生产状况进行检查，及时消除事故隐患。</w:t>
      </w:r>
    </w:p>
    <w:p>
      <w:pPr>
        <w:spacing w:line="560" w:lineRule="exact"/>
        <w:ind w:firstLine="560" w:firstLineChars="200"/>
        <w:rPr>
          <w:rFonts w:ascii="宋体" w:hAnsi="宋体"/>
          <w:spacing w:val="-17"/>
          <w:sz w:val="28"/>
          <w:szCs w:val="28"/>
        </w:rPr>
      </w:pPr>
      <w:r>
        <w:rPr>
          <w:rFonts w:ascii="宋体" w:hAnsi="宋体"/>
          <w:sz w:val="28"/>
          <w:szCs w:val="28"/>
        </w:rPr>
        <w:t>——</w:t>
      </w:r>
      <w:r>
        <w:rPr>
          <w:rFonts w:hint="eastAsia" w:ascii="宋体" w:hAnsi="宋体"/>
          <w:sz w:val="28"/>
          <w:szCs w:val="28"/>
        </w:rPr>
        <w:t>存</w:t>
      </w:r>
      <w:r>
        <w:rPr>
          <w:rFonts w:ascii="宋体" w:hAnsi="宋体"/>
          <w:spacing w:val="-17"/>
          <w:sz w:val="28"/>
          <w:szCs w:val="28"/>
        </w:rPr>
        <w:t>在</w:t>
      </w:r>
      <w:r>
        <w:rPr>
          <w:rFonts w:hint="eastAsia" w:ascii="宋体" w:hAnsi="宋体"/>
          <w:spacing w:val="-17"/>
          <w:sz w:val="28"/>
          <w:szCs w:val="28"/>
        </w:rPr>
        <w:t>风险</w:t>
      </w:r>
      <w:r>
        <w:rPr>
          <w:rFonts w:ascii="宋体" w:hAnsi="宋体"/>
          <w:spacing w:val="-17"/>
          <w:sz w:val="28"/>
          <w:szCs w:val="28"/>
        </w:rPr>
        <w:t>的工作场所和岗位，设置明显的告知牌及警示标志。</w:t>
      </w:r>
    </w:p>
    <w:p>
      <w:pPr>
        <w:spacing w:line="560" w:lineRule="exact"/>
        <w:ind w:firstLine="560" w:firstLineChars="200"/>
        <w:rPr>
          <w:rFonts w:ascii="宋体" w:hAnsi="宋体"/>
          <w:sz w:val="28"/>
          <w:szCs w:val="28"/>
        </w:rPr>
      </w:pPr>
      <w:r>
        <w:rPr>
          <w:rFonts w:ascii="宋体" w:hAnsi="宋体"/>
          <w:sz w:val="28"/>
          <w:szCs w:val="28"/>
        </w:rPr>
        <w:t>——以岗位</w:t>
      </w:r>
      <w:r>
        <w:rPr>
          <w:rFonts w:hint="eastAsia" w:ascii="宋体" w:hAnsi="宋体"/>
          <w:sz w:val="28"/>
          <w:szCs w:val="28"/>
        </w:rPr>
        <w:t>风险</w:t>
      </w:r>
      <w:r>
        <w:rPr>
          <w:rFonts w:ascii="宋体" w:hAnsi="宋体"/>
          <w:sz w:val="28"/>
          <w:szCs w:val="28"/>
        </w:rPr>
        <w:t>及防控措施、应急处置方法为重点，强化员工风险教育和技能培训。</w:t>
      </w:r>
    </w:p>
    <w:p>
      <w:pPr>
        <w:pStyle w:val="3"/>
        <w:spacing w:before="120" w:after="120" w:line="560" w:lineRule="exact"/>
        <w:rPr>
          <w:rFonts w:ascii="Times New Roman" w:hAnsi="Times New Roman"/>
        </w:rPr>
      </w:pPr>
      <w:bookmarkStart w:id="58" w:name="_Toc529868503"/>
      <w:r>
        <w:rPr>
          <w:rFonts w:hint="eastAsia" w:ascii="Times New Roman" w:hAnsi="Times New Roman"/>
        </w:rPr>
        <w:t>2.4  隐患排查</w:t>
      </w:r>
      <w:bookmarkEnd w:id="58"/>
    </w:p>
    <w:p>
      <w:pPr>
        <w:widowControl/>
        <w:spacing w:line="560" w:lineRule="exact"/>
        <w:outlineLvl w:val="2"/>
        <w:rPr>
          <w:b/>
          <w:sz w:val="28"/>
          <w:szCs w:val="28"/>
        </w:rPr>
      </w:pPr>
      <w:bookmarkStart w:id="59" w:name="_Toc529868504"/>
      <w:bookmarkStart w:id="60" w:name="_Toc520641980"/>
      <w:r>
        <w:rPr>
          <w:rFonts w:hint="eastAsia"/>
          <w:b/>
          <w:sz w:val="28"/>
          <w:szCs w:val="28"/>
        </w:rPr>
        <w:t>2.4.1  具体要求</w:t>
      </w:r>
      <w:bookmarkEnd w:id="59"/>
      <w:bookmarkEnd w:id="60"/>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企业应在</w:t>
      </w:r>
      <w:r>
        <w:rPr>
          <w:rFonts w:hint="eastAsia" w:ascii="宋体" w:hAnsi="宋体"/>
          <w:sz w:val="28"/>
          <w:szCs w:val="28"/>
        </w:rPr>
        <w:t>风险</w:t>
      </w:r>
      <w:r>
        <w:rPr>
          <w:rFonts w:ascii="宋体" w:hAnsi="宋体"/>
          <w:sz w:val="28"/>
          <w:szCs w:val="28"/>
        </w:rPr>
        <w:t>分级管控的基础上，对所存在的危险源开展全覆盖的隐患排查治理工作。应将存在重大</w:t>
      </w:r>
      <w:r>
        <w:rPr>
          <w:rFonts w:hint="eastAsia" w:ascii="宋体" w:hAnsi="宋体"/>
          <w:sz w:val="28"/>
          <w:szCs w:val="28"/>
        </w:rPr>
        <w:t>风险</w:t>
      </w:r>
      <w:r>
        <w:rPr>
          <w:rFonts w:ascii="宋体" w:hAnsi="宋体"/>
          <w:sz w:val="28"/>
          <w:szCs w:val="28"/>
        </w:rPr>
        <w:t>和较大</w:t>
      </w:r>
      <w:r>
        <w:rPr>
          <w:rFonts w:hint="eastAsia" w:ascii="宋体" w:hAnsi="宋体"/>
          <w:sz w:val="28"/>
          <w:szCs w:val="28"/>
        </w:rPr>
        <w:t>风险</w:t>
      </w:r>
      <w:r>
        <w:rPr>
          <w:rFonts w:ascii="宋体" w:hAnsi="宋体"/>
          <w:sz w:val="28"/>
          <w:szCs w:val="28"/>
        </w:rPr>
        <w:t>的场所、环节、部位及其管控措施作为隐患排查治理工作的重点。</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企业要建立完善隐患排查治理制度，明确主要负责人、分管负责人、部门和岗位人员隐患排查治理的职责范围和工作任务；制定符合企业实际的隐患排查治理清单，明确和细化隐患排查事项、内容和频次；完善资金投入和使用制度；完善事故隐患排查治理激励约束机制，鼓励从业人员发现、报告事故隐患。完善事故隐患排查、治理、评估、核销全过程的信息档案管理制度。</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隐患排查治理工作包括计划、排查、登记、治理、评估和验收环节，形成闭环管理。</w:t>
      </w:r>
    </w:p>
    <w:p>
      <w:pPr>
        <w:widowControl/>
        <w:spacing w:line="560" w:lineRule="exact"/>
        <w:outlineLvl w:val="2"/>
        <w:rPr>
          <w:b/>
          <w:sz w:val="28"/>
          <w:szCs w:val="28"/>
        </w:rPr>
      </w:pPr>
      <w:bookmarkStart w:id="61" w:name="_Toc520641981"/>
      <w:bookmarkStart w:id="62" w:name="_Toc529868505"/>
      <w:r>
        <w:rPr>
          <w:rFonts w:hint="eastAsia"/>
          <w:b/>
          <w:sz w:val="28"/>
          <w:szCs w:val="28"/>
        </w:rPr>
        <w:t>2.4.2  制定隐患排查计划</w:t>
      </w:r>
      <w:bookmarkEnd w:id="61"/>
      <w:bookmarkEnd w:id="62"/>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隐患排查计划应明确隐患排查的事项、内容、层级、责任人和频次。</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隐患排查计划应做到定期排查与日常</w:t>
      </w:r>
      <w:r>
        <w:rPr>
          <w:rFonts w:hint="eastAsia" w:ascii="宋体" w:hAnsi="宋体"/>
          <w:sz w:val="28"/>
          <w:szCs w:val="28"/>
        </w:rPr>
        <w:t>排查</w:t>
      </w:r>
      <w:r>
        <w:rPr>
          <w:rFonts w:ascii="宋体" w:hAnsi="宋体"/>
          <w:sz w:val="28"/>
          <w:szCs w:val="28"/>
        </w:rPr>
        <w:t>相结合、专业排查与综合排查相结合、一般排查与重点排查相结合。对存在重大</w:t>
      </w:r>
      <w:r>
        <w:rPr>
          <w:rFonts w:hint="eastAsia" w:ascii="宋体" w:hAnsi="宋体"/>
          <w:sz w:val="28"/>
          <w:szCs w:val="28"/>
        </w:rPr>
        <w:t>风险</w:t>
      </w:r>
      <w:r>
        <w:rPr>
          <w:rFonts w:ascii="宋体" w:hAnsi="宋体"/>
          <w:sz w:val="28"/>
          <w:szCs w:val="28"/>
        </w:rPr>
        <w:t>和较大</w:t>
      </w:r>
      <w:r>
        <w:rPr>
          <w:rFonts w:hint="eastAsia" w:ascii="宋体" w:hAnsi="宋体"/>
          <w:sz w:val="28"/>
          <w:szCs w:val="28"/>
        </w:rPr>
        <w:t>风险</w:t>
      </w:r>
      <w:r>
        <w:rPr>
          <w:rFonts w:ascii="宋体" w:hAnsi="宋体"/>
          <w:sz w:val="28"/>
          <w:szCs w:val="28"/>
        </w:rPr>
        <w:t>的场所、环节、部位及其管控措施应重点排查。</w:t>
      </w:r>
    </w:p>
    <w:p>
      <w:pPr>
        <w:widowControl/>
        <w:spacing w:line="560" w:lineRule="exact"/>
        <w:outlineLvl w:val="2"/>
        <w:rPr>
          <w:b/>
          <w:sz w:val="28"/>
          <w:szCs w:val="28"/>
        </w:rPr>
      </w:pPr>
      <w:bookmarkStart w:id="63" w:name="_Toc520641982"/>
      <w:bookmarkStart w:id="64" w:name="_Toc529868506"/>
      <w:r>
        <w:rPr>
          <w:rFonts w:hint="eastAsia"/>
          <w:b/>
          <w:sz w:val="28"/>
          <w:szCs w:val="28"/>
        </w:rPr>
        <w:t>2.4.3  实施隐患排查</w:t>
      </w:r>
      <w:bookmarkEnd w:id="63"/>
      <w:bookmarkEnd w:id="64"/>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企业应按照隐患排查计划和隐患排查治理清单组织人员进行隐患排查，填写隐患排查记录，形成隐患和问题清单。</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企业自身难以排除的隐患。</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事故隐患的等级由组织隐患排查的企业依据有关法律法规和标准确定。</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对于排查发现的重大事故隐患，要立即向企业主要负责人和负有安全生产监督管理职责的部门报告。重大事故隐患排除前或者排除过程中无法保证安全的，应当从危险区域内撤出作业人员，并疏散可能危及的其他人员，设置警戒标志，暂时停产停业或者停止使用相关设施、设备；对暂时难以停产或者停止使用后极易引发生产安全事故的相关设施、设备，应当加强维护保养和监测监控，防止事故发生。必要时向当地人民政府提出申请，配合疏散可能危及的周边人员。</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企业应及时将隐患名称、位置、不符合状况、隐患等级、治理期限及治理措施等信息向从业人员通报。</w:t>
      </w:r>
    </w:p>
    <w:p>
      <w:pPr>
        <w:spacing w:line="560" w:lineRule="exact"/>
        <w:ind w:firstLine="560" w:firstLineChars="200"/>
        <w:rPr>
          <w:rFonts w:ascii="宋体" w:hAnsi="宋体"/>
          <w:sz w:val="28"/>
          <w:szCs w:val="28"/>
        </w:rPr>
      </w:pPr>
    </w:p>
    <w:p>
      <w:pPr>
        <w:pStyle w:val="3"/>
        <w:spacing w:before="120" w:after="120" w:line="560" w:lineRule="exact"/>
        <w:rPr>
          <w:rFonts w:ascii="Times New Roman" w:hAnsi="Times New Roman"/>
        </w:rPr>
      </w:pPr>
      <w:bookmarkStart w:id="65" w:name="_Toc520641983"/>
      <w:bookmarkStart w:id="66" w:name="_Toc529868507"/>
      <w:r>
        <w:rPr>
          <w:rFonts w:hint="eastAsia" w:ascii="Times New Roman" w:hAnsi="Times New Roman"/>
        </w:rPr>
        <w:t>2.5  隐患治理</w:t>
      </w:r>
      <w:bookmarkEnd w:id="65"/>
      <w:r>
        <w:rPr>
          <w:rFonts w:hint="eastAsia" w:ascii="Times New Roman" w:hAnsi="Times New Roman"/>
        </w:rPr>
        <w:t>及验收</w:t>
      </w:r>
      <w:bookmarkEnd w:id="66"/>
    </w:p>
    <w:p>
      <w:pPr>
        <w:widowControl/>
        <w:spacing w:line="560" w:lineRule="exact"/>
        <w:outlineLvl w:val="2"/>
        <w:rPr>
          <w:b/>
          <w:sz w:val="28"/>
          <w:szCs w:val="28"/>
        </w:rPr>
      </w:pPr>
      <w:bookmarkStart w:id="67" w:name="_Toc529868508"/>
      <w:r>
        <w:rPr>
          <w:rFonts w:hint="eastAsia"/>
          <w:b/>
          <w:sz w:val="28"/>
          <w:szCs w:val="28"/>
        </w:rPr>
        <w:t>2.5.1  隐患治理</w:t>
      </w:r>
      <w:bookmarkEnd w:id="67"/>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隐患排查组织部门应下达隐患整改通知书，对隐患整改责任单位、措施建议、完成期限等提出要求。</w:t>
      </w:r>
    </w:p>
    <w:p>
      <w:pPr>
        <w:spacing w:line="560" w:lineRule="exact"/>
        <w:ind w:firstLine="560" w:firstLineChars="200"/>
        <w:rPr>
          <w:rFonts w:ascii="宋体" w:hAnsi="宋体"/>
          <w:sz w:val="28"/>
          <w:szCs w:val="28"/>
        </w:rPr>
      </w:pPr>
      <w:r>
        <w:rPr>
          <w:rFonts w:hint="eastAsia" w:ascii="宋体" w:hAnsi="宋体"/>
          <w:sz w:val="28"/>
          <w:szCs w:val="28"/>
        </w:rPr>
        <w:t>（2）在</w:t>
      </w:r>
      <w:r>
        <w:rPr>
          <w:rFonts w:ascii="宋体" w:hAnsi="宋体"/>
          <w:sz w:val="28"/>
          <w:szCs w:val="28"/>
        </w:rPr>
        <w:t>实施隐患治理前</w:t>
      </w:r>
      <w:r>
        <w:rPr>
          <w:rFonts w:hint="eastAsia" w:ascii="宋体" w:hAnsi="宋体"/>
          <w:sz w:val="28"/>
          <w:szCs w:val="28"/>
        </w:rPr>
        <w:t>，</w:t>
      </w:r>
      <w:r>
        <w:rPr>
          <w:rFonts w:ascii="宋体" w:hAnsi="宋体"/>
          <w:sz w:val="28"/>
          <w:szCs w:val="28"/>
        </w:rPr>
        <w:t>应当对隐患存在的原因进行分析，并制定可靠的治理措施。</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对于一般事故隐患，企业责任部门负责人应立即组织整改。</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对于重大事故隐患，企业主要负责人应组织制定并实施严格的隐患治理方案，方案应当包括下列内容：</w:t>
      </w:r>
    </w:p>
    <w:p>
      <w:pPr>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治理的目标和任务；</w:t>
      </w:r>
    </w:p>
    <w:p>
      <w:pPr>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负责治理的机构和人员；</w:t>
      </w:r>
    </w:p>
    <w:p>
      <w:pPr>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采取的方法和措施；</w:t>
      </w:r>
    </w:p>
    <w:p>
      <w:pPr>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经费和物资的落实；</w:t>
      </w:r>
    </w:p>
    <w:p>
      <w:pPr>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治理的时限和要求；</w:t>
      </w:r>
    </w:p>
    <w:p>
      <w:pPr>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安全措施和应急预案。</w:t>
      </w:r>
    </w:p>
    <w:p>
      <w:pPr>
        <w:widowControl/>
        <w:spacing w:line="560" w:lineRule="exact"/>
        <w:outlineLvl w:val="2"/>
        <w:rPr>
          <w:b/>
          <w:sz w:val="28"/>
          <w:szCs w:val="28"/>
        </w:rPr>
      </w:pPr>
      <w:bookmarkStart w:id="68" w:name="_Toc520641984"/>
      <w:bookmarkStart w:id="69" w:name="_Toc529868509"/>
      <w:r>
        <w:rPr>
          <w:rFonts w:hint="eastAsia"/>
          <w:b/>
          <w:sz w:val="28"/>
          <w:szCs w:val="28"/>
        </w:rPr>
        <w:t>2.5.2  隐患治理验收</w:t>
      </w:r>
      <w:bookmarkEnd w:id="68"/>
      <w:bookmarkEnd w:id="69"/>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隐患治理完成后，企业应按照隐患级别组织相关人员对治理情况进行验收，填写复查验收清单，实现闭环管理。</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重大事故隐患治理工作结束后，企业应组织本单位的技术人员和专家对重大事故隐患的治理情况进行评估或者委托</w:t>
      </w:r>
      <w:r>
        <w:rPr>
          <w:rFonts w:hint="eastAsia" w:ascii="宋体" w:hAnsi="宋体"/>
          <w:sz w:val="28"/>
          <w:szCs w:val="28"/>
        </w:rPr>
        <w:t>具备相应能力</w:t>
      </w:r>
      <w:r>
        <w:rPr>
          <w:rFonts w:ascii="宋体" w:hAnsi="宋体"/>
          <w:sz w:val="28"/>
          <w:szCs w:val="28"/>
        </w:rPr>
        <w:t>的安全生产技术</w:t>
      </w:r>
      <w:r>
        <w:rPr>
          <w:rFonts w:hint="eastAsia" w:ascii="宋体" w:hAnsi="宋体"/>
          <w:sz w:val="28"/>
          <w:szCs w:val="28"/>
        </w:rPr>
        <w:t>咨询</w:t>
      </w:r>
      <w:r>
        <w:rPr>
          <w:rFonts w:ascii="宋体" w:hAnsi="宋体"/>
          <w:sz w:val="28"/>
          <w:szCs w:val="28"/>
        </w:rPr>
        <w:t>服务机构对重大事故隐患的治理情况进行评估。对负有安全生产监督管理职责的部门在监督检查中发现并责令全部或者局部停产停业治理的重大事故隐患，企业</w:t>
      </w:r>
      <w:r>
        <w:rPr>
          <w:rFonts w:hint="eastAsia" w:ascii="宋体" w:hAnsi="宋体"/>
          <w:sz w:val="28"/>
          <w:szCs w:val="28"/>
        </w:rPr>
        <w:t>在</w:t>
      </w:r>
      <w:r>
        <w:rPr>
          <w:rFonts w:ascii="宋体" w:hAnsi="宋体"/>
          <w:sz w:val="28"/>
          <w:szCs w:val="28"/>
        </w:rPr>
        <w:t>完成治理并经评估符合安全生产条件后，</w:t>
      </w:r>
      <w:r>
        <w:rPr>
          <w:rFonts w:hint="eastAsia" w:ascii="宋体" w:hAnsi="宋体"/>
          <w:sz w:val="28"/>
          <w:szCs w:val="28"/>
        </w:rPr>
        <w:t>还</w:t>
      </w:r>
      <w:r>
        <w:rPr>
          <w:rFonts w:ascii="宋体" w:hAnsi="宋体"/>
          <w:sz w:val="28"/>
          <w:szCs w:val="28"/>
        </w:rPr>
        <w:t>应当按规定向负有安全生产监督管理职责的部门提出恢复生产经营的书面申请，经审查同意后，方可恢复生产经营。</w:t>
      </w:r>
    </w:p>
    <w:p>
      <w:pPr>
        <w:widowControl/>
        <w:spacing w:line="560" w:lineRule="exact"/>
        <w:outlineLvl w:val="2"/>
        <w:rPr>
          <w:b/>
          <w:sz w:val="28"/>
          <w:szCs w:val="28"/>
        </w:rPr>
      </w:pPr>
      <w:bookmarkStart w:id="70" w:name="_Toc520641985"/>
      <w:bookmarkStart w:id="71" w:name="_Toc529868510"/>
      <w:r>
        <w:rPr>
          <w:rFonts w:hint="eastAsia"/>
          <w:b/>
          <w:sz w:val="28"/>
          <w:szCs w:val="28"/>
        </w:rPr>
        <w:t>2.5.3  隐患排查信息管理</w:t>
      </w:r>
      <w:bookmarkEnd w:id="70"/>
      <w:bookmarkEnd w:id="71"/>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企业应当建立隐患排查治理台账或数据库，主要内容应包括隐患排查任务清单、隐患和问题清单、整改工作清单、复查验收清单。</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企业应建立完善企业隐患排查信息管理系统，做好隐患信息的登记、分类分级、整改、跟踪等工作。</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企业的隐患排查信息管理系统应当与当地政府部门的隐患排查治理信息系统互联互通，并将统计数据及时上报负有安全生产监督管理职责的部门，全过程记录报告隐患排查治理情况。</w:t>
      </w:r>
    </w:p>
    <w:p>
      <w:pPr>
        <w:pStyle w:val="3"/>
        <w:spacing w:before="120" w:after="120" w:line="560" w:lineRule="exact"/>
        <w:rPr>
          <w:rFonts w:ascii="Times New Roman" w:hAnsi="Times New Roman"/>
        </w:rPr>
      </w:pPr>
      <w:bookmarkStart w:id="72" w:name="_Toc520641986"/>
      <w:bookmarkStart w:id="73" w:name="_Toc529868511"/>
      <w:r>
        <w:rPr>
          <w:rFonts w:hint="eastAsia" w:ascii="Times New Roman" w:hAnsi="Times New Roman"/>
        </w:rPr>
        <w:t>2.6  有效运行与持续改进</w:t>
      </w:r>
      <w:bookmarkEnd w:id="72"/>
      <w:bookmarkEnd w:id="73"/>
    </w:p>
    <w:p>
      <w:pPr>
        <w:spacing w:line="560" w:lineRule="exact"/>
        <w:ind w:firstLine="560" w:firstLineChars="200"/>
        <w:rPr>
          <w:rFonts w:ascii="宋体" w:hAnsi="宋体"/>
          <w:sz w:val="28"/>
          <w:szCs w:val="28"/>
        </w:rPr>
      </w:pPr>
      <w:r>
        <w:rPr>
          <w:rFonts w:ascii="宋体" w:hAnsi="宋体"/>
          <w:sz w:val="28"/>
          <w:szCs w:val="28"/>
        </w:rPr>
        <w:t>企业每年至少应对本单位的双重预防</w:t>
      </w:r>
      <w:r>
        <w:rPr>
          <w:rFonts w:hint="eastAsia" w:ascii="宋体" w:hAnsi="宋体"/>
          <w:sz w:val="28"/>
          <w:szCs w:val="28"/>
        </w:rPr>
        <w:t>体系</w:t>
      </w:r>
      <w:r>
        <w:rPr>
          <w:rFonts w:ascii="宋体" w:hAnsi="宋体"/>
          <w:sz w:val="28"/>
          <w:szCs w:val="28"/>
        </w:rPr>
        <w:t>的有效性</w:t>
      </w:r>
      <w:r>
        <w:rPr>
          <w:rFonts w:hint="eastAsia" w:ascii="宋体" w:hAnsi="宋体"/>
          <w:sz w:val="28"/>
          <w:szCs w:val="28"/>
        </w:rPr>
        <w:t>、适应性</w:t>
      </w:r>
      <w:r>
        <w:rPr>
          <w:rFonts w:ascii="宋体" w:hAnsi="宋体"/>
          <w:sz w:val="28"/>
          <w:szCs w:val="28"/>
        </w:rPr>
        <w:t>进行一次评估。根据评估结果，对工作流程、规章制度、风险评估、分级管控、隐患排查治理等各环节进行修改完善，确保双重预防</w:t>
      </w:r>
      <w:r>
        <w:rPr>
          <w:rFonts w:hint="eastAsia" w:ascii="宋体" w:hAnsi="宋体"/>
          <w:sz w:val="28"/>
          <w:szCs w:val="28"/>
        </w:rPr>
        <w:t>体系</w:t>
      </w:r>
      <w:r>
        <w:rPr>
          <w:rFonts w:ascii="宋体" w:hAnsi="宋体"/>
          <w:sz w:val="28"/>
          <w:szCs w:val="28"/>
        </w:rPr>
        <w:t>持续有效运行。</w:t>
      </w:r>
    </w:p>
    <w:p>
      <w:pPr>
        <w:spacing w:line="560" w:lineRule="exact"/>
        <w:ind w:firstLine="560" w:firstLineChars="200"/>
        <w:rPr>
          <w:rFonts w:ascii="宋体" w:hAnsi="宋体"/>
          <w:spacing w:val="-17"/>
          <w:sz w:val="28"/>
          <w:szCs w:val="28"/>
        </w:rPr>
      </w:pPr>
      <w:r>
        <w:rPr>
          <w:rFonts w:ascii="宋体" w:hAnsi="宋体"/>
          <w:sz w:val="28"/>
          <w:szCs w:val="28"/>
        </w:rPr>
        <w:t>遇到下列情形之一时，企业应及时修正完善双重预防</w:t>
      </w:r>
      <w:r>
        <w:rPr>
          <w:rFonts w:hint="eastAsia" w:ascii="宋体" w:hAnsi="宋体"/>
          <w:sz w:val="28"/>
          <w:szCs w:val="28"/>
        </w:rPr>
        <w:t>体系</w:t>
      </w:r>
      <w:r>
        <w:rPr>
          <w:rFonts w:ascii="宋体" w:hAnsi="宋体"/>
          <w:sz w:val="28"/>
          <w:szCs w:val="28"/>
        </w:rPr>
        <w:t>相关</w:t>
      </w:r>
      <w:r>
        <w:rPr>
          <w:rFonts w:ascii="宋体" w:hAnsi="宋体"/>
          <w:spacing w:val="-17"/>
          <w:sz w:val="28"/>
          <w:szCs w:val="28"/>
        </w:rPr>
        <w:t>制度文件和管控措施，闭环管理，持续改进，促进双重预防</w:t>
      </w:r>
      <w:r>
        <w:rPr>
          <w:rFonts w:hint="eastAsia" w:ascii="宋体" w:hAnsi="宋体"/>
          <w:spacing w:val="-17"/>
          <w:sz w:val="28"/>
          <w:szCs w:val="28"/>
        </w:rPr>
        <w:t>体系</w:t>
      </w:r>
      <w:r>
        <w:rPr>
          <w:rFonts w:ascii="宋体" w:hAnsi="宋体"/>
          <w:spacing w:val="-17"/>
          <w:sz w:val="28"/>
          <w:szCs w:val="28"/>
        </w:rPr>
        <w:t>有效实施：</w:t>
      </w:r>
    </w:p>
    <w:p>
      <w:pPr>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依据的法律、法规、规章、标准的有关规定发生重大变化；</w:t>
      </w:r>
    </w:p>
    <w:p>
      <w:pPr>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企业新建、改建、扩建项目；</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生产工艺和关键设备发生变化；</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企业外部环境发生重大变化；</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发生伤亡事故或相关行业发生事故；</w:t>
      </w:r>
    </w:p>
    <w:p>
      <w:pPr>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组织机构发生变化；</w:t>
      </w:r>
    </w:p>
    <w:p>
      <w:pPr>
        <w:spacing w:line="56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隐患排查治理发现的</w:t>
      </w:r>
      <w:r>
        <w:rPr>
          <w:rFonts w:hint="eastAsia" w:ascii="宋体" w:hAnsi="宋体"/>
          <w:sz w:val="28"/>
          <w:szCs w:val="28"/>
        </w:rPr>
        <w:t>风险</w:t>
      </w:r>
      <w:r>
        <w:rPr>
          <w:rFonts w:ascii="宋体" w:hAnsi="宋体"/>
          <w:sz w:val="28"/>
          <w:szCs w:val="28"/>
        </w:rPr>
        <w:t>管控存在的缺失和漏洞；</w:t>
      </w:r>
    </w:p>
    <w:p>
      <w:pPr>
        <w:widowControl/>
        <w:spacing w:line="56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企业认为应当修订的其他情况。</w:t>
      </w:r>
      <w:r>
        <w:rPr>
          <w:rFonts w:ascii="宋体" w:hAnsi="宋体"/>
          <w:sz w:val="28"/>
          <w:szCs w:val="28"/>
        </w:rPr>
        <w:br w:type="page"/>
      </w:r>
    </w:p>
    <w:p>
      <w:pPr>
        <w:pStyle w:val="2"/>
        <w:spacing w:beforeLines="100" w:afterLines="100"/>
      </w:pPr>
      <w:bookmarkStart w:id="74" w:name="_Toc6251_WPSOffice_Level1"/>
      <w:bookmarkStart w:id="75" w:name="_Toc18390_WPSOffice_Level1"/>
      <w:bookmarkStart w:id="76" w:name="_Toc529868512"/>
      <w:r>
        <w:rPr>
          <w:rFonts w:hint="eastAsia"/>
        </w:rPr>
        <w:t>第三章  风险隐患双重预防体系建设主要文件示例</w:t>
      </w:r>
      <w:bookmarkEnd w:id="74"/>
      <w:bookmarkEnd w:id="75"/>
      <w:bookmarkEnd w:id="76"/>
    </w:p>
    <w:p>
      <w:pPr>
        <w:pStyle w:val="3"/>
        <w:spacing w:before="120" w:after="120" w:line="560" w:lineRule="exact"/>
        <w:rPr>
          <w:rFonts w:ascii="Times New Roman" w:hAnsi="Times New Roman"/>
        </w:rPr>
      </w:pPr>
      <w:bookmarkStart w:id="77" w:name="_Toc529868513"/>
      <w:r>
        <w:rPr>
          <w:rFonts w:hint="eastAsia" w:ascii="Times New Roman" w:hAnsi="Times New Roman"/>
        </w:rPr>
        <w:t>3.1  安全生产责任制示例</w:t>
      </w:r>
      <w:bookmarkEnd w:id="77"/>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line="480" w:lineRule="exact"/>
              <w:ind w:firstLine="480" w:firstLineChars="200"/>
              <w:jc w:val="center"/>
              <w:rPr>
                <w:rFonts w:ascii="宋体" w:hAnsi="宋体"/>
                <w:sz w:val="24"/>
              </w:rPr>
            </w:pPr>
            <w:r>
              <w:rPr>
                <w:rFonts w:hint="eastAsia" w:ascii="宋体" w:hAnsi="宋体"/>
                <w:sz w:val="24"/>
              </w:rPr>
              <w:t>班组长安全生产责任制示例</w:t>
            </w:r>
          </w:p>
          <w:p>
            <w:pPr>
              <w:spacing w:line="480" w:lineRule="exact"/>
              <w:ind w:firstLine="480" w:firstLineChars="200"/>
              <w:rPr>
                <w:rFonts w:ascii="宋体" w:hAnsi="宋体"/>
                <w:sz w:val="24"/>
              </w:rPr>
            </w:pPr>
            <w:r>
              <w:rPr>
                <w:rFonts w:hint="eastAsia" w:ascii="宋体" w:hAnsi="宋体"/>
                <w:sz w:val="24"/>
              </w:rPr>
              <w:t>一、认真组织本班组人员学习安全技术操作规程，执行安全生产规章制度，正确使用安全防护设施和劳动防护用品。开展安全活动，不断提高班组成员的安全意识和自我保护意识，保护他人意识。</w:t>
            </w:r>
          </w:p>
          <w:p>
            <w:pPr>
              <w:spacing w:line="480" w:lineRule="exact"/>
              <w:ind w:firstLine="480" w:firstLineChars="200"/>
              <w:rPr>
                <w:rFonts w:ascii="宋体" w:hAnsi="宋体"/>
                <w:sz w:val="24"/>
              </w:rPr>
            </w:pPr>
            <w:r>
              <w:rPr>
                <w:rFonts w:hint="eastAsia" w:ascii="宋体" w:hAnsi="宋体"/>
                <w:sz w:val="24"/>
              </w:rPr>
              <w:t>二、认真落实安全技术交底要求，组织搞好安全活动，开好安全班前会，提出安全要求和注意事项，并对使用的机具、设备、防护用品和作业环境进行认真检查，发现问题立即解决或向上级主管报告。</w:t>
            </w:r>
          </w:p>
          <w:p>
            <w:pPr>
              <w:spacing w:line="480" w:lineRule="exact"/>
              <w:ind w:firstLine="480" w:firstLineChars="200"/>
              <w:rPr>
                <w:rFonts w:ascii="宋体" w:hAnsi="宋体"/>
                <w:sz w:val="24"/>
              </w:rPr>
            </w:pPr>
            <w:r>
              <w:rPr>
                <w:rFonts w:hint="eastAsia" w:ascii="宋体" w:hAnsi="宋体"/>
                <w:sz w:val="24"/>
              </w:rPr>
              <w:t>三、认真执行好交接班制度，做好班组自检工作。不违章指挥和冒险作业，对上级的违章指挥应提出意见，并有权拒绝执行。严格制止班组成员的违章作业，认真接受安全人员的检查监督。</w:t>
            </w:r>
          </w:p>
          <w:p>
            <w:pPr>
              <w:spacing w:line="480" w:lineRule="exact"/>
              <w:ind w:firstLine="480" w:firstLineChars="200"/>
              <w:rPr>
                <w:rFonts w:ascii="宋体" w:hAnsi="宋体"/>
                <w:sz w:val="24"/>
              </w:rPr>
            </w:pPr>
            <w:r>
              <w:rPr>
                <w:rFonts w:hint="eastAsia" w:ascii="宋体" w:hAnsi="宋体"/>
                <w:sz w:val="24"/>
              </w:rPr>
              <w:t>四、遇到有不安全的异常情况出现时，应及时检查（或暂停作业进行检查）并报告上级主管人员，查明情况、确定无隐患后才能继续作业。</w:t>
            </w:r>
          </w:p>
          <w:p>
            <w:pPr>
              <w:spacing w:line="480" w:lineRule="exact"/>
              <w:ind w:firstLine="480" w:firstLineChars="200"/>
              <w:rPr>
                <w:rFonts w:ascii="宋体" w:hAnsi="宋体"/>
                <w:sz w:val="24"/>
              </w:rPr>
            </w:pPr>
            <w:r>
              <w:rPr>
                <w:rFonts w:hint="eastAsia" w:ascii="宋体" w:hAnsi="宋体"/>
                <w:sz w:val="24"/>
              </w:rPr>
              <w:t>五、严格控制班组人员带病上岗，疲劳作业和单人承担风险。</w:t>
            </w:r>
          </w:p>
          <w:p>
            <w:pPr>
              <w:spacing w:line="480" w:lineRule="exact"/>
              <w:ind w:firstLine="480" w:firstLineChars="200"/>
              <w:rPr>
                <w:rFonts w:ascii="宋体" w:hAnsi="宋体"/>
                <w:sz w:val="24"/>
              </w:rPr>
            </w:pPr>
            <w:r>
              <w:rPr>
                <w:rFonts w:hint="eastAsia" w:ascii="宋体" w:hAnsi="宋体"/>
                <w:sz w:val="24"/>
              </w:rPr>
              <w:t>六、当遇有施工需要，必须临时拆除某些拉、撑杆件以及需对技术措施做某些变动时，必须报告有关人员批准并采取安全弥补措施，不得擅自决定。</w:t>
            </w:r>
          </w:p>
          <w:p>
            <w:pPr>
              <w:spacing w:line="480" w:lineRule="exact"/>
              <w:ind w:firstLine="480" w:firstLineChars="200"/>
              <w:rPr>
                <w:rFonts w:ascii="宋体" w:hAnsi="宋体"/>
                <w:sz w:val="24"/>
              </w:rPr>
            </w:pPr>
            <w:r>
              <w:rPr>
                <w:rFonts w:hint="eastAsia" w:ascii="宋体" w:hAnsi="宋体"/>
                <w:sz w:val="24"/>
              </w:rPr>
              <w:t>七、发生安全伤亡和未遂事故时，必须保护好事故现场，并立即报告上级领导，不准隐瞒不报或擅自处理。</w:t>
            </w:r>
          </w:p>
          <w:p>
            <w:pPr>
              <w:spacing w:line="480" w:lineRule="exact"/>
              <w:ind w:firstLine="480" w:firstLineChars="200"/>
              <w:rPr>
                <w:rFonts w:ascii="宋体" w:hAnsi="宋体"/>
                <w:sz w:val="24"/>
              </w:rPr>
            </w:pPr>
            <w:r>
              <w:rPr>
                <w:rFonts w:hint="eastAsia" w:ascii="宋体" w:hAnsi="宋体"/>
                <w:sz w:val="24"/>
              </w:rPr>
              <w:t>八、开展好班组的安全无事故竞赛活动，注意发现安全工作中的好人好事，及时表扬，并纳入评比内容。</w:t>
            </w:r>
          </w:p>
          <w:p>
            <w:pPr>
              <w:spacing w:line="480" w:lineRule="exact"/>
              <w:ind w:firstLine="480" w:firstLineChars="200"/>
              <w:rPr>
                <w:rFonts w:ascii="宋体" w:hAnsi="宋体"/>
                <w:sz w:val="24"/>
              </w:rPr>
            </w:pPr>
          </w:p>
          <w:p>
            <w:pPr>
              <w:spacing w:line="480" w:lineRule="exact"/>
              <w:ind w:right="420" w:firstLine="5520" w:firstLineChars="2300"/>
              <w:rPr>
                <w:rFonts w:ascii="宋体" w:hAnsi="宋体"/>
                <w:sz w:val="24"/>
              </w:rPr>
            </w:pPr>
            <w:r>
              <w:rPr>
                <w:rFonts w:hint="eastAsia" w:ascii="宋体" w:hAnsi="宋体"/>
                <w:sz w:val="24"/>
              </w:rPr>
              <w:t xml:space="preserve">责任人：    </w:t>
            </w:r>
          </w:p>
          <w:p>
            <w:pPr>
              <w:spacing w:line="480" w:lineRule="exact"/>
              <w:ind w:firstLine="5760" w:firstLineChars="2400"/>
              <w:rPr>
                <w:rFonts w:ascii="宋体" w:hAnsi="宋体"/>
                <w:sz w:val="24"/>
              </w:rPr>
            </w:pPr>
            <w:r>
              <w:rPr>
                <w:rFonts w:hint="eastAsia" w:ascii="宋体" w:hAnsi="宋体"/>
                <w:sz w:val="24"/>
              </w:rPr>
              <w:t xml:space="preserve">201X- XX </w:t>
            </w:r>
            <w:r>
              <w:rPr>
                <w:rFonts w:ascii="宋体" w:hAnsi="宋体"/>
                <w:sz w:val="24"/>
              </w:rPr>
              <w:t>–</w:t>
            </w:r>
            <w:r>
              <w:rPr>
                <w:rFonts w:hint="eastAsia" w:ascii="宋体" w:hAnsi="宋体"/>
                <w:sz w:val="24"/>
              </w:rPr>
              <w:t>XX</w:t>
            </w:r>
          </w:p>
          <w:p>
            <w:pPr>
              <w:spacing w:line="480" w:lineRule="exact"/>
              <w:ind w:firstLine="6720" w:firstLineChars="2400"/>
              <w:rPr>
                <w:rFonts w:ascii="宋体" w:hAnsi="宋体"/>
                <w:sz w:val="28"/>
                <w:szCs w:val="28"/>
              </w:rPr>
            </w:pPr>
          </w:p>
        </w:tc>
      </w:tr>
    </w:tbl>
    <w:p>
      <w:pPr>
        <w:pStyle w:val="3"/>
        <w:spacing w:before="120" w:after="120" w:line="560" w:lineRule="exact"/>
        <w:rPr>
          <w:rFonts w:ascii="Times New Roman" w:hAnsi="Times New Roman"/>
        </w:rPr>
      </w:pPr>
      <w:bookmarkStart w:id="78" w:name="_Toc529868514"/>
      <w:r>
        <w:rPr>
          <w:rFonts w:hint="eastAsia" w:ascii="Times New Roman" w:hAnsi="Times New Roman"/>
        </w:rPr>
        <w:t>3.2  风险分级管控制度示例</w:t>
      </w:r>
      <w:bookmarkEnd w:id="78"/>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line="480" w:lineRule="exact"/>
              <w:ind w:firstLine="480" w:firstLineChars="200"/>
              <w:jc w:val="center"/>
              <w:rPr>
                <w:sz w:val="24"/>
              </w:rPr>
            </w:pPr>
            <w:r>
              <w:rPr>
                <w:rFonts w:hint="eastAsia"/>
                <w:sz w:val="24"/>
              </w:rPr>
              <w:t>XX公司风险分级管控制度（示例）</w:t>
            </w:r>
          </w:p>
          <w:p>
            <w:pPr>
              <w:spacing w:line="480" w:lineRule="exact"/>
              <w:ind w:firstLine="480" w:firstLineChars="200"/>
              <w:rPr>
                <w:sz w:val="24"/>
              </w:rPr>
            </w:pPr>
            <w:r>
              <w:rPr>
                <w:sz w:val="24"/>
              </w:rPr>
              <w:t>为进一步加强企业（公司）</w:t>
            </w:r>
            <w:r>
              <w:rPr>
                <w:rFonts w:hint="eastAsia"/>
                <w:sz w:val="24"/>
              </w:rPr>
              <w:t>风险</w:t>
            </w:r>
            <w:r>
              <w:rPr>
                <w:sz w:val="24"/>
              </w:rPr>
              <w:t>分级管控，推进事故预防工作科学化、信息化、标准化，实现把风险控制在隐患形成之前、把隐患消灭在事故前面，特建立</w:t>
            </w:r>
            <w:r>
              <w:rPr>
                <w:rFonts w:hint="eastAsia"/>
                <w:sz w:val="24"/>
              </w:rPr>
              <w:t>风险</w:t>
            </w:r>
            <w:r>
              <w:rPr>
                <w:sz w:val="24"/>
              </w:rPr>
              <w:t>分级管控制度。</w:t>
            </w:r>
          </w:p>
          <w:p>
            <w:pPr>
              <w:spacing w:line="480" w:lineRule="exact"/>
              <w:ind w:firstLine="480" w:firstLineChars="200"/>
              <w:rPr>
                <w:sz w:val="24"/>
              </w:rPr>
            </w:pPr>
            <w:r>
              <w:rPr>
                <w:sz w:val="24"/>
              </w:rPr>
              <w:t>一、总则</w:t>
            </w:r>
          </w:p>
          <w:p>
            <w:pPr>
              <w:spacing w:line="480" w:lineRule="exact"/>
              <w:ind w:firstLine="480" w:firstLineChars="200"/>
              <w:rPr>
                <w:sz w:val="24"/>
              </w:rPr>
            </w:pPr>
            <w:r>
              <w:rPr>
                <w:rFonts w:hint="eastAsia"/>
                <w:sz w:val="24"/>
              </w:rPr>
              <w:t>风险</w:t>
            </w:r>
            <w:r>
              <w:rPr>
                <w:sz w:val="24"/>
              </w:rPr>
              <w:t>分级管控是指在安全生产过程中，针对各系统、各环节可能存在的</w:t>
            </w:r>
            <w:r>
              <w:rPr>
                <w:rFonts w:hint="eastAsia"/>
                <w:sz w:val="24"/>
              </w:rPr>
              <w:t>风险</w:t>
            </w:r>
            <w:r>
              <w:rPr>
                <w:sz w:val="24"/>
              </w:rPr>
              <w:t>、危害因素以及危险源，进行辨识、分析、分级管控的管理措施。</w:t>
            </w:r>
          </w:p>
          <w:p>
            <w:pPr>
              <w:spacing w:line="480" w:lineRule="exact"/>
              <w:ind w:firstLine="480" w:firstLineChars="200"/>
              <w:rPr>
                <w:sz w:val="24"/>
              </w:rPr>
            </w:pPr>
            <w:r>
              <w:rPr>
                <w:sz w:val="24"/>
              </w:rPr>
              <w:t>各部门负责人是本单位</w:t>
            </w:r>
            <w:r>
              <w:rPr>
                <w:rFonts w:hint="eastAsia"/>
                <w:sz w:val="24"/>
              </w:rPr>
              <w:t>风险</w:t>
            </w:r>
            <w:r>
              <w:rPr>
                <w:sz w:val="24"/>
              </w:rPr>
              <w:t>分级管控工作实施的责任主体。</w:t>
            </w:r>
          </w:p>
          <w:p>
            <w:pPr>
              <w:spacing w:line="480" w:lineRule="exact"/>
              <w:ind w:firstLine="480" w:firstLineChars="200"/>
              <w:rPr>
                <w:sz w:val="24"/>
              </w:rPr>
            </w:pPr>
            <w:r>
              <w:rPr>
                <w:sz w:val="24"/>
              </w:rPr>
              <w:t>二、</w:t>
            </w:r>
            <w:r>
              <w:rPr>
                <w:rFonts w:hint="eastAsia"/>
                <w:sz w:val="24"/>
              </w:rPr>
              <w:t>风险</w:t>
            </w:r>
            <w:r>
              <w:rPr>
                <w:sz w:val="24"/>
              </w:rPr>
              <w:t>分级管控组织机构</w:t>
            </w:r>
          </w:p>
          <w:p>
            <w:pPr>
              <w:spacing w:line="480" w:lineRule="exact"/>
              <w:ind w:firstLine="480" w:firstLineChars="200"/>
              <w:rPr>
                <w:sz w:val="24"/>
              </w:rPr>
            </w:pPr>
            <w:r>
              <w:rPr>
                <w:sz w:val="24"/>
              </w:rPr>
              <w:t>（一）成立“风险分级管控”工作领导组：</w:t>
            </w:r>
          </w:p>
          <w:p>
            <w:pPr>
              <w:spacing w:line="480" w:lineRule="exact"/>
              <w:ind w:firstLine="480" w:firstLineChars="200"/>
              <w:rPr>
                <w:sz w:val="24"/>
              </w:rPr>
            </w:pPr>
            <w:r>
              <w:rPr>
                <w:sz w:val="24"/>
              </w:rPr>
              <w:t>组  长：  XXX   （主要负责人）</w:t>
            </w:r>
          </w:p>
          <w:p>
            <w:pPr>
              <w:spacing w:line="480" w:lineRule="exact"/>
              <w:ind w:firstLine="480" w:firstLineChars="200"/>
              <w:rPr>
                <w:sz w:val="24"/>
              </w:rPr>
            </w:pPr>
            <w:r>
              <w:rPr>
                <w:sz w:val="24"/>
              </w:rPr>
              <w:t>副组长：  XXX   （安全负责人）</w:t>
            </w:r>
          </w:p>
          <w:p>
            <w:pPr>
              <w:spacing w:line="480" w:lineRule="exact"/>
              <w:ind w:firstLine="1440" w:firstLineChars="600"/>
              <w:rPr>
                <w:sz w:val="24"/>
              </w:rPr>
            </w:pPr>
            <w:r>
              <w:rPr>
                <w:sz w:val="24"/>
              </w:rPr>
              <w:t xml:space="preserve">  XXX   （设备部负责人）</w:t>
            </w:r>
          </w:p>
          <w:p>
            <w:pPr>
              <w:spacing w:line="480" w:lineRule="exact"/>
              <w:ind w:firstLine="1680" w:firstLineChars="700"/>
              <w:rPr>
                <w:sz w:val="24"/>
              </w:rPr>
            </w:pPr>
            <w:r>
              <w:rPr>
                <w:sz w:val="24"/>
              </w:rPr>
              <w:t>XXX   （生产部负责人）</w:t>
            </w:r>
          </w:p>
          <w:p>
            <w:pPr>
              <w:spacing w:line="480" w:lineRule="exact"/>
              <w:ind w:firstLine="1680" w:firstLineChars="700"/>
              <w:rPr>
                <w:sz w:val="24"/>
              </w:rPr>
            </w:pPr>
            <w:r>
              <w:rPr>
                <w:sz w:val="24"/>
              </w:rPr>
              <w:t>XXX   （仓管部负责人）</w:t>
            </w:r>
          </w:p>
          <w:p>
            <w:pPr>
              <w:spacing w:line="480" w:lineRule="exact"/>
              <w:ind w:firstLine="1680" w:firstLineChars="700"/>
              <w:rPr>
                <w:sz w:val="24"/>
              </w:rPr>
            </w:pPr>
            <w:r>
              <w:rPr>
                <w:sz w:val="24"/>
              </w:rPr>
              <w:t>XXX   （行政部负责人）</w:t>
            </w:r>
          </w:p>
          <w:p>
            <w:pPr>
              <w:spacing w:line="480" w:lineRule="exact"/>
              <w:ind w:firstLine="1680" w:firstLineChars="700"/>
              <w:rPr>
                <w:sz w:val="24"/>
              </w:rPr>
            </w:pPr>
            <w:r>
              <w:rPr>
                <w:sz w:val="24"/>
              </w:rPr>
              <w:t>XXX   （财政部负责人）</w:t>
            </w:r>
          </w:p>
          <w:p>
            <w:pPr>
              <w:spacing w:line="480" w:lineRule="exact"/>
              <w:ind w:firstLine="2400" w:firstLineChars="1000"/>
              <w:rPr>
                <w:sz w:val="24"/>
              </w:rPr>
            </w:pPr>
            <w:r>
              <w:rPr>
                <w:sz w:val="24"/>
              </w:rPr>
              <w:t>……</w:t>
            </w:r>
          </w:p>
          <w:p>
            <w:pPr>
              <w:spacing w:line="480" w:lineRule="exact"/>
              <w:ind w:firstLine="480" w:firstLineChars="200"/>
              <w:rPr>
                <w:sz w:val="24"/>
              </w:rPr>
            </w:pPr>
            <w:r>
              <w:rPr>
                <w:sz w:val="24"/>
              </w:rPr>
              <w:t xml:space="preserve">成  员：XXX、…… </w:t>
            </w:r>
          </w:p>
          <w:p>
            <w:pPr>
              <w:spacing w:line="480" w:lineRule="exact"/>
              <w:ind w:firstLine="480" w:firstLineChars="200"/>
              <w:rPr>
                <w:sz w:val="24"/>
              </w:rPr>
            </w:pPr>
            <w:r>
              <w:rPr>
                <w:sz w:val="24"/>
              </w:rPr>
              <w:t>（二）领导组职责</w:t>
            </w:r>
          </w:p>
          <w:p>
            <w:pPr>
              <w:spacing w:line="480" w:lineRule="exact"/>
              <w:ind w:firstLine="480" w:firstLineChars="200"/>
              <w:rPr>
                <w:sz w:val="24"/>
              </w:rPr>
            </w:pPr>
            <w:r>
              <w:rPr>
                <w:sz w:val="24"/>
              </w:rPr>
              <w:t>1. 主要负责人是</w:t>
            </w:r>
            <w:r>
              <w:rPr>
                <w:rFonts w:hint="eastAsia"/>
                <w:sz w:val="24"/>
              </w:rPr>
              <w:t>风险</w:t>
            </w:r>
            <w:r>
              <w:rPr>
                <w:sz w:val="24"/>
              </w:rPr>
              <w:t>分级管控第一责任人，对</w:t>
            </w:r>
            <w:r>
              <w:rPr>
                <w:rFonts w:hint="eastAsia"/>
                <w:sz w:val="24"/>
              </w:rPr>
              <w:t>风险</w:t>
            </w:r>
            <w:r>
              <w:rPr>
                <w:sz w:val="24"/>
              </w:rPr>
              <w:t>管控全面负责。</w:t>
            </w:r>
          </w:p>
          <w:p>
            <w:pPr>
              <w:spacing w:line="480" w:lineRule="exact"/>
              <w:ind w:firstLine="480" w:firstLineChars="200"/>
              <w:rPr>
                <w:sz w:val="24"/>
              </w:rPr>
            </w:pPr>
            <w:r>
              <w:rPr>
                <w:sz w:val="24"/>
              </w:rPr>
              <w:t>2. 安全负责人负责对</w:t>
            </w:r>
            <w:r>
              <w:rPr>
                <w:rFonts w:hint="eastAsia"/>
                <w:sz w:val="24"/>
              </w:rPr>
              <w:t>风险</w:t>
            </w:r>
            <w:r>
              <w:rPr>
                <w:sz w:val="24"/>
              </w:rPr>
              <w:t>分级管控实施的监督、管理、考核。</w:t>
            </w:r>
          </w:p>
          <w:p>
            <w:pPr>
              <w:spacing w:line="480" w:lineRule="exact"/>
              <w:ind w:firstLine="480" w:firstLineChars="200"/>
              <w:rPr>
                <w:sz w:val="24"/>
              </w:rPr>
            </w:pPr>
            <w:r>
              <w:rPr>
                <w:sz w:val="24"/>
              </w:rPr>
              <w:t>3. 各部门负责人具体负责实施分管系统范围内的</w:t>
            </w:r>
            <w:r>
              <w:rPr>
                <w:rFonts w:hint="eastAsia"/>
                <w:sz w:val="24"/>
              </w:rPr>
              <w:t>风险</w:t>
            </w:r>
            <w:r>
              <w:rPr>
                <w:sz w:val="24"/>
              </w:rPr>
              <w:t>分级管控工作。</w:t>
            </w:r>
          </w:p>
          <w:p>
            <w:pPr>
              <w:spacing w:line="480" w:lineRule="exact"/>
              <w:ind w:firstLine="480" w:firstLineChars="200"/>
              <w:rPr>
                <w:sz w:val="24"/>
              </w:rPr>
            </w:pPr>
            <w:r>
              <w:rPr>
                <w:sz w:val="24"/>
              </w:rPr>
              <w:t>4. 设备部负责具体实施公用辅助系统的</w:t>
            </w:r>
            <w:r>
              <w:rPr>
                <w:rFonts w:hint="eastAsia"/>
                <w:sz w:val="24"/>
              </w:rPr>
              <w:t>风险</w:t>
            </w:r>
            <w:r>
              <w:rPr>
                <w:sz w:val="24"/>
              </w:rPr>
              <w:t>辨识、分级、控制管理、公告警示等工作。</w:t>
            </w:r>
          </w:p>
          <w:p>
            <w:pPr>
              <w:spacing w:line="480" w:lineRule="exact"/>
              <w:ind w:firstLine="480" w:firstLineChars="200"/>
              <w:rPr>
                <w:sz w:val="24"/>
              </w:rPr>
            </w:pPr>
            <w:r>
              <w:rPr>
                <w:sz w:val="24"/>
              </w:rPr>
              <w:t>5. 班组长负责本作业区域和工艺工序的</w:t>
            </w:r>
            <w:r>
              <w:rPr>
                <w:rFonts w:hint="eastAsia"/>
                <w:sz w:val="24"/>
              </w:rPr>
              <w:t>风险</w:t>
            </w:r>
            <w:r>
              <w:rPr>
                <w:sz w:val="24"/>
              </w:rPr>
              <w:t>管控工作。</w:t>
            </w:r>
          </w:p>
          <w:p>
            <w:pPr>
              <w:spacing w:line="480" w:lineRule="exact"/>
              <w:ind w:firstLine="480" w:firstLineChars="200"/>
              <w:rPr>
                <w:sz w:val="24"/>
              </w:rPr>
            </w:pPr>
            <w:r>
              <w:rPr>
                <w:sz w:val="24"/>
              </w:rPr>
              <w:t>6. 岗位人员负责本岗位的</w:t>
            </w:r>
            <w:r>
              <w:rPr>
                <w:rFonts w:hint="eastAsia"/>
                <w:sz w:val="24"/>
              </w:rPr>
              <w:t>风险</w:t>
            </w:r>
            <w:r>
              <w:rPr>
                <w:sz w:val="24"/>
              </w:rPr>
              <w:t>辨识管控。</w:t>
            </w:r>
          </w:p>
          <w:p>
            <w:pPr>
              <w:spacing w:line="480" w:lineRule="exact"/>
              <w:ind w:firstLine="480" w:firstLineChars="200"/>
              <w:rPr>
                <w:sz w:val="24"/>
              </w:rPr>
            </w:pPr>
            <w:r>
              <w:rPr>
                <w:sz w:val="24"/>
              </w:rPr>
              <w:t>（三）</w:t>
            </w:r>
            <w:r>
              <w:rPr>
                <w:rFonts w:hint="eastAsia"/>
                <w:sz w:val="24"/>
              </w:rPr>
              <w:t>风险</w:t>
            </w:r>
            <w:r>
              <w:rPr>
                <w:sz w:val="24"/>
              </w:rPr>
              <w:t>分级管控办公室设置</w:t>
            </w:r>
          </w:p>
          <w:p>
            <w:pPr>
              <w:spacing w:line="480" w:lineRule="exact"/>
              <w:ind w:firstLine="480" w:firstLineChars="200"/>
              <w:rPr>
                <w:sz w:val="24"/>
              </w:rPr>
            </w:pPr>
            <w:r>
              <w:rPr>
                <w:sz w:val="24"/>
              </w:rPr>
              <w:t xml:space="preserve">主  任：XXX </w:t>
            </w:r>
          </w:p>
          <w:p>
            <w:pPr>
              <w:spacing w:line="480" w:lineRule="exact"/>
              <w:ind w:firstLine="480" w:firstLineChars="200"/>
              <w:rPr>
                <w:sz w:val="24"/>
              </w:rPr>
            </w:pPr>
            <w:r>
              <w:rPr>
                <w:sz w:val="24"/>
              </w:rPr>
              <w:t>副主任：XXX、XXX</w:t>
            </w:r>
          </w:p>
          <w:p>
            <w:pPr>
              <w:spacing w:line="480" w:lineRule="exact"/>
              <w:ind w:firstLine="480" w:firstLineChars="200"/>
              <w:rPr>
                <w:sz w:val="24"/>
              </w:rPr>
            </w:pPr>
            <w:r>
              <w:rPr>
                <w:sz w:val="24"/>
              </w:rPr>
              <w:t>成  员：XXX、XXX、XXX、XXX</w:t>
            </w:r>
          </w:p>
          <w:p>
            <w:pPr>
              <w:spacing w:line="480" w:lineRule="exact"/>
              <w:ind w:firstLine="480" w:firstLineChars="200"/>
              <w:rPr>
                <w:sz w:val="24"/>
              </w:rPr>
            </w:pPr>
            <w:r>
              <w:rPr>
                <w:sz w:val="24"/>
              </w:rPr>
              <w:t>办公室：安环部</w:t>
            </w:r>
          </w:p>
          <w:p>
            <w:pPr>
              <w:spacing w:line="480" w:lineRule="exact"/>
              <w:ind w:firstLine="480" w:firstLineChars="200"/>
              <w:rPr>
                <w:sz w:val="24"/>
              </w:rPr>
            </w:pPr>
            <w:r>
              <w:rPr>
                <w:sz w:val="24"/>
              </w:rPr>
              <w:t>联系人：XXX、XXX</w:t>
            </w:r>
          </w:p>
          <w:p>
            <w:pPr>
              <w:spacing w:line="480" w:lineRule="exact"/>
              <w:ind w:firstLine="480" w:firstLineChars="200"/>
              <w:rPr>
                <w:sz w:val="24"/>
              </w:rPr>
            </w:pPr>
            <w:r>
              <w:rPr>
                <w:sz w:val="24"/>
              </w:rPr>
              <w:t>办公室职责</w:t>
            </w:r>
          </w:p>
          <w:p>
            <w:pPr>
              <w:spacing w:line="480" w:lineRule="exact"/>
              <w:ind w:firstLine="480" w:firstLineChars="200"/>
              <w:rPr>
                <w:sz w:val="24"/>
              </w:rPr>
            </w:pPr>
            <w:r>
              <w:rPr>
                <w:sz w:val="24"/>
              </w:rPr>
              <w:t>领导组下设办公室，办公室</w:t>
            </w:r>
            <w:r>
              <w:rPr>
                <w:rFonts w:hint="eastAsia"/>
                <w:sz w:val="24"/>
              </w:rPr>
              <w:t>设</w:t>
            </w:r>
            <w:r>
              <w:rPr>
                <w:sz w:val="24"/>
              </w:rPr>
              <w:t>在安环部，由XXX（安全负责人）兼任办公室主任，负责检查、督促</w:t>
            </w:r>
            <w:r>
              <w:rPr>
                <w:rFonts w:hint="eastAsia"/>
                <w:sz w:val="24"/>
              </w:rPr>
              <w:t>风险</w:t>
            </w:r>
            <w:r>
              <w:rPr>
                <w:sz w:val="24"/>
              </w:rPr>
              <w:t>分级管控工作的实施情况，具体职责如下：</w:t>
            </w:r>
          </w:p>
          <w:p>
            <w:pPr>
              <w:spacing w:line="480" w:lineRule="exact"/>
              <w:ind w:firstLine="480" w:firstLineChars="200"/>
              <w:rPr>
                <w:sz w:val="24"/>
              </w:rPr>
            </w:pPr>
            <w:r>
              <w:rPr>
                <w:sz w:val="24"/>
              </w:rPr>
              <w:t>1. 制定</w:t>
            </w:r>
            <w:r>
              <w:rPr>
                <w:rFonts w:hint="eastAsia"/>
                <w:sz w:val="24"/>
              </w:rPr>
              <w:t>风险</w:t>
            </w:r>
            <w:r>
              <w:rPr>
                <w:sz w:val="24"/>
              </w:rPr>
              <w:t>分级管控工作实施方案，明确辨识程序、评估方法、管控措施以及层级责任、考核奖惩等内容；</w:t>
            </w:r>
          </w:p>
          <w:p>
            <w:pPr>
              <w:spacing w:line="480" w:lineRule="exact"/>
              <w:ind w:firstLine="480" w:firstLineChars="200"/>
              <w:rPr>
                <w:sz w:val="24"/>
              </w:rPr>
            </w:pPr>
            <w:r>
              <w:rPr>
                <w:sz w:val="24"/>
              </w:rPr>
              <w:t>2. 制定</w:t>
            </w:r>
            <w:r>
              <w:rPr>
                <w:rFonts w:hint="eastAsia"/>
                <w:sz w:val="24"/>
              </w:rPr>
              <w:t>风险</w:t>
            </w:r>
            <w:r>
              <w:rPr>
                <w:sz w:val="24"/>
              </w:rPr>
              <w:t>辨识的程序和方法（通过对系统的分析、危险源的调查、危险区域的界定、存在条件及触发因素的分析、潜在危险性分析）；</w:t>
            </w:r>
          </w:p>
          <w:p>
            <w:pPr>
              <w:spacing w:line="480" w:lineRule="exact"/>
              <w:ind w:firstLine="480" w:firstLineChars="200"/>
              <w:rPr>
                <w:sz w:val="24"/>
              </w:rPr>
            </w:pPr>
            <w:r>
              <w:rPr>
                <w:sz w:val="24"/>
              </w:rPr>
              <w:t>3. 指导、督促各部门、车间开展“</w:t>
            </w:r>
            <w:r>
              <w:rPr>
                <w:rFonts w:hint="eastAsia"/>
                <w:sz w:val="24"/>
              </w:rPr>
              <w:t>风险</w:t>
            </w:r>
            <w:r>
              <w:rPr>
                <w:sz w:val="24"/>
              </w:rPr>
              <w:t>分级管控”工作；</w:t>
            </w:r>
          </w:p>
          <w:p>
            <w:pPr>
              <w:spacing w:line="480" w:lineRule="exact"/>
              <w:ind w:firstLine="480" w:firstLineChars="200"/>
              <w:rPr>
                <w:sz w:val="24"/>
              </w:rPr>
            </w:pPr>
            <w:r>
              <w:rPr>
                <w:sz w:val="24"/>
              </w:rPr>
              <w:t>4. 组织相关人员对全公司“</w:t>
            </w:r>
            <w:r>
              <w:rPr>
                <w:rFonts w:hint="eastAsia"/>
                <w:sz w:val="24"/>
              </w:rPr>
              <w:t>风险</w:t>
            </w:r>
            <w:r>
              <w:rPr>
                <w:sz w:val="24"/>
              </w:rPr>
              <w:t>分级管控”实施情况进行检查、考核；</w:t>
            </w:r>
          </w:p>
          <w:p>
            <w:pPr>
              <w:spacing w:line="480" w:lineRule="exact"/>
              <w:ind w:firstLine="480" w:firstLineChars="200"/>
              <w:rPr>
                <w:sz w:val="24"/>
              </w:rPr>
            </w:pPr>
            <w:r>
              <w:rPr>
                <w:sz w:val="24"/>
              </w:rPr>
              <w:t>5. 承办上级部门 “</w:t>
            </w:r>
            <w:r>
              <w:rPr>
                <w:rFonts w:hint="eastAsia"/>
                <w:sz w:val="24"/>
              </w:rPr>
              <w:t>风险</w:t>
            </w:r>
            <w:r>
              <w:rPr>
                <w:sz w:val="24"/>
              </w:rPr>
              <w:t>分级管控”工作领导组交办的其他工作。</w:t>
            </w:r>
          </w:p>
          <w:p>
            <w:pPr>
              <w:spacing w:line="480" w:lineRule="exact"/>
              <w:ind w:firstLine="480" w:firstLineChars="200"/>
              <w:rPr>
                <w:sz w:val="24"/>
              </w:rPr>
            </w:pPr>
            <w:r>
              <w:rPr>
                <w:sz w:val="24"/>
              </w:rPr>
              <w:t>三、危险源辨识程序及风险评估方法</w:t>
            </w:r>
          </w:p>
          <w:p>
            <w:pPr>
              <w:spacing w:line="480" w:lineRule="exact"/>
              <w:ind w:firstLine="480" w:firstLineChars="200"/>
              <w:rPr>
                <w:sz w:val="24"/>
              </w:rPr>
            </w:pPr>
            <w:r>
              <w:rPr>
                <w:sz w:val="24"/>
              </w:rPr>
              <w:t>（一）综合辨识程序</w:t>
            </w:r>
          </w:p>
          <w:p>
            <w:pPr>
              <w:spacing w:line="480" w:lineRule="exact"/>
              <w:ind w:firstLine="480" w:firstLineChars="200"/>
              <w:rPr>
                <w:sz w:val="24"/>
              </w:rPr>
            </w:pPr>
            <w:r>
              <w:rPr>
                <w:sz w:val="24"/>
              </w:rPr>
              <w:t>1. 年度危险源辨识及风险评估</w:t>
            </w:r>
          </w:p>
          <w:p>
            <w:pPr>
              <w:spacing w:line="480" w:lineRule="exact"/>
              <w:ind w:firstLine="480" w:firstLineChars="200"/>
              <w:rPr>
                <w:sz w:val="24"/>
              </w:rPr>
            </w:pPr>
            <w:r>
              <w:rPr>
                <w:sz w:val="24"/>
              </w:rPr>
              <w:t>每年由主要负责人亲自组织制定年度危险源辨识及风险评估工作方案，抽调各部门负责人（必要时聘请专家），根据《生产过程危险和有害因素分类与代码》（GB/T13861-2009）和《企业职工伤亡事故分类》（GB6441-86），围绕人的不安全行为、物的不安全状态、环境的不良因素和管理缺陷等要素，对生产系统、装置设施、作业环境、作业活动等进行一次全面、系统的危险源辨识。通过对系统的分析、危险源的调查、危险区域的界定、存在条件及触发因素的分析、潜在危险性分析，确定危险源种类及</w:t>
            </w:r>
            <w:r>
              <w:rPr>
                <w:rFonts w:hint="eastAsia"/>
                <w:sz w:val="24"/>
              </w:rPr>
              <w:t>风险</w:t>
            </w:r>
            <w:r>
              <w:rPr>
                <w:sz w:val="24"/>
              </w:rPr>
              <w:t>等级，制定风险控制措施。</w:t>
            </w:r>
          </w:p>
          <w:p>
            <w:pPr>
              <w:spacing w:line="480" w:lineRule="exact"/>
              <w:ind w:firstLine="480" w:firstLineChars="200"/>
              <w:rPr>
                <w:sz w:val="24"/>
              </w:rPr>
            </w:pPr>
            <w:r>
              <w:rPr>
                <w:sz w:val="24"/>
              </w:rPr>
              <w:t>2. 月度危险源辨识及风险评估</w:t>
            </w:r>
          </w:p>
          <w:p>
            <w:pPr>
              <w:spacing w:line="480" w:lineRule="exact"/>
              <w:ind w:firstLine="480" w:firstLineChars="200"/>
              <w:rPr>
                <w:sz w:val="24"/>
              </w:rPr>
            </w:pPr>
            <w:r>
              <w:rPr>
                <w:sz w:val="24"/>
              </w:rPr>
              <w:t>每月由各部门负责人牵头组织本部门进行一次危险源辨识及隐患排查，结合本部门重点区域、重点场所、重点环节以及操作行为、职业健康、环境条件、安全管理等，进行一次专业系统的危险源辨识。</w:t>
            </w:r>
          </w:p>
          <w:p>
            <w:pPr>
              <w:spacing w:line="480" w:lineRule="exact"/>
              <w:ind w:firstLine="480" w:firstLineChars="200"/>
              <w:rPr>
                <w:sz w:val="24"/>
              </w:rPr>
            </w:pPr>
            <w:r>
              <w:rPr>
                <w:sz w:val="24"/>
              </w:rPr>
              <w:t>3. 每日危险源辨识及风险评估</w:t>
            </w:r>
          </w:p>
          <w:p>
            <w:pPr>
              <w:spacing w:line="480" w:lineRule="exact"/>
              <w:ind w:firstLine="480" w:firstLineChars="200"/>
              <w:rPr>
                <w:sz w:val="24"/>
              </w:rPr>
            </w:pPr>
            <w:r>
              <w:rPr>
                <w:sz w:val="24"/>
              </w:rPr>
              <w:t>班组长每班交接班前组织本班组岗位员工对重点工序进行危险源辨识。加强现场监管，全面掌控作业现场班组、岗位人员的危险源辨识情况；岗位员工上岗前对上岗区域内的环境、设备、设施、劳动防护进行危险源辨识，发现危险源后及时向当班跟班队长、班组长汇报，若发现存在不符合项应立即处理，处理不了的及时汇报本班班组长及部门负责人。</w:t>
            </w:r>
          </w:p>
          <w:p>
            <w:pPr>
              <w:spacing w:line="480" w:lineRule="exact"/>
              <w:ind w:firstLine="480" w:firstLineChars="200"/>
              <w:rPr>
                <w:sz w:val="24"/>
              </w:rPr>
            </w:pPr>
            <w:r>
              <w:rPr>
                <w:sz w:val="24"/>
              </w:rPr>
              <w:t>（二）风险辨识评估方法</w:t>
            </w:r>
          </w:p>
          <w:p>
            <w:pPr>
              <w:spacing w:line="480" w:lineRule="exact"/>
              <w:ind w:firstLine="480" w:firstLineChars="200"/>
              <w:rPr>
                <w:sz w:val="24"/>
              </w:rPr>
            </w:pPr>
            <w:r>
              <w:rPr>
                <w:sz w:val="24"/>
              </w:rPr>
              <w:t>由主要负责人牵头组织，采用LEC评价法（格雷厄姆评价法）、风险矩阵法等方法对危险源进行风险分级，确定</w:t>
            </w:r>
            <w:r>
              <w:rPr>
                <w:rFonts w:hint="eastAsia"/>
                <w:sz w:val="24"/>
              </w:rPr>
              <w:t>风险</w:t>
            </w:r>
            <w:r>
              <w:rPr>
                <w:sz w:val="24"/>
              </w:rPr>
              <w:t>等级。从高到低依次划分为重大风险、较大风险、一般风险和低风险四级，分别采用红、橙、黄、蓝四种颜色标示。其中：</w:t>
            </w:r>
          </w:p>
          <w:p>
            <w:pPr>
              <w:spacing w:line="480" w:lineRule="exact"/>
              <w:ind w:firstLine="480" w:firstLineChars="200"/>
              <w:rPr>
                <w:sz w:val="24"/>
              </w:rPr>
            </w:pPr>
            <w:r>
              <w:rPr>
                <w:sz w:val="24"/>
              </w:rPr>
              <w:t>存在以下情形之一者，可界定为重大风险。</w:t>
            </w:r>
          </w:p>
          <w:p>
            <w:pPr>
              <w:spacing w:line="480" w:lineRule="exact"/>
              <w:ind w:firstLine="480" w:firstLineChars="200"/>
              <w:rPr>
                <w:sz w:val="24"/>
              </w:rPr>
            </w:pPr>
            <w:r>
              <w:rPr>
                <w:sz w:val="24"/>
              </w:rPr>
              <w:t>1）发生过死亡、重伤、重大财产损失事故，或3次及以上轻伤、一般财产损失事故，且现在发生事故的条件依然存在的；</w:t>
            </w:r>
          </w:p>
          <w:p>
            <w:pPr>
              <w:spacing w:line="480" w:lineRule="exact"/>
              <w:ind w:firstLine="480" w:firstLineChars="200"/>
              <w:rPr>
                <w:sz w:val="24"/>
              </w:rPr>
            </w:pPr>
            <w:r>
              <w:rPr>
                <w:sz w:val="24"/>
              </w:rPr>
              <w:t>2）涉及重大危险源的；</w:t>
            </w:r>
          </w:p>
          <w:p>
            <w:pPr>
              <w:spacing w:line="480" w:lineRule="exact"/>
              <w:ind w:firstLine="480" w:firstLineChars="200"/>
              <w:rPr>
                <w:sz w:val="24"/>
              </w:rPr>
            </w:pPr>
            <w:r>
              <w:rPr>
                <w:sz w:val="24"/>
              </w:rPr>
              <w:t>3）具有中毒、爆炸、火灾等危险的场所，作业人员在30人及以上的；</w:t>
            </w:r>
          </w:p>
          <w:p>
            <w:pPr>
              <w:spacing w:line="480" w:lineRule="exact"/>
              <w:ind w:firstLine="480" w:firstLineChars="200"/>
              <w:rPr>
                <w:sz w:val="24"/>
              </w:rPr>
            </w:pPr>
            <w:r>
              <w:rPr>
                <w:sz w:val="24"/>
              </w:rPr>
              <w:t>4）经风险评估确定为最高级别风险的；</w:t>
            </w:r>
          </w:p>
          <w:p>
            <w:pPr>
              <w:spacing w:line="480" w:lineRule="exact"/>
              <w:ind w:firstLine="480" w:firstLineChars="200"/>
              <w:rPr>
                <w:sz w:val="24"/>
              </w:rPr>
            </w:pPr>
            <w:r>
              <w:rPr>
                <w:sz w:val="24"/>
              </w:rPr>
              <w:t>5）本企业认为有必要列为重大</w:t>
            </w:r>
            <w:r>
              <w:rPr>
                <w:rFonts w:hint="eastAsia"/>
                <w:sz w:val="24"/>
              </w:rPr>
              <w:t>风险</w:t>
            </w:r>
            <w:r>
              <w:rPr>
                <w:sz w:val="24"/>
              </w:rPr>
              <w:t>的其他条件。</w:t>
            </w:r>
          </w:p>
          <w:p>
            <w:pPr>
              <w:spacing w:line="480" w:lineRule="exact"/>
              <w:ind w:firstLine="480" w:firstLineChars="200"/>
              <w:rPr>
                <w:sz w:val="24"/>
              </w:rPr>
            </w:pPr>
            <w:r>
              <w:rPr>
                <w:sz w:val="24"/>
              </w:rPr>
              <w:t>（三）建立</w:t>
            </w:r>
            <w:r>
              <w:rPr>
                <w:rFonts w:hint="eastAsia"/>
                <w:sz w:val="24"/>
              </w:rPr>
              <w:t>风险</w:t>
            </w:r>
            <w:r>
              <w:rPr>
                <w:sz w:val="24"/>
              </w:rPr>
              <w:t>数据库、重大</w:t>
            </w:r>
            <w:r>
              <w:rPr>
                <w:rFonts w:hint="eastAsia"/>
                <w:sz w:val="24"/>
              </w:rPr>
              <w:t>风险</w:t>
            </w:r>
            <w:r>
              <w:rPr>
                <w:sz w:val="24"/>
              </w:rPr>
              <w:t>清单</w:t>
            </w:r>
          </w:p>
          <w:p>
            <w:pPr>
              <w:spacing w:line="480" w:lineRule="exact"/>
              <w:ind w:firstLine="480" w:firstLineChars="200"/>
              <w:rPr>
                <w:sz w:val="24"/>
              </w:rPr>
            </w:pPr>
            <w:r>
              <w:rPr>
                <w:sz w:val="24"/>
              </w:rPr>
              <w:t>1.各部门危险源辨识结束后，分别由主要负责人、各部门负责人针对各系统</w:t>
            </w:r>
            <w:r>
              <w:rPr>
                <w:rFonts w:hint="eastAsia"/>
                <w:sz w:val="24"/>
              </w:rPr>
              <w:t>风险</w:t>
            </w:r>
            <w:r>
              <w:rPr>
                <w:sz w:val="24"/>
              </w:rPr>
              <w:t>和安全隐患，按照</w:t>
            </w:r>
            <w:r>
              <w:rPr>
                <w:rFonts w:hint="eastAsia"/>
                <w:sz w:val="24"/>
              </w:rPr>
              <w:t>风险</w:t>
            </w:r>
            <w:r>
              <w:rPr>
                <w:sz w:val="24"/>
              </w:rPr>
              <w:t>等级评定标准（推荐采用LEC评价法、风险矩阵法等）对危险源进行风险分级，确定</w:t>
            </w:r>
            <w:r>
              <w:rPr>
                <w:rFonts w:hint="eastAsia"/>
                <w:sz w:val="24"/>
              </w:rPr>
              <w:t>风险</w:t>
            </w:r>
            <w:r>
              <w:rPr>
                <w:sz w:val="24"/>
              </w:rPr>
              <w:t>等级。从高到低依次划分为重大风险、较大风险、一般风险和低风险四级，分别采用红、橙、黄、蓝四种颜色标示，建立一整套</w:t>
            </w:r>
            <w:r>
              <w:rPr>
                <w:rFonts w:hint="eastAsia"/>
                <w:sz w:val="24"/>
              </w:rPr>
              <w:t>风险</w:t>
            </w:r>
            <w:r>
              <w:rPr>
                <w:sz w:val="24"/>
              </w:rPr>
              <w:t>数据库、重大</w:t>
            </w:r>
            <w:r>
              <w:rPr>
                <w:rFonts w:hint="eastAsia"/>
                <w:sz w:val="24"/>
              </w:rPr>
              <w:t>风险</w:t>
            </w:r>
            <w:r>
              <w:rPr>
                <w:sz w:val="24"/>
              </w:rPr>
              <w:t>清单、绘制“红橙黄蓝”四色</w:t>
            </w:r>
            <w:r>
              <w:rPr>
                <w:rFonts w:hint="eastAsia"/>
                <w:sz w:val="24"/>
              </w:rPr>
              <w:t>风险</w:t>
            </w:r>
            <w:r>
              <w:rPr>
                <w:sz w:val="24"/>
              </w:rPr>
              <w:t>分布图，汇总造册。明确级别、管理状况、责任人、管控能力等基本情况，实行“一风险一档案”，并按照风险等级，用红、橙、黄、蓝等色彩对档案进行分类管理。对现场辨识出现的不同类别</w:t>
            </w:r>
            <w:r>
              <w:rPr>
                <w:rFonts w:hint="eastAsia"/>
                <w:sz w:val="24"/>
              </w:rPr>
              <w:t>风险</w:t>
            </w:r>
            <w:r>
              <w:rPr>
                <w:sz w:val="24"/>
              </w:rPr>
              <w:t>，必须明确应急处置程序和措施，经评估存在不可控风险的，必须立即停止区域作业或停止设备运行，撤出危险区域人员，制定整改措施进行整改，整改完毕后再重新进行评估并进行实时监控。</w:t>
            </w:r>
          </w:p>
          <w:p>
            <w:pPr>
              <w:spacing w:line="480" w:lineRule="exact"/>
              <w:ind w:firstLine="480" w:firstLineChars="200"/>
              <w:rPr>
                <w:sz w:val="24"/>
              </w:rPr>
            </w:pPr>
            <w:r>
              <w:rPr>
                <w:sz w:val="24"/>
              </w:rPr>
              <w:t>2. 各部门每次进行危险源辨识、</w:t>
            </w:r>
            <w:r>
              <w:rPr>
                <w:rFonts w:hint="eastAsia"/>
                <w:sz w:val="24"/>
              </w:rPr>
              <w:t>风险</w:t>
            </w:r>
            <w:r>
              <w:rPr>
                <w:sz w:val="24"/>
              </w:rPr>
              <w:t>评估、定级结束后，要组织编写</w:t>
            </w:r>
            <w:r>
              <w:rPr>
                <w:rFonts w:hint="eastAsia"/>
                <w:sz w:val="24"/>
              </w:rPr>
              <w:t>风险</w:t>
            </w:r>
            <w:r>
              <w:rPr>
                <w:sz w:val="24"/>
              </w:rPr>
              <w:t>清单，明确辨识的时间和区域、存在的风险和等级、管控措施和建议等内容，做到“谁辨识、谁签字、谁负责”，存档备查。</w:t>
            </w:r>
          </w:p>
          <w:p>
            <w:pPr>
              <w:spacing w:line="480" w:lineRule="exact"/>
              <w:ind w:firstLine="480" w:firstLineChars="200"/>
              <w:rPr>
                <w:sz w:val="24"/>
              </w:rPr>
            </w:pPr>
            <w:r>
              <w:rPr>
                <w:sz w:val="24"/>
              </w:rPr>
              <w:t>四、</w:t>
            </w:r>
            <w:r>
              <w:rPr>
                <w:rFonts w:hint="eastAsia"/>
                <w:sz w:val="24"/>
              </w:rPr>
              <w:t>风险</w:t>
            </w:r>
            <w:r>
              <w:rPr>
                <w:sz w:val="24"/>
              </w:rPr>
              <w:t>分级管控</w:t>
            </w:r>
          </w:p>
          <w:p>
            <w:pPr>
              <w:spacing w:line="480" w:lineRule="exact"/>
              <w:ind w:firstLine="480" w:firstLineChars="200"/>
              <w:rPr>
                <w:sz w:val="24"/>
              </w:rPr>
            </w:pPr>
            <w:r>
              <w:rPr>
                <w:sz w:val="24"/>
              </w:rPr>
              <w:t>1. 根据</w:t>
            </w:r>
            <w:r>
              <w:rPr>
                <w:rFonts w:hint="eastAsia"/>
                <w:sz w:val="24"/>
              </w:rPr>
              <w:t>风险</w:t>
            </w:r>
            <w:r>
              <w:rPr>
                <w:sz w:val="24"/>
              </w:rPr>
              <w:t>评估，针对</w:t>
            </w:r>
            <w:r>
              <w:rPr>
                <w:rFonts w:hint="eastAsia"/>
                <w:sz w:val="24"/>
              </w:rPr>
              <w:t>风险</w:t>
            </w:r>
            <w:r>
              <w:rPr>
                <w:sz w:val="24"/>
              </w:rPr>
              <w:t>类型和等级，从高到低，分为“公司、部门（车间）、班组、岗位”四级，逐级分解落实到每级岗位和管理、作业员工身上，确保每一项风险都有人管理，有人监控，有人负责。</w:t>
            </w:r>
          </w:p>
          <w:p>
            <w:pPr>
              <w:spacing w:line="480" w:lineRule="exact"/>
              <w:ind w:firstLine="480" w:firstLineChars="200"/>
              <w:rPr>
                <w:sz w:val="24"/>
              </w:rPr>
            </w:pPr>
            <w:r>
              <w:rPr>
                <w:sz w:val="24"/>
              </w:rPr>
              <w:t>2. 针对重大、较大</w:t>
            </w:r>
            <w:r>
              <w:rPr>
                <w:rFonts w:hint="eastAsia"/>
                <w:sz w:val="24"/>
              </w:rPr>
              <w:t>风险</w:t>
            </w:r>
            <w:r>
              <w:rPr>
                <w:sz w:val="24"/>
              </w:rPr>
              <w:t>，由主要负责人亲自组织，按照“五落实”原则，跟踪</w:t>
            </w:r>
            <w:r>
              <w:rPr>
                <w:rFonts w:hint="eastAsia"/>
                <w:sz w:val="24"/>
              </w:rPr>
              <w:t>风险</w:t>
            </w:r>
            <w:r>
              <w:rPr>
                <w:sz w:val="24"/>
              </w:rPr>
              <w:t>管控措施落实情况，发现问题及时督促整改。采取设计、替代、转移、隔离等技术、工程、管理手段，制定管控措施和工作方案，并在划定的重大、较大</w:t>
            </w:r>
            <w:r>
              <w:rPr>
                <w:rFonts w:hint="eastAsia"/>
                <w:sz w:val="24"/>
              </w:rPr>
              <w:t>风险</w:t>
            </w:r>
            <w:r>
              <w:rPr>
                <w:sz w:val="24"/>
              </w:rPr>
              <w:t>区域设定作业人数上限。</w:t>
            </w:r>
          </w:p>
          <w:p>
            <w:pPr>
              <w:spacing w:line="480" w:lineRule="exact"/>
              <w:ind w:firstLine="480" w:firstLineChars="200"/>
              <w:rPr>
                <w:sz w:val="24"/>
              </w:rPr>
            </w:pPr>
            <w:r>
              <w:rPr>
                <w:sz w:val="24"/>
              </w:rPr>
              <w:t>3. 主要负责人牵头组织召开公司专题会，每月对评估出的重大</w:t>
            </w:r>
            <w:r>
              <w:rPr>
                <w:rFonts w:hint="eastAsia"/>
                <w:sz w:val="24"/>
              </w:rPr>
              <w:t>风险</w:t>
            </w:r>
            <w:r>
              <w:rPr>
                <w:sz w:val="24"/>
              </w:rPr>
              <w:t>管控措施落实情况和管控效果进行检查分析，识别</w:t>
            </w:r>
            <w:r>
              <w:rPr>
                <w:rFonts w:hint="eastAsia"/>
                <w:sz w:val="24"/>
              </w:rPr>
              <w:t>风险</w:t>
            </w:r>
            <w:r>
              <w:rPr>
                <w:sz w:val="24"/>
              </w:rPr>
              <w:t>辨识结果及管控措施是否存在漏洞、盲区，针对管控过程中出现的问题调整完善管控措施，并结合季度和专项</w:t>
            </w:r>
            <w:r>
              <w:rPr>
                <w:rFonts w:hint="eastAsia"/>
                <w:sz w:val="24"/>
              </w:rPr>
              <w:t>风险</w:t>
            </w:r>
            <w:r>
              <w:rPr>
                <w:sz w:val="24"/>
              </w:rPr>
              <w:t>辨识评估结果，布置下一月度</w:t>
            </w:r>
            <w:r>
              <w:rPr>
                <w:rFonts w:hint="eastAsia"/>
                <w:sz w:val="24"/>
              </w:rPr>
              <w:t>风险</w:t>
            </w:r>
            <w:r>
              <w:rPr>
                <w:sz w:val="24"/>
              </w:rPr>
              <w:t>管控重点。</w:t>
            </w:r>
          </w:p>
          <w:p>
            <w:pPr>
              <w:spacing w:line="480" w:lineRule="exact"/>
              <w:ind w:firstLine="480" w:firstLineChars="200"/>
              <w:rPr>
                <w:sz w:val="24"/>
              </w:rPr>
            </w:pPr>
            <w:r>
              <w:rPr>
                <w:sz w:val="24"/>
              </w:rPr>
              <w:t>4. 各部门牵头组织召开部门专题会，每月对本系统存在的每一项</w:t>
            </w:r>
            <w:r>
              <w:rPr>
                <w:rFonts w:hint="eastAsia"/>
                <w:sz w:val="24"/>
              </w:rPr>
              <w:t>风险</w:t>
            </w:r>
            <w:r>
              <w:rPr>
                <w:sz w:val="24"/>
              </w:rPr>
              <w:t>，从制度、管理、措施、装备、应急、责任、考核等方面逐一落实管控措施，组织对月度</w:t>
            </w:r>
            <w:r>
              <w:rPr>
                <w:rFonts w:hint="eastAsia"/>
                <w:sz w:val="24"/>
              </w:rPr>
              <w:t>风险</w:t>
            </w:r>
            <w:r>
              <w:rPr>
                <w:sz w:val="24"/>
              </w:rPr>
              <w:t>重点管控区域措施实施情况进行一次检查分析，落实管控措施是否符合现场实际，不断完善改进管控措施。</w:t>
            </w:r>
          </w:p>
          <w:p>
            <w:pPr>
              <w:spacing w:line="480" w:lineRule="exact"/>
              <w:ind w:firstLine="480" w:firstLineChars="200"/>
              <w:rPr>
                <w:sz w:val="24"/>
              </w:rPr>
            </w:pPr>
            <w:r>
              <w:rPr>
                <w:sz w:val="24"/>
              </w:rPr>
              <w:t>5. 由安全负责人牵头，</w:t>
            </w:r>
            <w:r>
              <w:rPr>
                <w:rFonts w:hint="eastAsia"/>
                <w:sz w:val="24"/>
              </w:rPr>
              <w:t>风险</w:t>
            </w:r>
            <w:r>
              <w:rPr>
                <w:sz w:val="24"/>
              </w:rPr>
              <w:t>分级管控办公室负责严格对照每一项</w:t>
            </w:r>
            <w:r>
              <w:rPr>
                <w:rFonts w:hint="eastAsia"/>
                <w:sz w:val="24"/>
              </w:rPr>
              <w:t>风险</w:t>
            </w:r>
            <w:r>
              <w:rPr>
                <w:sz w:val="24"/>
              </w:rPr>
              <w:t>的管控措施，抓好日常监督检查，确保管控措施严格落实到位。</w:t>
            </w:r>
          </w:p>
          <w:p>
            <w:pPr>
              <w:pStyle w:val="24"/>
              <w:numPr>
                <w:ilvl w:val="0"/>
                <w:numId w:val="0"/>
              </w:numPr>
              <w:spacing w:line="480" w:lineRule="exact"/>
              <w:ind w:firstLine="480" w:firstLineChars="200"/>
              <w:rPr>
                <w:rFonts w:ascii="Times New Roman"/>
                <w:bCs/>
                <w:kern w:val="2"/>
                <w:sz w:val="24"/>
                <w:szCs w:val="24"/>
              </w:rPr>
            </w:pPr>
            <w:r>
              <w:rPr>
                <w:rFonts w:ascii="Times New Roman"/>
                <w:sz w:val="24"/>
                <w:szCs w:val="24"/>
              </w:rPr>
              <w:t>五、</w:t>
            </w:r>
            <w:r>
              <w:rPr>
                <w:rFonts w:ascii="Times New Roman"/>
                <w:bCs/>
                <w:kern w:val="2"/>
                <w:sz w:val="24"/>
                <w:szCs w:val="24"/>
              </w:rPr>
              <w:t>建立</w:t>
            </w:r>
            <w:r>
              <w:rPr>
                <w:rFonts w:hint="eastAsia" w:ascii="Times New Roman"/>
                <w:bCs/>
                <w:kern w:val="2"/>
                <w:sz w:val="24"/>
                <w:szCs w:val="24"/>
              </w:rPr>
              <w:t>风险</w:t>
            </w:r>
            <w:r>
              <w:rPr>
                <w:rFonts w:ascii="Times New Roman"/>
                <w:bCs/>
                <w:kern w:val="2"/>
                <w:sz w:val="24"/>
                <w:szCs w:val="24"/>
              </w:rPr>
              <w:t>清单及</w:t>
            </w:r>
            <w:r>
              <w:rPr>
                <w:rFonts w:hint="eastAsia" w:ascii="Times New Roman"/>
                <w:bCs/>
                <w:kern w:val="2"/>
                <w:sz w:val="24"/>
                <w:szCs w:val="24"/>
              </w:rPr>
              <w:t>风险</w:t>
            </w:r>
            <w:r>
              <w:rPr>
                <w:rFonts w:ascii="Times New Roman"/>
                <w:bCs/>
                <w:kern w:val="2"/>
                <w:sz w:val="24"/>
                <w:szCs w:val="24"/>
              </w:rPr>
              <w:t>管控措施</w:t>
            </w:r>
          </w:p>
          <w:p>
            <w:pPr>
              <w:spacing w:line="480" w:lineRule="exact"/>
              <w:ind w:firstLine="480" w:firstLineChars="200"/>
              <w:rPr>
                <w:sz w:val="24"/>
              </w:rPr>
            </w:pPr>
            <w:r>
              <w:rPr>
                <w:rFonts w:hint="eastAsia"/>
                <w:sz w:val="24"/>
              </w:rPr>
              <w:t>风险</w:t>
            </w:r>
            <w:r>
              <w:rPr>
                <w:sz w:val="24"/>
              </w:rPr>
              <w:t>分级管控办公室在风险辨识评估和分级之后，负责建立风险清单及数据库，参照《</w:t>
            </w:r>
            <w:r>
              <w:rPr>
                <w:rFonts w:hint="eastAsia"/>
                <w:sz w:val="24"/>
              </w:rPr>
              <w:t>风险</w:t>
            </w:r>
            <w:r>
              <w:rPr>
                <w:sz w:val="24"/>
              </w:rPr>
              <w:t>清单</w:t>
            </w:r>
            <w:r>
              <w:rPr>
                <w:rFonts w:hint="eastAsia"/>
                <w:sz w:val="24"/>
              </w:rPr>
              <w:t>》</w:t>
            </w:r>
            <w:r>
              <w:rPr>
                <w:sz w:val="24"/>
              </w:rPr>
              <w:t>格式，完善</w:t>
            </w:r>
            <w:r>
              <w:rPr>
                <w:rFonts w:hint="eastAsia"/>
                <w:sz w:val="24"/>
              </w:rPr>
              <w:t>风险</w:t>
            </w:r>
            <w:r>
              <w:rPr>
                <w:sz w:val="24"/>
              </w:rPr>
              <w:t>管控措施。风险清单应至少包括风险名称、风险位置、风险类型、风险等级、管控措施及责任人等内容。</w:t>
            </w:r>
          </w:p>
          <w:p>
            <w:pPr>
              <w:spacing w:line="480" w:lineRule="exact"/>
              <w:ind w:firstLine="480" w:firstLineChars="200"/>
              <w:rPr>
                <w:sz w:val="24"/>
              </w:rPr>
            </w:pPr>
            <w:r>
              <w:rPr>
                <w:sz w:val="24"/>
              </w:rPr>
              <w:t>六、建立重大</w:t>
            </w:r>
            <w:r>
              <w:rPr>
                <w:rFonts w:hint="eastAsia"/>
                <w:sz w:val="24"/>
              </w:rPr>
              <w:t>风险</w:t>
            </w:r>
            <w:r>
              <w:rPr>
                <w:sz w:val="24"/>
              </w:rPr>
              <w:t>管控措施</w:t>
            </w:r>
          </w:p>
          <w:p>
            <w:pPr>
              <w:spacing w:line="480" w:lineRule="exact"/>
              <w:ind w:firstLine="480" w:firstLineChars="200"/>
              <w:rPr>
                <w:sz w:val="24"/>
              </w:rPr>
            </w:pPr>
            <w:r>
              <w:rPr>
                <w:rFonts w:hint="eastAsia"/>
                <w:sz w:val="24"/>
              </w:rPr>
              <w:t>风险</w:t>
            </w:r>
            <w:r>
              <w:rPr>
                <w:sz w:val="24"/>
              </w:rPr>
              <w:t>分级管控办公室对重大风险进行汇总，登记造册，并对重大风险存在的作业场所或作业活动、工艺技术条件、技术保障措施、管理措施、应急处置措施、责任部门及工作职责等进行详细说明。对于重大</w:t>
            </w:r>
            <w:r>
              <w:rPr>
                <w:rFonts w:hint="eastAsia"/>
                <w:sz w:val="24"/>
              </w:rPr>
              <w:t>风险</w:t>
            </w:r>
            <w:r>
              <w:rPr>
                <w:sz w:val="24"/>
              </w:rPr>
              <w:t>，企业应及时向街道安监办和区安监局报告。</w:t>
            </w:r>
          </w:p>
          <w:p>
            <w:pPr>
              <w:spacing w:line="480" w:lineRule="exact"/>
              <w:ind w:firstLine="480" w:firstLineChars="200"/>
              <w:rPr>
                <w:sz w:val="24"/>
              </w:rPr>
            </w:pPr>
            <w:r>
              <w:rPr>
                <w:sz w:val="24"/>
              </w:rPr>
              <w:t>七、</w:t>
            </w:r>
            <w:r>
              <w:rPr>
                <w:rFonts w:hint="eastAsia"/>
                <w:sz w:val="24"/>
              </w:rPr>
              <w:t>风险</w:t>
            </w:r>
            <w:r>
              <w:rPr>
                <w:sz w:val="24"/>
              </w:rPr>
              <w:t>公告警示及培训</w:t>
            </w:r>
          </w:p>
          <w:p>
            <w:pPr>
              <w:spacing w:line="480" w:lineRule="exact"/>
              <w:ind w:firstLine="480" w:firstLineChars="200"/>
              <w:rPr>
                <w:sz w:val="24"/>
              </w:rPr>
            </w:pPr>
            <w:r>
              <w:rPr>
                <w:sz w:val="24"/>
              </w:rPr>
              <w:t>1. 完善</w:t>
            </w:r>
            <w:r>
              <w:rPr>
                <w:rFonts w:hint="eastAsia"/>
                <w:sz w:val="24"/>
              </w:rPr>
              <w:t>风险</w:t>
            </w:r>
            <w:r>
              <w:rPr>
                <w:sz w:val="24"/>
              </w:rPr>
              <w:t>公告制度，全公司要在重大</w:t>
            </w:r>
            <w:r>
              <w:rPr>
                <w:rFonts w:hint="eastAsia"/>
                <w:sz w:val="24"/>
              </w:rPr>
              <w:t>风险</w:t>
            </w:r>
            <w:r>
              <w:rPr>
                <w:sz w:val="24"/>
              </w:rPr>
              <w:t>区域的显著位置，公告存在的重大</w:t>
            </w:r>
            <w:r>
              <w:rPr>
                <w:rFonts w:hint="eastAsia"/>
                <w:sz w:val="24"/>
              </w:rPr>
              <w:t>风险</w:t>
            </w:r>
            <w:r>
              <w:rPr>
                <w:sz w:val="24"/>
              </w:rPr>
              <w:t>、管控责任人和主要管控措施。制作岗位</w:t>
            </w:r>
            <w:r>
              <w:rPr>
                <w:rFonts w:hint="eastAsia"/>
                <w:sz w:val="24"/>
              </w:rPr>
              <w:t>风险管控应知应会卡</w:t>
            </w:r>
            <w:r>
              <w:rPr>
                <w:sz w:val="24"/>
              </w:rPr>
              <w:t>，标明主要</w:t>
            </w:r>
            <w:r>
              <w:rPr>
                <w:rFonts w:hint="eastAsia"/>
                <w:sz w:val="24"/>
              </w:rPr>
              <w:t>风险</w:t>
            </w:r>
            <w:r>
              <w:rPr>
                <w:sz w:val="24"/>
              </w:rPr>
              <w:t>、可能引发事故隐患类别、事故后果、管控措施、应急措施及报告方式等内容。安环部负责做好日常监督检查。</w:t>
            </w:r>
          </w:p>
          <w:p>
            <w:pPr>
              <w:spacing w:line="480" w:lineRule="exact"/>
              <w:ind w:firstLine="480" w:firstLineChars="200"/>
              <w:rPr>
                <w:sz w:val="24"/>
              </w:rPr>
            </w:pPr>
            <w:r>
              <w:rPr>
                <w:sz w:val="24"/>
              </w:rPr>
              <w:t>2. 加强风险教育和技能培训，培训中心每半年至少组织一次</w:t>
            </w:r>
            <w:r>
              <w:rPr>
                <w:rFonts w:hint="eastAsia"/>
                <w:sz w:val="24"/>
              </w:rPr>
              <w:t>风险</w:t>
            </w:r>
            <w:r>
              <w:rPr>
                <w:sz w:val="24"/>
              </w:rPr>
              <w:t>辨识评估技术人员进行辨识评估专项培训；每年对全矿所有入井人员进行一次以年度、综合、专项</w:t>
            </w:r>
            <w:r>
              <w:rPr>
                <w:rFonts w:hint="eastAsia"/>
                <w:sz w:val="24"/>
              </w:rPr>
              <w:t>风险</w:t>
            </w:r>
            <w:r>
              <w:rPr>
                <w:sz w:val="24"/>
              </w:rPr>
              <w:t>辨识评估结果、与本岗位相关的重大</w:t>
            </w:r>
            <w:r>
              <w:rPr>
                <w:rFonts w:hint="eastAsia"/>
                <w:sz w:val="24"/>
              </w:rPr>
              <w:t>风险</w:t>
            </w:r>
            <w:r>
              <w:rPr>
                <w:sz w:val="24"/>
              </w:rPr>
              <w:t>管控措施为主的教育培训，确保每名员工都能熟练掌握本岗位</w:t>
            </w:r>
            <w:r>
              <w:rPr>
                <w:rFonts w:hint="eastAsia"/>
                <w:sz w:val="24"/>
              </w:rPr>
              <w:t>风险</w:t>
            </w:r>
            <w:r>
              <w:rPr>
                <w:sz w:val="24"/>
              </w:rPr>
              <w:t>的基本特征及防范、应急措施。</w:t>
            </w:r>
          </w:p>
          <w:p>
            <w:pPr>
              <w:spacing w:line="480" w:lineRule="exact"/>
              <w:ind w:firstLine="480" w:firstLineChars="200"/>
              <w:jc w:val="left"/>
              <w:rPr>
                <w:sz w:val="24"/>
              </w:rPr>
            </w:pPr>
            <w:r>
              <w:rPr>
                <w:sz w:val="24"/>
              </w:rPr>
              <w:t>八、考核办法</w:t>
            </w:r>
          </w:p>
          <w:p>
            <w:pPr>
              <w:spacing w:line="480" w:lineRule="exact"/>
              <w:ind w:firstLine="480" w:firstLineChars="200"/>
              <w:jc w:val="left"/>
              <w:rPr>
                <w:b/>
                <w:bCs/>
                <w:sz w:val="28"/>
                <w:szCs w:val="28"/>
              </w:rPr>
            </w:pPr>
            <w:r>
              <w:rPr>
                <w:sz w:val="24"/>
              </w:rPr>
              <w:t>（略）</w:t>
            </w:r>
          </w:p>
        </w:tc>
      </w:tr>
    </w:tbl>
    <w:p>
      <w:pPr>
        <w:widowControl/>
        <w:spacing w:line="520" w:lineRule="exact"/>
        <w:rPr>
          <w:b/>
          <w:bCs/>
          <w:sz w:val="28"/>
          <w:szCs w:val="28"/>
        </w:rPr>
        <w:sectPr>
          <w:pgSz w:w="11906" w:h="16838"/>
          <w:pgMar w:top="1440" w:right="1800" w:bottom="1440" w:left="1800" w:header="851" w:footer="992" w:gutter="0"/>
          <w:cols w:space="425" w:num="1"/>
          <w:docGrid w:type="lines" w:linePitch="312" w:charSpace="0"/>
        </w:sectPr>
      </w:pPr>
    </w:p>
    <w:p>
      <w:pPr>
        <w:pStyle w:val="3"/>
        <w:spacing w:before="120" w:after="120" w:line="560" w:lineRule="exact"/>
        <w:rPr>
          <w:rFonts w:ascii="Times New Roman" w:hAnsi="Times New Roman"/>
        </w:rPr>
      </w:pPr>
      <w:bookmarkStart w:id="79" w:name="_Toc527446931"/>
      <w:bookmarkStart w:id="80" w:name="_Toc525715124"/>
      <w:bookmarkStart w:id="81" w:name="_Toc529868515"/>
      <w:r>
        <w:rPr>
          <w:rFonts w:hint="eastAsia" w:ascii="Times New Roman" w:hAnsi="Times New Roman"/>
        </w:rPr>
        <w:t>3.3  企业岗位风险辨识管控清单</w:t>
      </w:r>
      <w:bookmarkEnd w:id="79"/>
      <w:bookmarkEnd w:id="80"/>
      <w:r>
        <w:rPr>
          <w:rFonts w:hint="eastAsia" w:ascii="Times New Roman" w:hAnsi="Times New Roman"/>
        </w:rPr>
        <w:t>示例</w:t>
      </w:r>
      <w:bookmarkEnd w:id="81"/>
    </w:p>
    <w:p>
      <w:pPr>
        <w:widowControl/>
        <w:jc w:val="center"/>
        <w:rPr>
          <w:rFonts w:ascii="宋体" w:hAnsi="宋体"/>
          <w:bCs/>
          <w:sz w:val="28"/>
          <w:szCs w:val="28"/>
        </w:rPr>
      </w:pPr>
      <w:bookmarkStart w:id="82" w:name="_Toc13651_WPSOffice_Level1"/>
      <w:bookmarkStart w:id="83" w:name="_Toc6143_WPSOffice_Level1"/>
      <w:r>
        <w:rPr>
          <w:rFonts w:hint="eastAsia" w:ascii="宋体" w:hAnsi="宋体"/>
          <w:bCs/>
          <w:sz w:val="28"/>
          <w:szCs w:val="28"/>
        </w:rPr>
        <w:t>表</w:t>
      </w:r>
      <w:r>
        <w:rPr>
          <w:bCs/>
          <w:sz w:val="28"/>
          <w:szCs w:val="28"/>
        </w:rPr>
        <w:t>4</w:t>
      </w:r>
      <w:r>
        <w:rPr>
          <w:rFonts w:hint="eastAsia" w:ascii="宋体" w:hAnsi="宋体"/>
          <w:bCs/>
          <w:sz w:val="28"/>
          <w:szCs w:val="28"/>
        </w:rPr>
        <w:t xml:space="preserve">  加油站风险辨识管控清单(示例)</w:t>
      </w:r>
      <w:bookmarkEnd w:id="82"/>
      <w:bookmarkEnd w:id="83"/>
    </w:p>
    <w:tbl>
      <w:tblPr>
        <w:tblStyle w:val="18"/>
        <w:tblW w:w="141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6"/>
        <w:gridCol w:w="946"/>
        <w:gridCol w:w="1284"/>
        <w:gridCol w:w="2207"/>
        <w:gridCol w:w="752"/>
        <w:gridCol w:w="5904"/>
        <w:gridCol w:w="1217"/>
        <w:gridCol w:w="1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1" w:hRule="atLeast"/>
          <w:tblHeader/>
        </w:trPr>
        <w:tc>
          <w:tcPr>
            <w:tcW w:w="556" w:type="dxa"/>
            <w:vAlign w:val="center"/>
          </w:tcPr>
          <w:p>
            <w:pPr>
              <w:widowControl/>
              <w:jc w:val="center"/>
              <w:rPr>
                <w:rFonts w:asciiTheme="minorEastAsia" w:hAnsiTheme="minorEastAsia"/>
                <w:sz w:val="24"/>
              </w:rPr>
            </w:pPr>
            <w:r>
              <w:rPr>
                <w:rFonts w:hint="eastAsia" w:asciiTheme="minorEastAsia" w:hAnsiTheme="minorEastAsia"/>
                <w:sz w:val="24"/>
              </w:rPr>
              <w:t>编号</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危险源</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所在位置</w:t>
            </w:r>
          </w:p>
        </w:tc>
        <w:tc>
          <w:tcPr>
            <w:tcW w:w="2207" w:type="dxa"/>
            <w:vAlign w:val="center"/>
          </w:tcPr>
          <w:p>
            <w:pPr>
              <w:widowControl/>
              <w:jc w:val="center"/>
              <w:rPr>
                <w:rFonts w:asciiTheme="minorEastAsia" w:hAnsiTheme="minorEastAsia"/>
                <w:sz w:val="24"/>
              </w:rPr>
            </w:pPr>
            <w:r>
              <w:rPr>
                <w:rFonts w:hint="eastAsia" w:asciiTheme="minorEastAsia" w:hAnsiTheme="minorEastAsia"/>
                <w:sz w:val="24"/>
              </w:rPr>
              <w:t>潜在事故类别</w:t>
            </w:r>
          </w:p>
        </w:tc>
        <w:tc>
          <w:tcPr>
            <w:tcW w:w="752" w:type="dxa"/>
            <w:vAlign w:val="center"/>
          </w:tcPr>
          <w:p>
            <w:pPr>
              <w:widowControl/>
              <w:jc w:val="center"/>
              <w:rPr>
                <w:rFonts w:asciiTheme="minorEastAsia" w:hAnsiTheme="minorEastAsia"/>
                <w:sz w:val="24"/>
              </w:rPr>
            </w:pPr>
            <w:r>
              <w:rPr>
                <w:rFonts w:hint="eastAsia" w:asciiTheme="minorEastAsia" w:hAnsiTheme="minorEastAsia"/>
                <w:sz w:val="24"/>
              </w:rPr>
              <w:t>风险等级</w:t>
            </w:r>
          </w:p>
        </w:tc>
        <w:tc>
          <w:tcPr>
            <w:tcW w:w="5904" w:type="dxa"/>
            <w:vAlign w:val="center"/>
          </w:tcPr>
          <w:p>
            <w:pPr>
              <w:widowControl/>
              <w:jc w:val="center"/>
              <w:rPr>
                <w:rFonts w:asciiTheme="minorEastAsia" w:hAnsiTheme="minorEastAsia"/>
                <w:sz w:val="24"/>
              </w:rPr>
            </w:pPr>
            <w:r>
              <w:rPr>
                <w:rFonts w:hint="eastAsia" w:asciiTheme="minorEastAsia" w:hAnsiTheme="minorEastAsia"/>
                <w:sz w:val="24"/>
              </w:rPr>
              <w:t>风险控制措施</w:t>
            </w:r>
          </w:p>
        </w:tc>
        <w:tc>
          <w:tcPr>
            <w:tcW w:w="1217" w:type="dxa"/>
            <w:vAlign w:val="center"/>
          </w:tcPr>
          <w:p>
            <w:pPr>
              <w:widowControl/>
              <w:jc w:val="center"/>
              <w:rPr>
                <w:rFonts w:asciiTheme="minorEastAsia" w:hAnsiTheme="minorEastAsia"/>
                <w:sz w:val="24"/>
              </w:rPr>
            </w:pPr>
            <w:r>
              <w:rPr>
                <w:rFonts w:hint="eastAsia" w:asciiTheme="minorEastAsia" w:hAnsiTheme="minorEastAsia"/>
                <w:sz w:val="24"/>
              </w:rPr>
              <w:t>责任部门</w:t>
            </w:r>
          </w:p>
        </w:tc>
        <w:tc>
          <w:tcPr>
            <w:tcW w:w="1306" w:type="dxa"/>
            <w:vAlign w:val="center"/>
          </w:tcPr>
          <w:p>
            <w:pPr>
              <w:widowControl/>
              <w:jc w:val="center"/>
              <w:rPr>
                <w:rFonts w:asciiTheme="minorEastAsia" w:hAnsiTheme="minorEastAsia"/>
                <w:sz w:val="24"/>
              </w:rPr>
            </w:pPr>
            <w:r>
              <w:rPr>
                <w:rFonts w:hint="eastAsia" w:asciiTheme="minorEastAsia" w:hAnsiTheme="minorEastAsia"/>
                <w:sz w:val="24"/>
              </w:rPr>
              <w:t>责任人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30" w:hRule="atLeast"/>
        </w:trPr>
        <w:tc>
          <w:tcPr>
            <w:tcW w:w="556" w:type="dxa"/>
            <w:vAlign w:val="center"/>
          </w:tcPr>
          <w:p>
            <w:pPr>
              <w:widowControl/>
              <w:jc w:val="center"/>
              <w:rPr>
                <w:rFonts w:asciiTheme="minorEastAsia" w:hAnsiTheme="minorEastAsia"/>
                <w:sz w:val="24"/>
              </w:rPr>
            </w:pPr>
            <w:r>
              <w:rPr>
                <w:rFonts w:hint="eastAsia" w:asciiTheme="minorEastAsia" w:hAnsiTheme="minorEastAsia"/>
                <w:sz w:val="24"/>
              </w:rPr>
              <w:t>1</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危险化学品</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埋地罐区</w:t>
            </w:r>
          </w:p>
        </w:tc>
        <w:tc>
          <w:tcPr>
            <w:tcW w:w="2207" w:type="dxa"/>
            <w:vAlign w:val="center"/>
          </w:tcPr>
          <w:p>
            <w:pPr>
              <w:widowControl/>
              <w:jc w:val="center"/>
              <w:rPr>
                <w:rFonts w:asciiTheme="minorEastAsia" w:hAnsiTheme="minorEastAsia"/>
                <w:sz w:val="24"/>
              </w:rPr>
            </w:pPr>
            <w:r>
              <w:rPr>
                <w:rFonts w:hint="eastAsia" w:asciiTheme="minorEastAsia" w:hAnsiTheme="minorEastAsia"/>
                <w:sz w:val="24"/>
              </w:rPr>
              <w:t>埋地罐区火灾爆炸</w:t>
            </w:r>
          </w:p>
        </w:tc>
        <w:tc>
          <w:tcPr>
            <w:tcW w:w="752" w:type="dxa"/>
            <w:shd w:val="clear" w:color="auto" w:fill="FF0000"/>
            <w:vAlign w:val="center"/>
          </w:tcPr>
          <w:p>
            <w:pPr>
              <w:widowControl/>
              <w:jc w:val="center"/>
              <w:rPr>
                <w:rFonts w:asciiTheme="minorEastAsia" w:hAnsiTheme="minorEastAsia"/>
                <w:sz w:val="24"/>
              </w:rPr>
            </w:pPr>
            <w:r>
              <w:rPr>
                <w:rFonts w:hint="eastAsia" w:asciiTheme="minorEastAsia" w:hAnsiTheme="minorEastAsia"/>
                <w:sz w:val="24"/>
                <w:shd w:val="clear" w:color="auto" w:fill="FF0000"/>
              </w:rPr>
              <w:t>重大</w:t>
            </w:r>
          </w:p>
        </w:tc>
        <w:tc>
          <w:tcPr>
            <w:tcW w:w="5904" w:type="dxa"/>
            <w:vMerge w:val="restart"/>
          </w:tcPr>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确保与人流集中的公共建筑之间的安全距离，对于安全距离达不到要求的应逐步搬迁，或者采取安全隔离防护措施。</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控制油气散发和聚集，减少和杜绝爆炸条件的形成。</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严格执行技术标准、消除静电危害。</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安装并维护好避雷设施，防止雷击。</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加强管理，控制好电气火源和明火源。</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加强教育和培训，提高员工安全素质。</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做好充足的消防准备，有足够的可用消防器材和物资。</w:t>
            </w:r>
          </w:p>
          <w:p>
            <w:pPr>
              <w:pStyle w:val="22"/>
              <w:widowControl/>
              <w:numPr>
                <w:ilvl w:val="0"/>
                <w:numId w:val="8"/>
              </w:numPr>
              <w:ind w:firstLineChars="0"/>
              <w:rPr>
                <w:rFonts w:asciiTheme="minorEastAsia" w:hAnsiTheme="minorEastAsia"/>
                <w:sz w:val="24"/>
              </w:rPr>
            </w:pPr>
            <w:r>
              <w:rPr>
                <w:rFonts w:hint="eastAsia" w:asciiTheme="minorEastAsia" w:hAnsiTheme="minorEastAsia"/>
                <w:sz w:val="24"/>
              </w:rPr>
              <w:t>开展周边敏感单位的应急培训和演练活动，提升公众自救、互救能力。</w:t>
            </w:r>
          </w:p>
        </w:tc>
        <w:tc>
          <w:tcPr>
            <w:tcW w:w="1217" w:type="dxa"/>
            <w:vMerge w:val="restart"/>
            <w:vAlign w:val="center"/>
          </w:tcPr>
          <w:p>
            <w:pPr>
              <w:pStyle w:val="22"/>
              <w:widowControl/>
              <w:ind w:firstLine="0" w:firstLineChars="0"/>
              <w:jc w:val="center"/>
              <w:rPr>
                <w:rFonts w:asciiTheme="minorEastAsia" w:hAnsiTheme="minorEastAsia"/>
                <w:sz w:val="24"/>
              </w:rPr>
            </w:pPr>
            <w:r>
              <w:rPr>
                <w:rFonts w:hint="eastAsia" w:asciiTheme="minorEastAsia" w:hAnsiTheme="minorEastAsia"/>
                <w:sz w:val="24"/>
              </w:rPr>
              <w:t>安全主管部门</w:t>
            </w:r>
          </w:p>
        </w:tc>
        <w:tc>
          <w:tcPr>
            <w:tcW w:w="1306" w:type="dxa"/>
            <w:vMerge w:val="restart"/>
            <w:vAlign w:val="center"/>
          </w:tcPr>
          <w:p>
            <w:pPr>
              <w:widowControl/>
              <w:jc w:val="center"/>
              <w:rPr>
                <w:rFonts w:hint="eastAsia" w:asciiTheme="minorEastAsia" w:hAnsiTheme="minorEastAsia"/>
                <w:sz w:val="24"/>
              </w:rPr>
            </w:pPr>
            <w:r>
              <w:rPr>
                <w:rFonts w:hint="eastAsia" w:asciiTheme="minorEastAsia" w:hAnsiTheme="minorEastAsia"/>
                <w:sz w:val="24"/>
              </w:rPr>
              <w:t>站长</w:t>
            </w:r>
          </w:p>
          <w:p>
            <w:pPr>
              <w:widowControl/>
              <w:jc w:val="center"/>
              <w:rPr>
                <w:rFonts w:hint="eastAsia" w:asciiTheme="minorEastAsia" w:hAnsiTheme="minorEastAsia"/>
                <w:sz w:val="24"/>
              </w:rPr>
            </w:pPr>
            <w:r>
              <w:rPr>
                <w:rFonts w:hint="eastAsia" w:asciiTheme="minorEastAsia" w:hAnsiTheme="minorEastAsia"/>
                <w:sz w:val="24"/>
              </w:rPr>
              <w:t>安全员</w:t>
            </w:r>
          </w:p>
          <w:p>
            <w:pPr>
              <w:widowControl/>
              <w:jc w:val="center"/>
              <w:rPr>
                <w:rFonts w:asciiTheme="minorEastAsia" w:hAnsiTheme="minorEastAsia"/>
                <w:sz w:val="24"/>
              </w:rPr>
            </w:pPr>
            <w:r>
              <w:rPr>
                <w:rFonts w:hint="eastAsia" w:asciiTheme="minorEastAsia" w:hAnsiTheme="minorEastAsia"/>
                <w:sz w:val="24"/>
              </w:rPr>
              <w:t>操作人员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6" w:type="dxa"/>
            <w:vAlign w:val="center"/>
          </w:tcPr>
          <w:p>
            <w:pPr>
              <w:widowControl/>
              <w:jc w:val="center"/>
              <w:rPr>
                <w:rFonts w:asciiTheme="minorEastAsia" w:hAnsiTheme="minorEastAsia"/>
                <w:sz w:val="24"/>
              </w:rPr>
            </w:pPr>
            <w:r>
              <w:rPr>
                <w:rFonts w:hint="eastAsia" w:asciiTheme="minorEastAsia" w:hAnsiTheme="minorEastAsia"/>
                <w:sz w:val="24"/>
              </w:rPr>
              <w:t>2</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危险化学品</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加油亭（加油机）</w:t>
            </w:r>
          </w:p>
        </w:tc>
        <w:tc>
          <w:tcPr>
            <w:tcW w:w="2207" w:type="dxa"/>
            <w:vAlign w:val="center"/>
          </w:tcPr>
          <w:p>
            <w:pPr>
              <w:widowControl/>
              <w:jc w:val="center"/>
              <w:rPr>
                <w:rFonts w:asciiTheme="minorEastAsia" w:hAnsiTheme="minorEastAsia"/>
                <w:sz w:val="24"/>
              </w:rPr>
            </w:pPr>
            <w:r>
              <w:rPr>
                <w:rFonts w:hint="eastAsia" w:asciiTheme="minorEastAsia" w:hAnsiTheme="minorEastAsia"/>
                <w:sz w:val="24"/>
              </w:rPr>
              <w:t>加油亭火灾爆炸</w:t>
            </w:r>
          </w:p>
        </w:tc>
        <w:tc>
          <w:tcPr>
            <w:tcW w:w="752" w:type="dxa"/>
            <w:shd w:val="clear" w:color="auto" w:fill="FFC000"/>
            <w:vAlign w:val="center"/>
          </w:tcPr>
          <w:p>
            <w:pPr>
              <w:widowControl/>
              <w:jc w:val="center"/>
              <w:rPr>
                <w:rFonts w:asciiTheme="minorEastAsia" w:hAnsiTheme="minorEastAsia"/>
                <w:sz w:val="24"/>
              </w:rPr>
            </w:pPr>
            <w:r>
              <w:rPr>
                <w:rFonts w:hint="eastAsia" w:asciiTheme="minorEastAsia" w:hAnsiTheme="minorEastAsia"/>
                <w:sz w:val="24"/>
              </w:rPr>
              <w:t>较大</w:t>
            </w:r>
          </w:p>
        </w:tc>
        <w:tc>
          <w:tcPr>
            <w:tcW w:w="5904" w:type="dxa"/>
            <w:vMerge w:val="continue"/>
          </w:tcPr>
          <w:p>
            <w:pPr>
              <w:widowControl/>
              <w:rPr>
                <w:rFonts w:asciiTheme="minorEastAsia" w:hAnsiTheme="minorEastAsia"/>
                <w:sz w:val="24"/>
              </w:rPr>
            </w:pPr>
          </w:p>
        </w:tc>
        <w:tc>
          <w:tcPr>
            <w:tcW w:w="1217" w:type="dxa"/>
            <w:vMerge w:val="continue"/>
            <w:vAlign w:val="center"/>
          </w:tcPr>
          <w:p>
            <w:pPr>
              <w:widowControl/>
              <w:jc w:val="center"/>
              <w:rPr>
                <w:rFonts w:asciiTheme="minorEastAsia" w:hAnsiTheme="minorEastAsia"/>
                <w:sz w:val="24"/>
              </w:rPr>
            </w:pPr>
          </w:p>
        </w:tc>
        <w:tc>
          <w:tcPr>
            <w:tcW w:w="1306" w:type="dxa"/>
            <w:vMerge w:val="continue"/>
            <w:vAlign w:val="center"/>
          </w:tcPr>
          <w:p>
            <w:pPr>
              <w:widowControl/>
              <w:jc w:val="center"/>
              <w:rPr>
                <w:rFonts w:asciiTheme="minorEastAsia" w:hAnsi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6" w:type="dxa"/>
            <w:vAlign w:val="center"/>
          </w:tcPr>
          <w:p>
            <w:pPr>
              <w:widowControl/>
              <w:jc w:val="center"/>
              <w:rPr>
                <w:rFonts w:asciiTheme="minorEastAsia" w:hAnsiTheme="minorEastAsia"/>
                <w:sz w:val="24"/>
              </w:rPr>
            </w:pPr>
            <w:r>
              <w:rPr>
                <w:rFonts w:hint="eastAsia" w:asciiTheme="minorEastAsia" w:hAnsiTheme="minorEastAsia"/>
                <w:sz w:val="24"/>
              </w:rPr>
              <w:t>3</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有限空间</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埋地罐区</w:t>
            </w:r>
          </w:p>
        </w:tc>
        <w:tc>
          <w:tcPr>
            <w:tcW w:w="2207" w:type="dxa"/>
            <w:vAlign w:val="center"/>
          </w:tcPr>
          <w:p>
            <w:pPr>
              <w:widowControl/>
              <w:jc w:val="center"/>
              <w:rPr>
                <w:rFonts w:asciiTheme="minorEastAsia" w:hAnsiTheme="minorEastAsia"/>
                <w:sz w:val="24"/>
              </w:rPr>
            </w:pPr>
            <w:r>
              <w:rPr>
                <w:rFonts w:hint="eastAsia" w:asciiTheme="minorEastAsia" w:hAnsiTheme="minorEastAsia"/>
                <w:sz w:val="24"/>
              </w:rPr>
              <w:t>进罐作业中毒窒息</w:t>
            </w:r>
          </w:p>
        </w:tc>
        <w:tc>
          <w:tcPr>
            <w:tcW w:w="752" w:type="dxa"/>
            <w:shd w:val="clear" w:color="auto" w:fill="FFFF00"/>
            <w:vAlign w:val="center"/>
          </w:tcPr>
          <w:p>
            <w:pPr>
              <w:widowControl/>
              <w:jc w:val="center"/>
              <w:rPr>
                <w:rFonts w:asciiTheme="minorEastAsia" w:hAnsiTheme="minorEastAsia"/>
                <w:sz w:val="24"/>
              </w:rPr>
            </w:pPr>
            <w:r>
              <w:rPr>
                <w:rFonts w:hint="eastAsia" w:asciiTheme="minorEastAsia" w:hAnsiTheme="minorEastAsia"/>
                <w:sz w:val="24"/>
              </w:rPr>
              <w:t>一般</w:t>
            </w:r>
          </w:p>
        </w:tc>
        <w:tc>
          <w:tcPr>
            <w:tcW w:w="5904" w:type="dxa"/>
          </w:tcPr>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履行作业前审批手续。</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作业前将有害因素、防控措施和应急措施告知作业人员。</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采取有效通风措施，保证足够的氧气。</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必须对氧浓度、有毒有害气体（一氧化碳、硫化氢等）浓度进行检测，确保安全后方可作业。</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作业现场配备监护人员。</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作业现场配备安全绳、呼吸器、通讯器材等个体防护设施和应急装备。</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现场设置安全警示标志，保持出入口通畅。</w:t>
            </w:r>
          </w:p>
          <w:p>
            <w:pPr>
              <w:pStyle w:val="22"/>
              <w:widowControl/>
              <w:numPr>
                <w:ilvl w:val="0"/>
                <w:numId w:val="9"/>
              </w:numPr>
              <w:ind w:firstLineChars="0"/>
              <w:rPr>
                <w:rFonts w:asciiTheme="minorEastAsia" w:hAnsiTheme="minorEastAsia"/>
                <w:sz w:val="24"/>
              </w:rPr>
            </w:pPr>
            <w:r>
              <w:rPr>
                <w:rFonts w:hint="eastAsia" w:asciiTheme="minorEastAsia" w:hAnsiTheme="minorEastAsia"/>
                <w:sz w:val="24"/>
              </w:rPr>
              <w:t>严禁在事故发生后盲目自救。</w:t>
            </w:r>
          </w:p>
        </w:tc>
        <w:tc>
          <w:tcPr>
            <w:tcW w:w="1217" w:type="dxa"/>
            <w:vAlign w:val="center"/>
          </w:tcPr>
          <w:p>
            <w:pPr>
              <w:pStyle w:val="22"/>
              <w:widowControl/>
              <w:ind w:firstLine="0" w:firstLineChars="0"/>
              <w:jc w:val="center"/>
              <w:rPr>
                <w:rFonts w:asciiTheme="minorEastAsia" w:hAnsiTheme="minorEastAsia"/>
                <w:sz w:val="24"/>
              </w:rPr>
            </w:pPr>
            <w:r>
              <w:rPr>
                <w:rFonts w:hint="eastAsia" w:asciiTheme="minorEastAsia" w:hAnsiTheme="minorEastAsia"/>
                <w:sz w:val="24"/>
              </w:rPr>
              <w:t>安全主管部门</w:t>
            </w:r>
          </w:p>
        </w:tc>
        <w:tc>
          <w:tcPr>
            <w:tcW w:w="1306" w:type="dxa"/>
            <w:vAlign w:val="center"/>
          </w:tcPr>
          <w:p>
            <w:pPr>
              <w:widowControl/>
              <w:jc w:val="center"/>
              <w:rPr>
                <w:rFonts w:hint="eastAsia" w:asciiTheme="minorEastAsia" w:hAnsiTheme="minorEastAsia"/>
                <w:sz w:val="24"/>
              </w:rPr>
            </w:pPr>
            <w:r>
              <w:rPr>
                <w:rFonts w:hint="eastAsia" w:asciiTheme="minorEastAsia" w:hAnsiTheme="minorEastAsia"/>
                <w:sz w:val="24"/>
              </w:rPr>
              <w:t>安全员</w:t>
            </w:r>
          </w:p>
          <w:p>
            <w:pPr>
              <w:widowControl/>
              <w:jc w:val="center"/>
              <w:rPr>
                <w:rFonts w:asciiTheme="minorEastAsia" w:hAnsiTheme="minorEastAsia"/>
                <w:sz w:val="24"/>
              </w:rPr>
            </w:pPr>
            <w:r>
              <w:rPr>
                <w:rFonts w:hint="eastAsia" w:asciiTheme="minorEastAsia" w:hAnsiTheme="minorEastAsia"/>
                <w:sz w:val="24"/>
              </w:rPr>
              <w:t>操作人员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6" w:type="dxa"/>
            <w:vAlign w:val="center"/>
          </w:tcPr>
          <w:p>
            <w:pPr>
              <w:widowControl/>
              <w:jc w:val="center"/>
              <w:rPr>
                <w:rFonts w:asciiTheme="minorEastAsia" w:hAnsiTheme="minorEastAsia"/>
                <w:sz w:val="24"/>
              </w:rPr>
            </w:pPr>
            <w:r>
              <w:rPr>
                <w:rFonts w:hint="eastAsia" w:asciiTheme="minorEastAsia" w:hAnsiTheme="minorEastAsia"/>
                <w:sz w:val="24"/>
              </w:rPr>
              <w:t>4</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危险化学品</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加油亭、埋地罐区</w:t>
            </w:r>
          </w:p>
        </w:tc>
        <w:tc>
          <w:tcPr>
            <w:tcW w:w="2207" w:type="dxa"/>
            <w:vAlign w:val="center"/>
          </w:tcPr>
          <w:p>
            <w:pPr>
              <w:widowControl/>
              <w:jc w:val="center"/>
              <w:rPr>
                <w:rFonts w:asciiTheme="minorEastAsia" w:hAnsiTheme="minorEastAsia"/>
                <w:sz w:val="24"/>
              </w:rPr>
            </w:pPr>
            <w:r>
              <w:rPr>
                <w:rFonts w:hint="eastAsia" w:asciiTheme="minorEastAsia" w:hAnsiTheme="minorEastAsia"/>
                <w:sz w:val="24"/>
              </w:rPr>
              <w:t>油品</w:t>
            </w:r>
          </w:p>
          <w:p>
            <w:pPr>
              <w:widowControl/>
              <w:jc w:val="center"/>
              <w:rPr>
                <w:rFonts w:asciiTheme="minorEastAsia" w:hAnsiTheme="minorEastAsia"/>
                <w:sz w:val="24"/>
              </w:rPr>
            </w:pPr>
            <w:r>
              <w:rPr>
                <w:rFonts w:hint="eastAsia" w:asciiTheme="minorEastAsia" w:hAnsiTheme="minorEastAsia"/>
                <w:sz w:val="24"/>
              </w:rPr>
              <w:t>泄露</w:t>
            </w:r>
          </w:p>
        </w:tc>
        <w:tc>
          <w:tcPr>
            <w:tcW w:w="752" w:type="dxa"/>
            <w:shd w:val="clear" w:color="auto" w:fill="FFFF00"/>
            <w:vAlign w:val="center"/>
          </w:tcPr>
          <w:p>
            <w:pPr>
              <w:widowControl/>
              <w:jc w:val="center"/>
              <w:rPr>
                <w:rFonts w:asciiTheme="minorEastAsia" w:hAnsiTheme="minorEastAsia"/>
                <w:sz w:val="24"/>
              </w:rPr>
            </w:pPr>
            <w:r>
              <w:rPr>
                <w:rFonts w:hint="eastAsia" w:asciiTheme="minorEastAsia" w:hAnsiTheme="minorEastAsia"/>
                <w:sz w:val="24"/>
              </w:rPr>
              <w:t>一般</w:t>
            </w:r>
          </w:p>
        </w:tc>
        <w:tc>
          <w:tcPr>
            <w:tcW w:w="5904" w:type="dxa"/>
          </w:tcPr>
          <w:p>
            <w:pPr>
              <w:pStyle w:val="22"/>
              <w:widowControl/>
              <w:numPr>
                <w:ilvl w:val="0"/>
                <w:numId w:val="10"/>
              </w:numPr>
              <w:ind w:firstLineChars="0"/>
              <w:rPr>
                <w:rFonts w:asciiTheme="minorEastAsia" w:hAnsiTheme="minorEastAsia"/>
                <w:sz w:val="24"/>
              </w:rPr>
            </w:pPr>
            <w:r>
              <w:rPr>
                <w:rFonts w:hint="eastAsia" w:asciiTheme="minorEastAsia" w:hAnsiTheme="minorEastAsia"/>
                <w:sz w:val="24"/>
              </w:rPr>
              <w:t>开展隐患排查治理；加强安全检查；确保设备设施完整性。</w:t>
            </w:r>
          </w:p>
          <w:p>
            <w:pPr>
              <w:pStyle w:val="22"/>
              <w:widowControl/>
              <w:numPr>
                <w:ilvl w:val="0"/>
                <w:numId w:val="10"/>
              </w:numPr>
              <w:ind w:firstLineChars="0"/>
              <w:rPr>
                <w:rFonts w:asciiTheme="minorEastAsia" w:hAnsiTheme="minorEastAsia"/>
                <w:sz w:val="24"/>
              </w:rPr>
            </w:pPr>
            <w:r>
              <w:rPr>
                <w:rFonts w:hint="eastAsia" w:asciiTheme="minorEastAsia" w:hAnsiTheme="minorEastAsia"/>
                <w:sz w:val="24"/>
              </w:rPr>
              <w:t>加强泄露应急准备，加强相关人员应急培训、演练，增强处理泄露早期处置能力和疏散能力。</w:t>
            </w:r>
          </w:p>
          <w:p>
            <w:pPr>
              <w:pStyle w:val="22"/>
              <w:widowControl/>
              <w:numPr>
                <w:ilvl w:val="0"/>
                <w:numId w:val="10"/>
              </w:numPr>
              <w:ind w:firstLineChars="0"/>
              <w:rPr>
                <w:rFonts w:asciiTheme="minorEastAsia" w:hAnsiTheme="minorEastAsia"/>
                <w:sz w:val="24"/>
              </w:rPr>
            </w:pPr>
            <w:r>
              <w:rPr>
                <w:rFonts w:hint="eastAsia" w:asciiTheme="minorEastAsia" w:hAnsiTheme="minorEastAsia"/>
                <w:sz w:val="24"/>
              </w:rPr>
              <w:t>制定相应岗位的安全操作规程，加强对岗位人员的安全培训。</w:t>
            </w:r>
          </w:p>
        </w:tc>
        <w:tc>
          <w:tcPr>
            <w:tcW w:w="1217" w:type="dxa"/>
            <w:vAlign w:val="center"/>
          </w:tcPr>
          <w:p>
            <w:pPr>
              <w:pStyle w:val="22"/>
              <w:widowControl/>
              <w:ind w:firstLine="0" w:firstLineChars="0"/>
              <w:jc w:val="center"/>
              <w:rPr>
                <w:rFonts w:asciiTheme="minorEastAsia" w:hAnsiTheme="minorEastAsia"/>
                <w:sz w:val="24"/>
              </w:rPr>
            </w:pPr>
            <w:r>
              <w:rPr>
                <w:rFonts w:hint="eastAsia" w:asciiTheme="minorEastAsia" w:hAnsiTheme="minorEastAsia"/>
                <w:sz w:val="24"/>
              </w:rPr>
              <w:t>安全主管部门</w:t>
            </w:r>
          </w:p>
        </w:tc>
        <w:tc>
          <w:tcPr>
            <w:tcW w:w="1306" w:type="dxa"/>
            <w:vAlign w:val="center"/>
          </w:tcPr>
          <w:p>
            <w:pPr>
              <w:widowControl/>
              <w:jc w:val="center"/>
              <w:rPr>
                <w:rFonts w:asciiTheme="minorEastAsia" w:hAnsiTheme="minorEastAsia"/>
                <w:sz w:val="24"/>
              </w:rPr>
            </w:pPr>
            <w:r>
              <w:rPr>
                <w:rFonts w:hint="eastAsia" w:asciiTheme="minorEastAsia" w:hAnsiTheme="minorEastAsia"/>
                <w:sz w:val="24"/>
              </w:rPr>
              <w:t>安全员</w:t>
            </w:r>
          </w:p>
          <w:p>
            <w:pPr>
              <w:widowControl/>
              <w:jc w:val="center"/>
              <w:rPr>
                <w:rFonts w:asciiTheme="minorEastAsia" w:hAnsiTheme="minorEastAsia"/>
                <w:sz w:val="24"/>
              </w:rPr>
            </w:pPr>
            <w:r>
              <w:rPr>
                <w:rFonts w:hint="eastAsia" w:asciiTheme="minorEastAsia" w:hAnsiTheme="minorEastAsia"/>
                <w:sz w:val="24"/>
              </w:rPr>
              <w:t>操作人员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6" w:type="dxa"/>
            <w:vAlign w:val="center"/>
          </w:tcPr>
          <w:p>
            <w:pPr>
              <w:widowControl/>
              <w:jc w:val="center"/>
              <w:rPr>
                <w:rFonts w:asciiTheme="minorEastAsia" w:hAnsiTheme="minorEastAsia"/>
                <w:sz w:val="24"/>
              </w:rPr>
            </w:pPr>
            <w:r>
              <w:rPr>
                <w:rFonts w:hint="eastAsia" w:asciiTheme="minorEastAsia" w:hAnsiTheme="minorEastAsia"/>
                <w:sz w:val="24"/>
              </w:rPr>
              <w:t>5</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加油车辆</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加油车道</w:t>
            </w:r>
          </w:p>
        </w:tc>
        <w:tc>
          <w:tcPr>
            <w:tcW w:w="2207" w:type="dxa"/>
          </w:tcPr>
          <w:p>
            <w:pPr>
              <w:widowControl/>
              <w:jc w:val="center"/>
              <w:rPr>
                <w:rFonts w:asciiTheme="minorEastAsia" w:hAnsiTheme="minorEastAsia"/>
                <w:sz w:val="24"/>
              </w:rPr>
            </w:pPr>
            <w:r>
              <w:rPr>
                <w:rFonts w:hint="eastAsia" w:asciiTheme="minorEastAsia" w:hAnsiTheme="minorEastAsia"/>
                <w:sz w:val="24"/>
              </w:rPr>
              <w:t>加油车辆对人（物）造成的车辆伤害</w:t>
            </w:r>
          </w:p>
        </w:tc>
        <w:tc>
          <w:tcPr>
            <w:tcW w:w="752" w:type="dxa"/>
            <w:shd w:val="clear" w:color="auto" w:fill="0070C0"/>
            <w:vAlign w:val="center"/>
          </w:tcPr>
          <w:p>
            <w:pPr>
              <w:widowControl/>
              <w:jc w:val="center"/>
              <w:rPr>
                <w:rFonts w:asciiTheme="minorEastAsia" w:hAnsiTheme="minorEastAsia"/>
                <w:sz w:val="24"/>
              </w:rPr>
            </w:pPr>
            <w:r>
              <w:rPr>
                <w:rFonts w:hint="eastAsia" w:asciiTheme="minorEastAsia" w:hAnsiTheme="minorEastAsia"/>
                <w:sz w:val="24"/>
              </w:rPr>
              <w:t>低</w:t>
            </w:r>
          </w:p>
        </w:tc>
        <w:tc>
          <w:tcPr>
            <w:tcW w:w="5904" w:type="dxa"/>
          </w:tcPr>
          <w:p>
            <w:pPr>
              <w:pStyle w:val="22"/>
              <w:widowControl/>
              <w:numPr>
                <w:ilvl w:val="0"/>
                <w:numId w:val="11"/>
              </w:numPr>
              <w:ind w:firstLineChars="0"/>
              <w:rPr>
                <w:rFonts w:asciiTheme="minorEastAsia" w:hAnsiTheme="minorEastAsia"/>
                <w:sz w:val="24"/>
              </w:rPr>
            </w:pPr>
            <w:r>
              <w:rPr>
                <w:rFonts w:hint="eastAsia" w:asciiTheme="minorEastAsia" w:hAnsiTheme="minorEastAsia"/>
                <w:sz w:val="24"/>
              </w:rPr>
              <w:t>加强加油车出入站引导。</w:t>
            </w:r>
          </w:p>
          <w:p>
            <w:pPr>
              <w:pStyle w:val="22"/>
              <w:widowControl/>
              <w:numPr>
                <w:ilvl w:val="0"/>
                <w:numId w:val="11"/>
              </w:numPr>
              <w:ind w:firstLineChars="0"/>
              <w:rPr>
                <w:rFonts w:asciiTheme="minorEastAsia" w:hAnsiTheme="minorEastAsia"/>
                <w:sz w:val="24"/>
              </w:rPr>
            </w:pPr>
            <w:r>
              <w:rPr>
                <w:rFonts w:hint="eastAsia" w:asciiTheme="minorEastAsia" w:hAnsiTheme="minorEastAsia"/>
                <w:sz w:val="24"/>
              </w:rPr>
              <w:t>完善安全设施和人行标志。</w:t>
            </w:r>
          </w:p>
          <w:p>
            <w:pPr>
              <w:pStyle w:val="22"/>
              <w:widowControl/>
              <w:numPr>
                <w:ilvl w:val="0"/>
                <w:numId w:val="11"/>
              </w:numPr>
              <w:ind w:firstLineChars="0"/>
              <w:rPr>
                <w:rFonts w:asciiTheme="minorEastAsia" w:hAnsiTheme="minorEastAsia"/>
                <w:sz w:val="24"/>
              </w:rPr>
            </w:pPr>
            <w:r>
              <w:rPr>
                <w:rFonts w:hint="eastAsia" w:asciiTheme="minorEastAsia" w:hAnsiTheme="minorEastAsia"/>
                <w:sz w:val="24"/>
              </w:rPr>
              <w:t>完善应急预案，加强处理突发事件能力</w:t>
            </w:r>
          </w:p>
        </w:tc>
        <w:tc>
          <w:tcPr>
            <w:tcW w:w="1217" w:type="dxa"/>
            <w:vAlign w:val="center"/>
          </w:tcPr>
          <w:p>
            <w:pPr>
              <w:pStyle w:val="22"/>
              <w:widowControl/>
              <w:ind w:firstLine="0" w:firstLineChars="0"/>
              <w:jc w:val="center"/>
              <w:rPr>
                <w:rFonts w:asciiTheme="minorEastAsia" w:hAnsiTheme="minorEastAsia"/>
                <w:sz w:val="24"/>
              </w:rPr>
            </w:pPr>
            <w:r>
              <w:rPr>
                <w:rFonts w:hint="eastAsia" w:asciiTheme="minorEastAsia" w:hAnsiTheme="minorEastAsia"/>
                <w:sz w:val="24"/>
              </w:rPr>
              <w:t>安全主管部门</w:t>
            </w:r>
          </w:p>
        </w:tc>
        <w:tc>
          <w:tcPr>
            <w:tcW w:w="1306" w:type="dxa"/>
            <w:vAlign w:val="center"/>
          </w:tcPr>
          <w:p>
            <w:pPr>
              <w:widowControl/>
              <w:jc w:val="center"/>
              <w:rPr>
                <w:rFonts w:asciiTheme="minorEastAsia" w:hAnsiTheme="minorEastAsia"/>
                <w:sz w:val="24"/>
              </w:rPr>
            </w:pPr>
            <w:r>
              <w:rPr>
                <w:rFonts w:hint="eastAsia" w:asciiTheme="minorEastAsia" w:hAnsiTheme="minorEastAsia"/>
                <w:sz w:val="24"/>
              </w:rPr>
              <w:t>安全员</w:t>
            </w:r>
          </w:p>
          <w:p>
            <w:pPr>
              <w:widowControl/>
              <w:jc w:val="center"/>
              <w:rPr>
                <w:rFonts w:asciiTheme="minorEastAsia" w:hAnsiTheme="minorEastAsia"/>
                <w:sz w:val="24"/>
              </w:rPr>
            </w:pPr>
            <w:r>
              <w:rPr>
                <w:rFonts w:hint="eastAsia" w:asciiTheme="minorEastAsia" w:hAnsiTheme="minorEastAsia"/>
                <w:sz w:val="24"/>
              </w:rPr>
              <w:t>操作人员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6" w:type="dxa"/>
            <w:vAlign w:val="center"/>
          </w:tcPr>
          <w:p>
            <w:pPr>
              <w:widowControl/>
              <w:jc w:val="center"/>
              <w:rPr>
                <w:rFonts w:asciiTheme="minorEastAsia" w:hAnsiTheme="minorEastAsia"/>
                <w:sz w:val="24"/>
              </w:rPr>
            </w:pPr>
            <w:r>
              <w:rPr>
                <w:rFonts w:hint="eastAsia" w:asciiTheme="minorEastAsia" w:hAnsiTheme="minorEastAsia"/>
                <w:sz w:val="24"/>
              </w:rPr>
              <w:t>6</w:t>
            </w:r>
          </w:p>
        </w:tc>
        <w:tc>
          <w:tcPr>
            <w:tcW w:w="946" w:type="dxa"/>
            <w:vAlign w:val="center"/>
          </w:tcPr>
          <w:p>
            <w:pPr>
              <w:widowControl/>
              <w:jc w:val="center"/>
              <w:rPr>
                <w:rFonts w:asciiTheme="minorEastAsia" w:hAnsiTheme="minorEastAsia"/>
                <w:sz w:val="24"/>
              </w:rPr>
            </w:pPr>
            <w:r>
              <w:rPr>
                <w:rFonts w:hint="eastAsia" w:asciiTheme="minorEastAsia" w:hAnsiTheme="minorEastAsia"/>
                <w:sz w:val="24"/>
              </w:rPr>
              <w:t>带电设备设施</w:t>
            </w:r>
          </w:p>
        </w:tc>
        <w:tc>
          <w:tcPr>
            <w:tcW w:w="1284" w:type="dxa"/>
            <w:vAlign w:val="center"/>
          </w:tcPr>
          <w:p>
            <w:pPr>
              <w:widowControl/>
              <w:jc w:val="center"/>
              <w:rPr>
                <w:rFonts w:asciiTheme="minorEastAsia" w:hAnsiTheme="minorEastAsia"/>
                <w:sz w:val="24"/>
              </w:rPr>
            </w:pPr>
            <w:r>
              <w:rPr>
                <w:rFonts w:hint="eastAsia" w:asciiTheme="minorEastAsia" w:hAnsiTheme="minorEastAsia"/>
                <w:sz w:val="24"/>
              </w:rPr>
              <w:t>配电箱、配电柜等</w:t>
            </w:r>
          </w:p>
        </w:tc>
        <w:tc>
          <w:tcPr>
            <w:tcW w:w="2207" w:type="dxa"/>
            <w:vAlign w:val="center"/>
          </w:tcPr>
          <w:p>
            <w:pPr>
              <w:widowControl/>
              <w:jc w:val="center"/>
              <w:rPr>
                <w:rFonts w:asciiTheme="minorEastAsia" w:hAnsiTheme="minorEastAsia"/>
                <w:sz w:val="24"/>
              </w:rPr>
            </w:pPr>
            <w:r>
              <w:rPr>
                <w:rFonts w:hint="eastAsia" w:asciiTheme="minorEastAsia" w:hAnsiTheme="minorEastAsia"/>
                <w:sz w:val="24"/>
              </w:rPr>
              <w:t>触电</w:t>
            </w:r>
          </w:p>
        </w:tc>
        <w:tc>
          <w:tcPr>
            <w:tcW w:w="752" w:type="dxa"/>
            <w:shd w:val="clear" w:color="auto" w:fill="0070C0"/>
            <w:vAlign w:val="center"/>
          </w:tcPr>
          <w:p>
            <w:pPr>
              <w:widowControl/>
              <w:jc w:val="center"/>
              <w:rPr>
                <w:rFonts w:asciiTheme="minorEastAsia" w:hAnsiTheme="minorEastAsia"/>
                <w:sz w:val="24"/>
              </w:rPr>
            </w:pPr>
            <w:r>
              <w:rPr>
                <w:rFonts w:hint="eastAsia" w:asciiTheme="minorEastAsia" w:hAnsiTheme="minorEastAsia"/>
                <w:sz w:val="24"/>
              </w:rPr>
              <w:t>低</w:t>
            </w:r>
          </w:p>
        </w:tc>
        <w:tc>
          <w:tcPr>
            <w:tcW w:w="5904" w:type="dxa"/>
          </w:tcPr>
          <w:p>
            <w:pPr>
              <w:pStyle w:val="22"/>
              <w:widowControl/>
              <w:numPr>
                <w:ilvl w:val="0"/>
                <w:numId w:val="12"/>
              </w:numPr>
              <w:ind w:firstLineChars="0"/>
              <w:rPr>
                <w:rFonts w:asciiTheme="minorEastAsia" w:hAnsiTheme="minorEastAsia"/>
                <w:sz w:val="24"/>
              </w:rPr>
            </w:pPr>
            <w:r>
              <w:rPr>
                <w:rFonts w:hint="eastAsia" w:asciiTheme="minorEastAsia" w:hAnsiTheme="minorEastAsia"/>
                <w:sz w:val="24"/>
              </w:rPr>
              <w:t>采用国家电工委员会认可生产的漏电保护装置。</w:t>
            </w:r>
          </w:p>
          <w:p>
            <w:pPr>
              <w:pStyle w:val="22"/>
              <w:widowControl/>
              <w:numPr>
                <w:ilvl w:val="0"/>
                <w:numId w:val="12"/>
              </w:numPr>
              <w:ind w:firstLineChars="0"/>
              <w:rPr>
                <w:rFonts w:asciiTheme="minorEastAsia" w:hAnsiTheme="minorEastAsia"/>
                <w:sz w:val="24"/>
              </w:rPr>
            </w:pPr>
            <w:r>
              <w:rPr>
                <w:rFonts w:hint="eastAsia" w:asciiTheme="minorEastAsia" w:hAnsiTheme="minorEastAsia"/>
                <w:sz w:val="24"/>
              </w:rPr>
              <w:t>按规定穿戴绝缘手套、绝缘鞋，带电作业应有专人监护。</w:t>
            </w:r>
          </w:p>
          <w:p>
            <w:pPr>
              <w:pStyle w:val="22"/>
              <w:widowControl/>
              <w:numPr>
                <w:ilvl w:val="0"/>
                <w:numId w:val="12"/>
              </w:numPr>
              <w:ind w:firstLineChars="0"/>
              <w:rPr>
                <w:rFonts w:asciiTheme="minorEastAsia" w:hAnsiTheme="minorEastAsia"/>
                <w:sz w:val="24"/>
              </w:rPr>
            </w:pPr>
            <w:r>
              <w:rPr>
                <w:rFonts w:hint="eastAsia" w:asciiTheme="minorEastAsia" w:hAnsiTheme="minorEastAsia"/>
                <w:sz w:val="24"/>
              </w:rPr>
              <w:t>电工操作人员要进行岗位培训，持证上岗。</w:t>
            </w:r>
          </w:p>
        </w:tc>
        <w:tc>
          <w:tcPr>
            <w:tcW w:w="1217" w:type="dxa"/>
            <w:vAlign w:val="center"/>
          </w:tcPr>
          <w:p>
            <w:pPr>
              <w:pStyle w:val="22"/>
              <w:widowControl/>
              <w:ind w:firstLine="0" w:firstLineChars="0"/>
              <w:jc w:val="center"/>
              <w:rPr>
                <w:rFonts w:asciiTheme="minorEastAsia" w:hAnsiTheme="minorEastAsia"/>
                <w:sz w:val="24"/>
              </w:rPr>
            </w:pPr>
            <w:r>
              <w:rPr>
                <w:rFonts w:hint="eastAsia" w:asciiTheme="minorEastAsia" w:hAnsiTheme="minorEastAsia"/>
                <w:sz w:val="24"/>
              </w:rPr>
              <w:t>安全主管部门</w:t>
            </w:r>
          </w:p>
        </w:tc>
        <w:tc>
          <w:tcPr>
            <w:tcW w:w="1306" w:type="dxa"/>
            <w:vAlign w:val="center"/>
          </w:tcPr>
          <w:p>
            <w:pPr>
              <w:widowControl/>
              <w:jc w:val="center"/>
              <w:rPr>
                <w:rFonts w:asciiTheme="minorEastAsia" w:hAnsiTheme="minorEastAsia"/>
                <w:sz w:val="24"/>
              </w:rPr>
            </w:pPr>
            <w:r>
              <w:rPr>
                <w:rFonts w:hint="eastAsia" w:asciiTheme="minorEastAsia" w:hAnsiTheme="minorEastAsia"/>
                <w:sz w:val="24"/>
              </w:rPr>
              <w:t>操作人员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56" w:type="dxa"/>
            <w:vAlign w:val="center"/>
          </w:tcPr>
          <w:p>
            <w:pPr>
              <w:widowControl/>
              <w:jc w:val="center"/>
              <w:rPr>
                <w:rFonts w:asciiTheme="minorEastAsia" w:hAnsiTheme="minorEastAsia"/>
                <w:sz w:val="24"/>
              </w:rPr>
            </w:pPr>
            <w:r>
              <w:rPr>
                <w:rFonts w:hint="eastAsia" w:asciiTheme="minorEastAsia" w:hAnsiTheme="minorEastAsia"/>
                <w:sz w:val="24"/>
              </w:rPr>
              <w:t>…</w:t>
            </w:r>
          </w:p>
        </w:tc>
        <w:tc>
          <w:tcPr>
            <w:tcW w:w="946" w:type="dxa"/>
          </w:tcPr>
          <w:p>
            <w:pPr>
              <w:widowControl/>
              <w:jc w:val="center"/>
              <w:rPr>
                <w:rFonts w:asciiTheme="minorEastAsia" w:hAnsiTheme="minorEastAsia"/>
                <w:sz w:val="24"/>
              </w:rPr>
            </w:pPr>
          </w:p>
        </w:tc>
        <w:tc>
          <w:tcPr>
            <w:tcW w:w="1284" w:type="dxa"/>
          </w:tcPr>
          <w:p>
            <w:pPr>
              <w:widowControl/>
              <w:jc w:val="center"/>
              <w:rPr>
                <w:rFonts w:asciiTheme="minorEastAsia" w:hAnsiTheme="minorEastAsia"/>
                <w:sz w:val="24"/>
              </w:rPr>
            </w:pPr>
          </w:p>
        </w:tc>
        <w:tc>
          <w:tcPr>
            <w:tcW w:w="2207" w:type="dxa"/>
          </w:tcPr>
          <w:p>
            <w:pPr>
              <w:widowControl/>
              <w:jc w:val="center"/>
              <w:rPr>
                <w:rFonts w:asciiTheme="minorEastAsia" w:hAnsiTheme="minorEastAsia"/>
                <w:sz w:val="24"/>
              </w:rPr>
            </w:pPr>
          </w:p>
        </w:tc>
        <w:tc>
          <w:tcPr>
            <w:tcW w:w="752" w:type="dxa"/>
            <w:vAlign w:val="center"/>
          </w:tcPr>
          <w:p>
            <w:pPr>
              <w:widowControl/>
              <w:jc w:val="center"/>
              <w:rPr>
                <w:rFonts w:asciiTheme="minorEastAsia" w:hAnsiTheme="minorEastAsia"/>
                <w:sz w:val="24"/>
              </w:rPr>
            </w:pPr>
          </w:p>
        </w:tc>
        <w:tc>
          <w:tcPr>
            <w:tcW w:w="5904" w:type="dxa"/>
          </w:tcPr>
          <w:p>
            <w:pPr>
              <w:widowControl/>
              <w:rPr>
                <w:rFonts w:asciiTheme="minorEastAsia" w:hAnsiTheme="minorEastAsia"/>
                <w:sz w:val="24"/>
              </w:rPr>
            </w:pPr>
          </w:p>
        </w:tc>
        <w:tc>
          <w:tcPr>
            <w:tcW w:w="1217" w:type="dxa"/>
          </w:tcPr>
          <w:p>
            <w:pPr>
              <w:widowControl/>
              <w:rPr>
                <w:rFonts w:asciiTheme="minorEastAsia" w:hAnsiTheme="minorEastAsia"/>
                <w:sz w:val="24"/>
              </w:rPr>
            </w:pPr>
          </w:p>
        </w:tc>
        <w:tc>
          <w:tcPr>
            <w:tcW w:w="1306" w:type="dxa"/>
          </w:tcPr>
          <w:p>
            <w:pPr>
              <w:widowControl/>
              <w:jc w:val="center"/>
              <w:rPr>
                <w:rFonts w:asciiTheme="minorEastAsia" w:hAnsiTheme="minorEastAsia"/>
                <w:sz w:val="24"/>
              </w:rPr>
            </w:pPr>
          </w:p>
        </w:tc>
      </w:tr>
    </w:tbl>
    <w:p>
      <w:pPr>
        <w:widowControl/>
        <w:spacing w:line="400" w:lineRule="exact"/>
        <w:rPr>
          <w:rFonts w:asciiTheme="minorEastAsia" w:hAnsiTheme="minorEastAsia"/>
          <w:sz w:val="28"/>
          <w:szCs w:val="28"/>
        </w:rPr>
      </w:pPr>
      <w:bookmarkStart w:id="84" w:name="_Toc525715125"/>
      <w:bookmarkStart w:id="85" w:name="_Toc527446932"/>
      <w:r>
        <w:rPr>
          <w:rFonts w:hint="eastAsia" w:asciiTheme="minorEastAsia" w:hAnsiTheme="minorEastAsia"/>
          <w:sz w:val="28"/>
          <w:szCs w:val="28"/>
        </w:rPr>
        <w:br w:type="page"/>
      </w:r>
    </w:p>
    <w:p>
      <w:pPr>
        <w:pStyle w:val="3"/>
        <w:spacing w:before="120" w:after="120" w:line="560" w:lineRule="exact"/>
        <w:rPr>
          <w:rFonts w:ascii="Times New Roman" w:hAnsi="Times New Roman"/>
        </w:rPr>
      </w:pPr>
      <w:bookmarkStart w:id="86" w:name="_Toc529868516"/>
      <w:r>
        <w:rPr>
          <w:rFonts w:hint="eastAsia" w:ascii="Times New Roman" w:hAnsi="Times New Roman"/>
        </w:rPr>
        <w:t>3.4  企业风险管控措施</w:t>
      </w:r>
      <w:bookmarkEnd w:id="84"/>
      <w:bookmarkEnd w:id="85"/>
      <w:bookmarkEnd w:id="86"/>
    </w:p>
    <w:p>
      <w:pPr>
        <w:widowControl/>
        <w:jc w:val="center"/>
        <w:rPr>
          <w:rFonts w:ascii="宋体" w:hAnsi="宋体"/>
          <w:bCs/>
          <w:sz w:val="28"/>
          <w:szCs w:val="28"/>
        </w:rPr>
      </w:pPr>
      <w:bookmarkStart w:id="87" w:name="_Toc2317_WPSOffice_Level1"/>
      <w:bookmarkStart w:id="88" w:name="_Toc28339_WPSOffice_Level1"/>
      <w:r>
        <w:rPr>
          <w:rFonts w:hint="eastAsia" w:ascii="宋体" w:hAnsi="宋体"/>
          <w:bCs/>
          <w:sz w:val="28"/>
          <w:szCs w:val="28"/>
        </w:rPr>
        <w:t>表</w:t>
      </w:r>
      <w:r>
        <w:rPr>
          <w:bCs/>
          <w:sz w:val="28"/>
          <w:szCs w:val="28"/>
        </w:rPr>
        <w:t>5</w:t>
      </w:r>
      <w:r>
        <w:rPr>
          <w:rFonts w:hint="eastAsia" w:ascii="宋体" w:hAnsi="宋体"/>
          <w:bCs/>
          <w:sz w:val="28"/>
          <w:szCs w:val="28"/>
        </w:rPr>
        <w:t xml:space="preserve">  加油站风险管控措施（示例）</w:t>
      </w:r>
      <w:bookmarkEnd w:id="87"/>
      <w:bookmarkEnd w:id="88"/>
    </w:p>
    <w:tbl>
      <w:tblPr>
        <w:tblStyle w:val="18"/>
        <w:tblW w:w="141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6"/>
        <w:gridCol w:w="795"/>
        <w:gridCol w:w="1229"/>
        <w:gridCol w:w="5037"/>
        <w:gridCol w:w="2228"/>
        <w:gridCol w:w="3676"/>
        <w:gridCol w:w="6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trPr>
        <w:tc>
          <w:tcPr>
            <w:tcW w:w="506" w:type="dxa"/>
            <w:vAlign w:val="center"/>
          </w:tcPr>
          <w:p>
            <w:pPr>
              <w:widowControl/>
              <w:jc w:val="center"/>
              <w:rPr>
                <w:rFonts w:asciiTheme="minorEastAsia" w:hAnsiTheme="minorEastAsia"/>
                <w:sz w:val="24"/>
              </w:rPr>
            </w:pPr>
            <w:r>
              <w:rPr>
                <w:rFonts w:hint="eastAsia" w:asciiTheme="minorEastAsia" w:hAnsiTheme="minorEastAsia"/>
                <w:sz w:val="24"/>
              </w:rPr>
              <w:t>编号</w:t>
            </w:r>
          </w:p>
        </w:tc>
        <w:tc>
          <w:tcPr>
            <w:tcW w:w="795" w:type="dxa"/>
            <w:vAlign w:val="center"/>
          </w:tcPr>
          <w:p>
            <w:pPr>
              <w:widowControl/>
              <w:jc w:val="center"/>
              <w:rPr>
                <w:rFonts w:asciiTheme="minorEastAsia" w:hAnsiTheme="minorEastAsia"/>
                <w:sz w:val="24"/>
              </w:rPr>
            </w:pPr>
            <w:r>
              <w:rPr>
                <w:rFonts w:hint="eastAsia" w:asciiTheme="minorEastAsia" w:hAnsiTheme="minorEastAsia"/>
                <w:sz w:val="24"/>
              </w:rPr>
              <w:t>风险名称</w:t>
            </w:r>
          </w:p>
        </w:tc>
        <w:tc>
          <w:tcPr>
            <w:tcW w:w="1229" w:type="dxa"/>
            <w:vAlign w:val="center"/>
          </w:tcPr>
          <w:p>
            <w:pPr>
              <w:widowControl/>
              <w:jc w:val="center"/>
              <w:rPr>
                <w:rFonts w:asciiTheme="minorEastAsia" w:hAnsiTheme="minorEastAsia"/>
                <w:sz w:val="24"/>
              </w:rPr>
            </w:pPr>
            <w:r>
              <w:rPr>
                <w:rFonts w:hint="eastAsia" w:asciiTheme="minorEastAsia" w:hAnsiTheme="minorEastAsia"/>
                <w:sz w:val="24"/>
              </w:rPr>
              <w:t>作业场所或作业活动</w:t>
            </w:r>
          </w:p>
        </w:tc>
        <w:tc>
          <w:tcPr>
            <w:tcW w:w="5037" w:type="dxa"/>
            <w:vAlign w:val="center"/>
          </w:tcPr>
          <w:p>
            <w:pPr>
              <w:widowControl/>
              <w:jc w:val="center"/>
              <w:rPr>
                <w:rFonts w:asciiTheme="minorEastAsia" w:hAnsiTheme="minorEastAsia"/>
                <w:sz w:val="24"/>
              </w:rPr>
            </w:pPr>
            <w:r>
              <w:rPr>
                <w:rFonts w:hint="eastAsia" w:asciiTheme="minorEastAsia" w:hAnsiTheme="minorEastAsia"/>
                <w:sz w:val="24"/>
              </w:rPr>
              <w:t>技术保障措施</w:t>
            </w:r>
          </w:p>
        </w:tc>
        <w:tc>
          <w:tcPr>
            <w:tcW w:w="2228" w:type="dxa"/>
            <w:vAlign w:val="center"/>
          </w:tcPr>
          <w:p>
            <w:pPr>
              <w:widowControl/>
              <w:jc w:val="center"/>
              <w:rPr>
                <w:rFonts w:asciiTheme="minorEastAsia" w:hAnsiTheme="minorEastAsia"/>
                <w:sz w:val="24"/>
              </w:rPr>
            </w:pPr>
            <w:r>
              <w:rPr>
                <w:rFonts w:hint="eastAsia" w:asciiTheme="minorEastAsia" w:hAnsiTheme="minorEastAsia"/>
                <w:sz w:val="24"/>
              </w:rPr>
              <w:t>管理措施</w:t>
            </w:r>
          </w:p>
        </w:tc>
        <w:tc>
          <w:tcPr>
            <w:tcW w:w="3676" w:type="dxa"/>
            <w:vAlign w:val="center"/>
          </w:tcPr>
          <w:p>
            <w:pPr>
              <w:widowControl/>
              <w:jc w:val="center"/>
              <w:rPr>
                <w:rFonts w:asciiTheme="minorEastAsia" w:hAnsiTheme="minorEastAsia"/>
                <w:sz w:val="24"/>
              </w:rPr>
            </w:pPr>
            <w:r>
              <w:rPr>
                <w:rFonts w:hint="eastAsia" w:asciiTheme="minorEastAsia" w:hAnsiTheme="minorEastAsia"/>
                <w:sz w:val="24"/>
              </w:rPr>
              <w:t>应急处置措施</w:t>
            </w:r>
          </w:p>
        </w:tc>
        <w:tc>
          <w:tcPr>
            <w:tcW w:w="699" w:type="dxa"/>
            <w:vAlign w:val="center"/>
          </w:tcPr>
          <w:p>
            <w:pPr>
              <w:widowControl/>
              <w:jc w:val="center"/>
              <w:rPr>
                <w:rFonts w:asciiTheme="minorEastAsia" w:hAnsiTheme="minorEastAsia"/>
                <w:sz w:val="24"/>
              </w:rPr>
            </w:pPr>
            <w:r>
              <w:rPr>
                <w:rFonts w:hint="eastAsia" w:asciiTheme="minorEastAsia" w:hAnsiTheme="minorEastAsia"/>
                <w:sz w:val="24"/>
              </w:rPr>
              <w:t>责任部门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56" w:hRule="atLeast"/>
        </w:trPr>
        <w:tc>
          <w:tcPr>
            <w:tcW w:w="506" w:type="dxa"/>
            <w:vAlign w:val="center"/>
          </w:tcPr>
          <w:p>
            <w:pPr>
              <w:widowControl/>
              <w:jc w:val="center"/>
              <w:rPr>
                <w:rFonts w:asciiTheme="minorEastAsia" w:hAnsiTheme="minorEastAsia"/>
                <w:sz w:val="24"/>
              </w:rPr>
            </w:pPr>
            <w:r>
              <w:rPr>
                <w:rFonts w:hint="eastAsia" w:asciiTheme="minorEastAsia" w:hAnsiTheme="minorEastAsia"/>
                <w:sz w:val="24"/>
              </w:rPr>
              <w:t>1</w:t>
            </w:r>
          </w:p>
        </w:tc>
        <w:tc>
          <w:tcPr>
            <w:tcW w:w="795" w:type="dxa"/>
            <w:vAlign w:val="center"/>
          </w:tcPr>
          <w:p>
            <w:pPr>
              <w:widowControl/>
              <w:jc w:val="center"/>
              <w:rPr>
                <w:rFonts w:asciiTheme="minorEastAsia" w:hAnsiTheme="minorEastAsia"/>
                <w:sz w:val="24"/>
              </w:rPr>
            </w:pPr>
            <w:r>
              <w:rPr>
                <w:rFonts w:hint="eastAsia" w:asciiTheme="minorEastAsia" w:hAnsiTheme="minorEastAsia"/>
                <w:sz w:val="24"/>
              </w:rPr>
              <w:t>埋地罐区火灾爆炸</w:t>
            </w:r>
          </w:p>
        </w:tc>
        <w:tc>
          <w:tcPr>
            <w:tcW w:w="1229" w:type="dxa"/>
            <w:vAlign w:val="center"/>
          </w:tcPr>
          <w:p>
            <w:pPr>
              <w:widowControl/>
              <w:jc w:val="left"/>
              <w:rPr>
                <w:rFonts w:asciiTheme="minorEastAsia" w:hAnsiTheme="minorEastAsia"/>
                <w:sz w:val="24"/>
              </w:rPr>
            </w:pPr>
            <w:r>
              <w:rPr>
                <w:rFonts w:hint="eastAsia" w:asciiTheme="minorEastAsia" w:hAnsiTheme="minorEastAsia"/>
                <w:sz w:val="24"/>
              </w:rPr>
              <w:t>埋地罐区卸油作业、检修作业</w:t>
            </w:r>
          </w:p>
        </w:tc>
        <w:tc>
          <w:tcPr>
            <w:tcW w:w="5037" w:type="dxa"/>
            <w:vAlign w:val="center"/>
          </w:tcPr>
          <w:p>
            <w:pPr>
              <w:pStyle w:val="22"/>
              <w:widowControl/>
              <w:numPr>
                <w:ilvl w:val="0"/>
                <w:numId w:val="13"/>
              </w:numPr>
              <w:ind w:firstLineChars="0"/>
              <w:jc w:val="left"/>
              <w:rPr>
                <w:rFonts w:asciiTheme="minorEastAsia" w:hAnsiTheme="minorEastAsia"/>
                <w:sz w:val="24"/>
              </w:rPr>
            </w:pPr>
            <w:r>
              <w:rPr>
                <w:rFonts w:hint="eastAsia" w:asciiTheme="minorEastAsia" w:hAnsiTheme="minorEastAsia"/>
                <w:sz w:val="24"/>
              </w:rPr>
              <w:t>油罐应采取卸油时的防满溢措施。油料达到油罐容量90%时，应能触动高液位报警装置；油料达到油罐容量95%时，应能自动停止油料进罐。</w:t>
            </w:r>
          </w:p>
          <w:p>
            <w:pPr>
              <w:pStyle w:val="22"/>
              <w:widowControl/>
              <w:numPr>
                <w:ilvl w:val="0"/>
                <w:numId w:val="13"/>
              </w:numPr>
              <w:ind w:firstLineChars="0"/>
              <w:jc w:val="left"/>
              <w:rPr>
                <w:rFonts w:asciiTheme="minorEastAsia" w:hAnsiTheme="minorEastAsia"/>
                <w:sz w:val="24"/>
              </w:rPr>
            </w:pPr>
            <w:r>
              <w:rPr>
                <w:rFonts w:hint="eastAsia" w:asciiTheme="minorEastAsia" w:hAnsiTheme="minorEastAsia"/>
                <w:sz w:val="24"/>
              </w:rPr>
              <w:t>设有油气回收系统的加油站，其站内油罐应设带有高液位报警功能的液位检测系统。单层油罐的液位检测系统尚应具备渗透检测功能，其渗透检测分辨率不宜大于0.8L/h。</w:t>
            </w:r>
          </w:p>
        </w:tc>
        <w:tc>
          <w:tcPr>
            <w:tcW w:w="2228" w:type="dxa"/>
            <w:vAlign w:val="center"/>
          </w:tcPr>
          <w:p>
            <w:pPr>
              <w:pStyle w:val="22"/>
              <w:widowControl/>
              <w:numPr>
                <w:ilvl w:val="0"/>
                <w:numId w:val="14"/>
              </w:numPr>
              <w:ind w:firstLineChars="0"/>
              <w:jc w:val="left"/>
              <w:rPr>
                <w:rFonts w:asciiTheme="minorEastAsia" w:hAnsiTheme="minorEastAsia"/>
                <w:sz w:val="24"/>
              </w:rPr>
            </w:pPr>
            <w:r>
              <w:rPr>
                <w:rFonts w:hint="eastAsia" w:asciiTheme="minorEastAsia" w:hAnsiTheme="minorEastAsia"/>
                <w:sz w:val="24"/>
              </w:rPr>
              <w:t>健全安全管理组织及岗位职责。</w:t>
            </w:r>
          </w:p>
          <w:p>
            <w:pPr>
              <w:pStyle w:val="22"/>
              <w:widowControl/>
              <w:numPr>
                <w:ilvl w:val="0"/>
                <w:numId w:val="14"/>
              </w:numPr>
              <w:ind w:firstLineChars="0"/>
              <w:jc w:val="left"/>
              <w:rPr>
                <w:rFonts w:asciiTheme="minorEastAsia" w:hAnsiTheme="minorEastAsia"/>
                <w:sz w:val="24"/>
              </w:rPr>
            </w:pPr>
            <w:r>
              <w:rPr>
                <w:rFonts w:hint="eastAsia" w:asciiTheme="minorEastAsia" w:hAnsiTheme="minorEastAsia"/>
                <w:sz w:val="24"/>
              </w:rPr>
              <w:t>健全安全管理制度。</w:t>
            </w:r>
          </w:p>
          <w:p>
            <w:pPr>
              <w:pStyle w:val="22"/>
              <w:widowControl/>
              <w:numPr>
                <w:ilvl w:val="0"/>
                <w:numId w:val="14"/>
              </w:numPr>
              <w:ind w:firstLineChars="0"/>
              <w:jc w:val="left"/>
              <w:rPr>
                <w:rFonts w:asciiTheme="minorEastAsia" w:hAnsiTheme="minorEastAsia"/>
                <w:sz w:val="24"/>
              </w:rPr>
            </w:pPr>
            <w:r>
              <w:rPr>
                <w:rFonts w:hint="eastAsia" w:asciiTheme="minorEastAsia" w:hAnsiTheme="minorEastAsia"/>
                <w:sz w:val="24"/>
              </w:rPr>
              <w:t>严格按照岗位安全操作规程进行作业。</w:t>
            </w:r>
          </w:p>
          <w:p>
            <w:pPr>
              <w:pStyle w:val="22"/>
              <w:widowControl/>
              <w:numPr>
                <w:ilvl w:val="0"/>
                <w:numId w:val="14"/>
              </w:numPr>
              <w:ind w:firstLineChars="0"/>
              <w:jc w:val="left"/>
              <w:rPr>
                <w:rFonts w:asciiTheme="minorEastAsia" w:hAnsiTheme="minorEastAsia"/>
                <w:sz w:val="24"/>
              </w:rPr>
            </w:pPr>
            <w:r>
              <w:rPr>
                <w:rFonts w:hint="eastAsia" w:asciiTheme="minorEastAsia" w:hAnsiTheme="minorEastAsia"/>
                <w:sz w:val="24"/>
              </w:rPr>
              <w:t>主要负责人、安全管理人员及特种作业人员，持证上岗。</w:t>
            </w:r>
          </w:p>
          <w:p>
            <w:pPr>
              <w:pStyle w:val="22"/>
              <w:widowControl/>
              <w:numPr>
                <w:ilvl w:val="0"/>
                <w:numId w:val="14"/>
              </w:numPr>
              <w:ind w:firstLineChars="0"/>
              <w:jc w:val="left"/>
              <w:rPr>
                <w:rFonts w:asciiTheme="minorEastAsia" w:hAnsiTheme="minorEastAsia"/>
                <w:sz w:val="24"/>
              </w:rPr>
            </w:pPr>
            <w:r>
              <w:rPr>
                <w:rFonts w:hint="eastAsia" w:asciiTheme="minorEastAsia" w:hAnsiTheme="minorEastAsia"/>
                <w:sz w:val="24"/>
              </w:rPr>
              <w:t>完善事故应急预案。</w:t>
            </w:r>
          </w:p>
        </w:tc>
        <w:tc>
          <w:tcPr>
            <w:tcW w:w="3676" w:type="dxa"/>
            <w:vAlign w:val="center"/>
          </w:tcPr>
          <w:p>
            <w:pPr>
              <w:pStyle w:val="22"/>
              <w:widowControl/>
              <w:numPr>
                <w:ilvl w:val="0"/>
                <w:numId w:val="15"/>
              </w:numPr>
              <w:ind w:firstLineChars="0"/>
              <w:jc w:val="left"/>
            </w:pPr>
            <w:r>
              <w:rPr>
                <w:rFonts w:hint="eastAsia" w:asciiTheme="minorEastAsia" w:hAnsiTheme="minorEastAsia"/>
                <w:sz w:val="24"/>
              </w:rPr>
              <w:t>油罐车卸油作业起火时，大声呼救，用灭火毯和灭火器扑救。如果油罐车罐口着火，用灭火毯覆盖罐口将</w:t>
            </w:r>
            <w:r>
              <w:rPr>
                <w:rFonts w:hint="eastAsia"/>
              </w:rPr>
              <w:t>扑灭。</w:t>
            </w:r>
          </w:p>
          <w:p>
            <w:pPr>
              <w:pStyle w:val="22"/>
              <w:widowControl/>
              <w:numPr>
                <w:ilvl w:val="0"/>
                <w:numId w:val="15"/>
              </w:numPr>
              <w:ind w:firstLineChars="0"/>
              <w:jc w:val="left"/>
              <w:rPr>
                <w:rFonts w:asciiTheme="minorEastAsia" w:hAnsiTheme="minorEastAsia"/>
                <w:sz w:val="24"/>
              </w:rPr>
            </w:pPr>
            <w:r>
              <w:rPr>
                <w:rFonts w:hint="eastAsia" w:asciiTheme="minorEastAsia" w:hAnsiTheme="minorEastAsia"/>
                <w:sz w:val="24"/>
              </w:rPr>
              <w:t>立即停止卸油作业，关闭油罐车卸油阀门。</w:t>
            </w:r>
          </w:p>
          <w:p>
            <w:pPr>
              <w:pStyle w:val="22"/>
              <w:widowControl/>
              <w:numPr>
                <w:ilvl w:val="0"/>
                <w:numId w:val="15"/>
              </w:numPr>
              <w:ind w:firstLineChars="0"/>
              <w:jc w:val="left"/>
              <w:rPr>
                <w:rFonts w:asciiTheme="minorEastAsia" w:hAnsiTheme="minorEastAsia"/>
                <w:sz w:val="24"/>
              </w:rPr>
            </w:pPr>
            <w:r>
              <w:rPr>
                <w:rFonts w:hint="eastAsia" w:asciiTheme="minorEastAsia" w:hAnsiTheme="minorEastAsia"/>
                <w:sz w:val="24"/>
              </w:rPr>
              <w:t>切断总电源，停止加油作业，疏散无关人员及车辆。</w:t>
            </w:r>
          </w:p>
          <w:p>
            <w:pPr>
              <w:pStyle w:val="22"/>
              <w:widowControl/>
              <w:numPr>
                <w:ilvl w:val="0"/>
                <w:numId w:val="15"/>
              </w:numPr>
              <w:ind w:firstLineChars="0"/>
              <w:jc w:val="left"/>
              <w:rPr>
                <w:rFonts w:asciiTheme="minorEastAsia" w:hAnsiTheme="minorEastAsia"/>
                <w:sz w:val="24"/>
              </w:rPr>
            </w:pPr>
            <w:r>
              <w:rPr>
                <w:rFonts w:hint="eastAsia" w:asciiTheme="minorEastAsia" w:hAnsiTheme="minorEastAsia"/>
                <w:sz w:val="24"/>
              </w:rPr>
              <w:t>若初期不能有效灭火，立即向119报警。发生人员伤害时，立即进行现场救治，拨打120急救电话或立即送往就近医院抢救。</w:t>
            </w:r>
          </w:p>
          <w:p>
            <w:pPr>
              <w:pStyle w:val="22"/>
              <w:widowControl/>
              <w:numPr>
                <w:ilvl w:val="0"/>
                <w:numId w:val="15"/>
              </w:numPr>
              <w:ind w:firstLineChars="0"/>
              <w:jc w:val="left"/>
              <w:rPr>
                <w:rFonts w:asciiTheme="minorEastAsia" w:hAnsiTheme="minorEastAsia"/>
                <w:sz w:val="24"/>
              </w:rPr>
            </w:pPr>
            <w:r>
              <w:rPr>
                <w:rFonts w:hint="eastAsia" w:asciiTheme="minorEastAsia" w:hAnsiTheme="minorEastAsia"/>
                <w:sz w:val="24"/>
              </w:rPr>
              <w:t>向上级主管部门通报损失，通报当地安监部门。</w:t>
            </w:r>
          </w:p>
        </w:tc>
        <w:tc>
          <w:tcPr>
            <w:tcW w:w="699" w:type="dxa"/>
            <w:vAlign w:val="center"/>
          </w:tcPr>
          <w:p>
            <w:pPr>
              <w:widowControl/>
              <w:jc w:val="center"/>
              <w:rPr>
                <w:rFonts w:asciiTheme="minorEastAsia" w:hAnsiTheme="minorEastAsia"/>
                <w:sz w:val="24"/>
              </w:rPr>
            </w:pPr>
            <w:r>
              <w:rPr>
                <w:rFonts w:hint="eastAsia" w:asciiTheme="minorEastAsia" w:hAnsiTheme="minorEastAsia"/>
                <w:sz w:val="24"/>
              </w:rPr>
              <w:t>加油站领导层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06" w:type="dxa"/>
            <w:vAlign w:val="center"/>
          </w:tcPr>
          <w:p>
            <w:pPr>
              <w:widowControl/>
              <w:jc w:val="center"/>
              <w:rPr>
                <w:rFonts w:asciiTheme="minorEastAsia" w:hAnsiTheme="minorEastAsia"/>
                <w:sz w:val="24"/>
              </w:rPr>
            </w:pPr>
            <w:r>
              <w:rPr>
                <w:rFonts w:hint="eastAsia" w:asciiTheme="minorEastAsia" w:hAnsiTheme="minorEastAsia"/>
                <w:sz w:val="24"/>
              </w:rPr>
              <w:t>…</w:t>
            </w:r>
          </w:p>
        </w:tc>
        <w:tc>
          <w:tcPr>
            <w:tcW w:w="795" w:type="dxa"/>
            <w:vAlign w:val="center"/>
          </w:tcPr>
          <w:p>
            <w:pPr>
              <w:widowControl/>
              <w:jc w:val="center"/>
              <w:rPr>
                <w:rFonts w:asciiTheme="minorEastAsia" w:hAnsiTheme="minorEastAsia"/>
                <w:sz w:val="24"/>
              </w:rPr>
            </w:pPr>
          </w:p>
        </w:tc>
        <w:tc>
          <w:tcPr>
            <w:tcW w:w="1229" w:type="dxa"/>
            <w:vAlign w:val="center"/>
          </w:tcPr>
          <w:p>
            <w:pPr>
              <w:widowControl/>
              <w:jc w:val="center"/>
              <w:rPr>
                <w:rFonts w:asciiTheme="minorEastAsia" w:hAnsiTheme="minorEastAsia"/>
                <w:sz w:val="24"/>
              </w:rPr>
            </w:pPr>
          </w:p>
        </w:tc>
        <w:tc>
          <w:tcPr>
            <w:tcW w:w="5037" w:type="dxa"/>
            <w:vAlign w:val="center"/>
          </w:tcPr>
          <w:p>
            <w:pPr>
              <w:widowControl/>
              <w:jc w:val="center"/>
              <w:rPr>
                <w:rFonts w:asciiTheme="minorEastAsia" w:hAnsiTheme="minorEastAsia"/>
                <w:sz w:val="24"/>
              </w:rPr>
            </w:pPr>
          </w:p>
        </w:tc>
        <w:tc>
          <w:tcPr>
            <w:tcW w:w="2228" w:type="dxa"/>
            <w:vAlign w:val="center"/>
          </w:tcPr>
          <w:p>
            <w:pPr>
              <w:widowControl/>
              <w:jc w:val="center"/>
              <w:rPr>
                <w:rFonts w:asciiTheme="minorEastAsia" w:hAnsiTheme="minorEastAsia"/>
                <w:sz w:val="24"/>
              </w:rPr>
            </w:pPr>
          </w:p>
        </w:tc>
        <w:tc>
          <w:tcPr>
            <w:tcW w:w="3676" w:type="dxa"/>
            <w:vAlign w:val="center"/>
          </w:tcPr>
          <w:p>
            <w:pPr>
              <w:widowControl/>
              <w:jc w:val="center"/>
              <w:rPr>
                <w:rFonts w:asciiTheme="minorEastAsia" w:hAnsiTheme="minorEastAsia"/>
                <w:sz w:val="24"/>
              </w:rPr>
            </w:pPr>
          </w:p>
        </w:tc>
        <w:tc>
          <w:tcPr>
            <w:tcW w:w="699" w:type="dxa"/>
            <w:vAlign w:val="center"/>
          </w:tcPr>
          <w:p>
            <w:pPr>
              <w:widowControl/>
              <w:jc w:val="center"/>
              <w:rPr>
                <w:rFonts w:asciiTheme="minorEastAsia" w:hAnsiTheme="minorEastAsia"/>
                <w:sz w:val="24"/>
              </w:rPr>
            </w:pPr>
          </w:p>
        </w:tc>
      </w:tr>
    </w:tbl>
    <w:p>
      <w:pPr>
        <w:pStyle w:val="3"/>
        <w:sectPr>
          <w:pgSz w:w="16838" w:h="11906" w:orient="landscape"/>
          <w:pgMar w:top="1800" w:right="1440" w:bottom="1800" w:left="1440" w:header="851" w:footer="992" w:gutter="0"/>
          <w:cols w:space="425" w:num="1"/>
          <w:docGrid w:type="lines" w:linePitch="312" w:charSpace="0"/>
        </w:sectPr>
      </w:pPr>
    </w:p>
    <w:p>
      <w:pPr>
        <w:pStyle w:val="3"/>
        <w:spacing w:before="120" w:after="120" w:line="560" w:lineRule="exact"/>
        <w:rPr>
          <w:rFonts w:ascii="Times New Roman" w:hAnsi="Times New Roman"/>
        </w:rPr>
      </w:pPr>
      <w:bookmarkStart w:id="89" w:name="_Toc529868517"/>
      <w:r>
        <w:rPr>
          <w:rFonts w:hint="eastAsia" w:ascii="Times New Roman" w:hAnsi="Times New Roman"/>
        </w:rPr>
        <w:t>3.5  重大风险告知栏</w:t>
      </w:r>
      <w:bookmarkEnd w:id="89"/>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存在以下情景之一者，可界定为重大风险：</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（1）在企业历史上发生过死亡、重伤、重大财产损失事故，或5年内发生3次以上轻伤、一般财产损失事故，且现在发生事故的条件依然存在的；</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（2）涉及重大危险源的；</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（3）具有中毒、爆炸、火灾等危险场所，作业人员在30人以上的；</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（4）经风险评估确定为最高级别风险的；</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（5）本企业认为有必要列为重大风险的其他条件。</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设计要求：</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（1）内容：重大风险公告栏应包括主要危险有害因素、后果、事故预防及应急措施、报告电话等内容。</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（2）公告栏大小及排版：不做具体要求，各企业应根据场地实际情况进行设计，悬挂或张贴至现场醒目位置。</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（3）示例：见下表</w:t>
      </w:r>
      <w:r>
        <w:rPr>
          <w:sz w:val="28"/>
          <w:szCs w:val="28"/>
        </w:rPr>
        <w:t>6</w:t>
      </w:r>
      <w:r>
        <w:rPr>
          <w:rFonts w:hint="eastAsia" w:asciiTheme="minorEastAsia" w:hAnsiTheme="minorEastAsia"/>
          <w:sz w:val="28"/>
          <w:szCs w:val="28"/>
        </w:rPr>
        <w:t>重大风险公告栏示例。</w:t>
      </w:r>
    </w:p>
    <w:p>
      <w:pPr>
        <w:widowControl/>
        <w:spacing w:line="560" w:lineRule="exact"/>
        <w:ind w:firstLine="560" w:firstLineChars="200"/>
        <w:rPr>
          <w:rFonts w:asciiTheme="minorEastAsia" w:hAnsiTheme="minorEastAsia"/>
          <w:sz w:val="28"/>
          <w:szCs w:val="28"/>
        </w:rPr>
      </w:pPr>
    </w:p>
    <w:p>
      <w:pPr>
        <w:widowControl/>
        <w:ind w:firstLine="560" w:firstLineChars="200"/>
        <w:rPr>
          <w:rFonts w:asciiTheme="minorEastAsia" w:hAnsiTheme="minorEastAsia"/>
          <w:sz w:val="28"/>
          <w:szCs w:val="28"/>
        </w:rPr>
      </w:pPr>
    </w:p>
    <w:p>
      <w:pPr>
        <w:widowControl/>
        <w:ind w:firstLine="560" w:firstLineChars="200"/>
        <w:rPr>
          <w:rFonts w:asciiTheme="minorEastAsia" w:hAnsiTheme="minorEastAsia"/>
          <w:sz w:val="28"/>
          <w:szCs w:val="28"/>
        </w:rPr>
      </w:pPr>
    </w:p>
    <w:p>
      <w:pPr>
        <w:widowControl/>
        <w:ind w:firstLine="560" w:firstLineChars="200"/>
        <w:rPr>
          <w:rFonts w:asciiTheme="minorEastAsia" w:hAnsiTheme="minorEastAsia"/>
          <w:sz w:val="28"/>
          <w:szCs w:val="28"/>
        </w:rPr>
      </w:pPr>
    </w:p>
    <w:p>
      <w:pPr>
        <w:widowControl/>
        <w:ind w:firstLine="560" w:firstLineChars="200"/>
        <w:rPr>
          <w:rFonts w:asciiTheme="minorEastAsia" w:hAnsiTheme="minorEastAsia"/>
          <w:sz w:val="28"/>
          <w:szCs w:val="28"/>
        </w:rPr>
      </w:pPr>
    </w:p>
    <w:p>
      <w:pPr>
        <w:widowControl/>
        <w:ind w:firstLine="560" w:firstLineChars="200"/>
        <w:rPr>
          <w:rFonts w:asciiTheme="minorEastAsia" w:hAnsiTheme="minorEastAsia"/>
          <w:sz w:val="28"/>
          <w:szCs w:val="28"/>
        </w:rPr>
      </w:pPr>
    </w:p>
    <w:p>
      <w:pPr>
        <w:widowControl/>
        <w:ind w:firstLine="560" w:firstLineChars="200"/>
        <w:rPr>
          <w:rFonts w:asciiTheme="minorEastAsia" w:hAnsiTheme="minorEastAsia"/>
          <w:sz w:val="28"/>
          <w:szCs w:val="28"/>
        </w:rPr>
      </w:pPr>
    </w:p>
    <w:p>
      <w:pPr>
        <w:widowControl/>
        <w:jc w:val="center"/>
        <w:rPr>
          <w:rFonts w:ascii="宋体" w:hAnsi="宋体"/>
          <w:b/>
          <w:bCs/>
          <w:sz w:val="28"/>
          <w:szCs w:val="28"/>
        </w:rPr>
      </w:pPr>
      <w:bookmarkStart w:id="90" w:name="_Toc31155_WPSOffice_Level1"/>
      <w:bookmarkStart w:id="91" w:name="_Toc20152_WPSOffice_Level1"/>
    </w:p>
    <w:p>
      <w:pPr>
        <w:widowControl/>
        <w:jc w:val="center"/>
        <w:rPr>
          <w:rFonts w:ascii="宋体" w:hAnsi="宋体"/>
          <w:bCs/>
          <w:sz w:val="28"/>
          <w:szCs w:val="28"/>
        </w:rPr>
      </w:pPr>
      <w:r>
        <w:rPr>
          <w:rFonts w:hint="eastAsia" w:ascii="宋体" w:hAnsi="宋体"/>
          <w:bCs/>
          <w:sz w:val="28"/>
          <w:szCs w:val="28"/>
        </w:rPr>
        <w:t>表</w:t>
      </w:r>
      <w:r>
        <w:rPr>
          <w:bCs/>
          <w:sz w:val="28"/>
          <w:szCs w:val="28"/>
        </w:rPr>
        <w:t>6</w:t>
      </w:r>
      <w:r>
        <w:rPr>
          <w:rFonts w:hint="eastAsia" w:ascii="宋体" w:hAnsi="宋体"/>
          <w:bCs/>
          <w:sz w:val="28"/>
          <w:szCs w:val="28"/>
        </w:rPr>
        <w:t xml:space="preserve"> 重大风险公告栏示例</w:t>
      </w:r>
      <w:bookmarkEnd w:id="90"/>
      <w:bookmarkEnd w:id="91"/>
    </w:p>
    <w:tbl>
      <w:tblPr>
        <w:tblStyle w:val="1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010"/>
        <w:gridCol w:w="201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8040" w:type="dxa"/>
            <w:gridSpan w:val="4"/>
            <w:vAlign w:val="center"/>
          </w:tcPr>
          <w:p>
            <w:pPr>
              <w:pStyle w:val="25"/>
              <w:spacing w:line="360" w:lineRule="auto"/>
              <w:ind w:firstLine="0" w:firstLineChars="0"/>
              <w:jc w:val="center"/>
              <w:rPr>
                <w:rFonts w:ascii="Times New Roman" w:hAnsi="Times New Roman"/>
                <w:b/>
                <w:kern w:val="0"/>
                <w:sz w:val="18"/>
                <w:szCs w:val="18"/>
              </w:rPr>
            </w:pPr>
            <w:r>
              <w:rPr>
                <w:rFonts w:ascii="Times New Roman" w:hAnsi="Times New Roman"/>
                <w:b/>
                <w:kern w:val="0"/>
                <w:sz w:val="18"/>
                <w:szCs w:val="18"/>
              </w:rPr>
              <w:t>加油站重大</w:t>
            </w:r>
            <w:r>
              <w:rPr>
                <w:rFonts w:hint="eastAsia" w:ascii="Times New Roman" w:hAnsi="Times New Roman"/>
                <w:b/>
                <w:kern w:val="0"/>
                <w:sz w:val="18"/>
                <w:szCs w:val="18"/>
              </w:rPr>
              <w:t>风险</w:t>
            </w:r>
            <w:r>
              <w:rPr>
                <w:rFonts w:ascii="Times New Roman" w:hAnsi="Times New Roman"/>
                <w:b/>
                <w:kern w:val="0"/>
                <w:sz w:val="18"/>
                <w:szCs w:val="18"/>
              </w:rPr>
              <w:t>公告栏</w:t>
            </w:r>
          </w:p>
          <w:p>
            <w:pPr>
              <w:spacing w:line="360" w:lineRule="auto"/>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2008" w:type="dxa"/>
            <w:vAlign w:val="center"/>
          </w:tcPr>
          <w:p>
            <w:pPr>
              <w:pStyle w:val="25"/>
              <w:spacing w:line="360" w:lineRule="auto"/>
              <w:ind w:firstLine="0" w:firstLineChars="0"/>
              <w:jc w:val="center"/>
              <w:rPr>
                <w:rFonts w:ascii="Times New Roman" w:hAnsi="Times New Roman"/>
                <w:b/>
                <w:kern w:val="0"/>
                <w:sz w:val="18"/>
                <w:szCs w:val="18"/>
              </w:rPr>
            </w:pPr>
            <w:r>
              <w:rPr>
                <w:rFonts w:ascii="Times New Roman" w:hAnsi="Times New Roman"/>
                <w:b/>
                <w:bCs/>
                <w:kern w:val="0"/>
                <w:sz w:val="18"/>
                <w:szCs w:val="18"/>
              </w:rPr>
              <w:t>区域</w:t>
            </w:r>
          </w:p>
        </w:tc>
        <w:tc>
          <w:tcPr>
            <w:tcW w:w="2010" w:type="dxa"/>
            <w:vAlign w:val="center"/>
          </w:tcPr>
          <w:p>
            <w:pPr>
              <w:jc w:val="center"/>
              <w:rPr>
                <w:b/>
                <w:kern w:val="0"/>
                <w:sz w:val="18"/>
                <w:szCs w:val="18"/>
              </w:rPr>
            </w:pPr>
            <w:r>
              <w:rPr>
                <w:b/>
                <w:kern w:val="0"/>
                <w:sz w:val="18"/>
                <w:szCs w:val="18"/>
              </w:rPr>
              <w:t>油罐区</w:t>
            </w:r>
          </w:p>
        </w:tc>
        <w:tc>
          <w:tcPr>
            <w:tcW w:w="2011" w:type="dxa"/>
            <w:vMerge w:val="restart"/>
            <w:vAlign w:val="center"/>
          </w:tcPr>
          <w:p>
            <w:pPr>
              <w:pStyle w:val="25"/>
              <w:spacing w:line="360" w:lineRule="auto"/>
              <w:ind w:firstLine="0" w:firstLineChars="0"/>
              <w:jc w:val="center"/>
              <w:rPr>
                <w:rFonts w:ascii="Times New Roman" w:hAnsi="Times New Roman"/>
                <w:b/>
                <w:kern w:val="0"/>
                <w:sz w:val="18"/>
                <w:szCs w:val="18"/>
              </w:rPr>
            </w:pPr>
            <w:r>
              <w:rPr>
                <w:rFonts w:ascii="Times New Roman" w:hAnsi="Times New Roman"/>
                <w:b/>
                <w:kern w:val="0"/>
                <w:sz w:val="18"/>
                <w:szCs w:val="18"/>
              </w:rPr>
              <w:t>危险等级</w:t>
            </w:r>
          </w:p>
        </w:tc>
        <w:tc>
          <w:tcPr>
            <w:tcW w:w="2011" w:type="dxa"/>
            <w:vMerge w:val="restart"/>
            <w:vAlign w:val="center"/>
          </w:tcPr>
          <w:p>
            <w:pPr>
              <w:pStyle w:val="25"/>
              <w:spacing w:line="360" w:lineRule="auto"/>
              <w:ind w:firstLine="0" w:firstLineChars="0"/>
              <w:jc w:val="center"/>
              <w:rPr>
                <w:rFonts w:ascii="Times New Roman" w:hAnsi="Times New Roman"/>
                <w:b/>
                <w:kern w:val="0"/>
                <w:sz w:val="18"/>
                <w:szCs w:val="18"/>
              </w:rPr>
            </w:pPr>
            <w:r>
              <w:rPr>
                <w:rFonts w:ascii="Times New Roman" w:hAnsi="Times New Roman"/>
                <w:b/>
                <w:kern w:val="0"/>
                <w:sz w:val="18"/>
                <w:szCs w:val="18"/>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exact"/>
          <w:jc w:val="center"/>
        </w:trPr>
        <w:tc>
          <w:tcPr>
            <w:tcW w:w="4018" w:type="dxa"/>
            <w:gridSpan w:val="2"/>
            <w:vAlign w:val="center"/>
          </w:tcPr>
          <w:p>
            <w:pPr>
              <w:pStyle w:val="25"/>
              <w:spacing w:line="360" w:lineRule="auto"/>
              <w:ind w:firstLine="0" w:firstLineChars="0"/>
              <w:jc w:val="center"/>
              <w:rPr>
                <w:rFonts w:ascii="Times New Roman" w:hAnsi="Times New Roman"/>
                <w:b/>
                <w:kern w:val="0"/>
                <w:sz w:val="18"/>
                <w:szCs w:val="18"/>
              </w:rPr>
            </w:pPr>
            <w:r>
              <w:rPr>
                <w:rFonts w:ascii="Times New Roman" w:hAnsi="Times New Roman"/>
                <w:b/>
                <w:kern w:val="0"/>
                <w:sz w:val="18"/>
                <w:szCs w:val="18"/>
              </w:rPr>
              <w:drawing>
                <wp:inline distT="0" distB="0" distL="0" distR="0">
                  <wp:extent cx="1457325" cy="952500"/>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cstate="print"/>
                          <a:srcRect/>
                          <a:stretch>
                            <a:fillRect/>
                          </a:stretch>
                        </pic:blipFill>
                        <pic:spPr>
                          <a:xfrm>
                            <a:off x="0" y="0"/>
                            <a:ext cx="1457325" cy="952500"/>
                          </a:xfrm>
                          <a:prstGeom prst="rect">
                            <a:avLst/>
                          </a:prstGeom>
                          <a:noFill/>
                          <a:ln w="9525">
                            <a:noFill/>
                            <a:miter lim="800000"/>
                            <a:headEnd/>
                            <a:tailEnd/>
                          </a:ln>
                        </pic:spPr>
                      </pic:pic>
                    </a:graphicData>
                  </a:graphic>
                </wp:inline>
              </w:drawing>
            </w:r>
          </w:p>
        </w:tc>
        <w:tc>
          <w:tcPr>
            <w:tcW w:w="2011" w:type="dxa"/>
            <w:vMerge w:val="continue"/>
            <w:vAlign w:val="center"/>
          </w:tcPr>
          <w:p>
            <w:pPr>
              <w:pStyle w:val="25"/>
              <w:spacing w:line="360" w:lineRule="auto"/>
              <w:ind w:firstLine="0" w:firstLineChars="0"/>
              <w:jc w:val="center"/>
              <w:rPr>
                <w:rFonts w:ascii="Times New Roman" w:hAnsi="Times New Roman"/>
                <w:b/>
                <w:kern w:val="0"/>
                <w:sz w:val="18"/>
                <w:szCs w:val="18"/>
              </w:rPr>
            </w:pPr>
          </w:p>
        </w:tc>
        <w:tc>
          <w:tcPr>
            <w:tcW w:w="2011" w:type="dxa"/>
            <w:vMerge w:val="continue"/>
            <w:vAlign w:val="center"/>
          </w:tcPr>
          <w:p>
            <w:pPr>
              <w:pStyle w:val="25"/>
              <w:spacing w:line="360" w:lineRule="auto"/>
              <w:ind w:firstLine="0" w:firstLineChars="0"/>
              <w:jc w:val="center"/>
              <w:rPr>
                <w:rFonts w:ascii="Times New Roman" w:hAnsi="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6029" w:type="dxa"/>
            <w:gridSpan w:val="3"/>
            <w:vAlign w:val="center"/>
          </w:tcPr>
          <w:p>
            <w:pPr>
              <w:spacing w:line="360" w:lineRule="auto"/>
              <w:jc w:val="center"/>
              <w:rPr>
                <w:b/>
                <w:bCs/>
                <w:kern w:val="0"/>
                <w:sz w:val="18"/>
                <w:szCs w:val="18"/>
                <w:highlight w:val="yellow"/>
              </w:rPr>
            </w:pPr>
            <w:r>
              <w:rPr>
                <w:b/>
                <w:kern w:val="0"/>
                <w:sz w:val="18"/>
                <w:szCs w:val="18"/>
              </w:rPr>
              <w:t>主要危险有害因素</w:t>
            </w:r>
          </w:p>
        </w:tc>
        <w:tc>
          <w:tcPr>
            <w:tcW w:w="2011" w:type="dxa"/>
            <w:vAlign w:val="center"/>
          </w:tcPr>
          <w:p>
            <w:pPr>
              <w:spacing w:line="360" w:lineRule="auto"/>
              <w:jc w:val="center"/>
              <w:rPr>
                <w:b/>
                <w:bCs/>
                <w:kern w:val="0"/>
                <w:sz w:val="18"/>
                <w:szCs w:val="18"/>
                <w:highlight w:val="yellow"/>
              </w:rPr>
            </w:pPr>
            <w:r>
              <w:rPr>
                <w:b/>
                <w:kern w:val="0"/>
                <w:sz w:val="18"/>
                <w:szCs w:val="18"/>
              </w:rPr>
              <w:t>事故后果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6029" w:type="dxa"/>
            <w:gridSpan w:val="3"/>
            <w:vAlign w:val="center"/>
          </w:tcPr>
          <w:p>
            <w:pPr>
              <w:widowControl/>
              <w:jc w:val="center"/>
              <w:textAlignment w:val="center"/>
              <w:rPr>
                <w:kern w:val="0"/>
                <w:sz w:val="18"/>
                <w:szCs w:val="18"/>
              </w:rPr>
            </w:pPr>
            <w:r>
              <w:rPr>
                <w:kern w:val="0"/>
                <w:sz w:val="18"/>
                <w:szCs w:val="18"/>
              </w:rPr>
              <w:t>通气管呼吸阀存在缺陷。</w:t>
            </w:r>
          </w:p>
        </w:tc>
        <w:tc>
          <w:tcPr>
            <w:tcW w:w="2011" w:type="dxa"/>
            <w:vAlign w:val="center"/>
          </w:tcPr>
          <w:p>
            <w:pPr>
              <w:widowControl/>
              <w:jc w:val="center"/>
              <w:textAlignment w:val="center"/>
              <w:rPr>
                <w:kern w:val="0"/>
                <w:sz w:val="18"/>
                <w:szCs w:val="18"/>
              </w:rPr>
            </w:pPr>
            <w:r>
              <w:rPr>
                <w:kern w:val="0"/>
                <w:sz w:val="18"/>
                <w:szCs w:val="18"/>
              </w:rPr>
              <w:t>火灾</w:t>
            </w:r>
            <w:r>
              <w:rPr>
                <w:rFonts w:hint="eastAsia"/>
                <w:kern w:val="0"/>
                <w:sz w:val="18"/>
                <w:szCs w:val="18"/>
              </w:rPr>
              <w:t>、</w:t>
            </w:r>
            <w:r>
              <w:rPr>
                <w:kern w:val="0"/>
                <w:sz w:val="18"/>
                <w:szCs w:val="18"/>
              </w:rPr>
              <w:t>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6029" w:type="dxa"/>
            <w:gridSpan w:val="3"/>
            <w:vAlign w:val="center"/>
          </w:tcPr>
          <w:p>
            <w:pPr>
              <w:widowControl/>
              <w:jc w:val="center"/>
              <w:textAlignment w:val="center"/>
              <w:rPr>
                <w:kern w:val="0"/>
                <w:sz w:val="18"/>
                <w:szCs w:val="18"/>
              </w:rPr>
            </w:pPr>
            <w:r>
              <w:rPr>
                <w:kern w:val="0"/>
                <w:sz w:val="18"/>
                <w:szCs w:val="18"/>
              </w:rPr>
              <w:t>卸油时违反卸油操作规程。</w:t>
            </w:r>
          </w:p>
        </w:tc>
        <w:tc>
          <w:tcPr>
            <w:tcW w:w="2011" w:type="dxa"/>
            <w:vAlign w:val="center"/>
          </w:tcPr>
          <w:p>
            <w:pPr>
              <w:widowControl/>
              <w:jc w:val="center"/>
              <w:textAlignment w:val="center"/>
              <w:rPr>
                <w:kern w:val="0"/>
                <w:sz w:val="18"/>
                <w:szCs w:val="18"/>
              </w:rPr>
            </w:pPr>
            <w:r>
              <w:rPr>
                <w:color w:val="000000"/>
                <w:kern w:val="0"/>
                <w:sz w:val="18"/>
                <w:szCs w:val="18"/>
              </w:rPr>
              <w:t>火灾</w:t>
            </w:r>
            <w:r>
              <w:rPr>
                <w:rFonts w:hint="eastAsia"/>
                <w:color w:val="000000"/>
                <w:kern w:val="0"/>
                <w:sz w:val="18"/>
                <w:szCs w:val="18"/>
              </w:rPr>
              <w:t>、</w:t>
            </w:r>
            <w:r>
              <w:rPr>
                <w:color w:val="000000"/>
                <w:kern w:val="0"/>
                <w:sz w:val="18"/>
                <w:szCs w:val="18"/>
              </w:rPr>
              <w:t>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6029" w:type="dxa"/>
            <w:gridSpan w:val="3"/>
            <w:vAlign w:val="center"/>
          </w:tcPr>
          <w:p>
            <w:pPr>
              <w:widowControl/>
              <w:jc w:val="center"/>
              <w:textAlignment w:val="center"/>
              <w:rPr>
                <w:kern w:val="0"/>
                <w:sz w:val="18"/>
                <w:szCs w:val="18"/>
              </w:rPr>
            </w:pPr>
            <w:r>
              <w:rPr>
                <w:kern w:val="0"/>
                <w:sz w:val="18"/>
                <w:szCs w:val="18"/>
              </w:rPr>
              <w:t>雷击等自然灾害。</w:t>
            </w:r>
          </w:p>
        </w:tc>
        <w:tc>
          <w:tcPr>
            <w:tcW w:w="2011" w:type="dxa"/>
            <w:vAlign w:val="center"/>
          </w:tcPr>
          <w:p>
            <w:pPr>
              <w:widowControl/>
              <w:jc w:val="center"/>
              <w:textAlignment w:val="center"/>
              <w:rPr>
                <w:color w:val="000000"/>
                <w:kern w:val="0"/>
                <w:sz w:val="18"/>
                <w:szCs w:val="18"/>
              </w:rPr>
            </w:pPr>
            <w:r>
              <w:rPr>
                <w:color w:val="000000"/>
                <w:kern w:val="0"/>
                <w:sz w:val="18"/>
                <w:szCs w:val="18"/>
              </w:rPr>
              <w:t>火灾</w:t>
            </w:r>
            <w:r>
              <w:rPr>
                <w:rFonts w:hint="eastAsia"/>
                <w:color w:val="000000"/>
                <w:kern w:val="0"/>
                <w:sz w:val="18"/>
                <w:szCs w:val="18"/>
              </w:rPr>
              <w:t>、</w:t>
            </w:r>
            <w:r>
              <w:rPr>
                <w:color w:val="000000"/>
                <w:kern w:val="0"/>
                <w:sz w:val="18"/>
                <w:szCs w:val="18"/>
              </w:rPr>
              <w:t>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6029" w:type="dxa"/>
            <w:gridSpan w:val="3"/>
            <w:vAlign w:val="center"/>
          </w:tcPr>
          <w:p>
            <w:pPr>
              <w:widowControl/>
              <w:jc w:val="center"/>
              <w:textAlignment w:val="center"/>
              <w:rPr>
                <w:kern w:val="0"/>
                <w:sz w:val="18"/>
                <w:szCs w:val="18"/>
              </w:rPr>
            </w:pPr>
            <w:r>
              <w:rPr>
                <w:kern w:val="0"/>
                <w:sz w:val="18"/>
                <w:szCs w:val="18"/>
              </w:rPr>
              <w:t>检维修过程中违规作业，</w:t>
            </w:r>
            <w:r>
              <w:rPr>
                <w:color w:val="000000"/>
                <w:kern w:val="0"/>
                <w:sz w:val="18"/>
                <w:szCs w:val="18"/>
              </w:rPr>
              <w:t>贸然</w:t>
            </w:r>
            <w:r>
              <w:rPr>
                <w:kern w:val="0"/>
                <w:sz w:val="18"/>
                <w:szCs w:val="18"/>
              </w:rPr>
              <w:t>进入罐体。</w:t>
            </w:r>
          </w:p>
        </w:tc>
        <w:tc>
          <w:tcPr>
            <w:tcW w:w="2011" w:type="dxa"/>
            <w:vAlign w:val="center"/>
          </w:tcPr>
          <w:p>
            <w:pPr>
              <w:widowControl/>
              <w:jc w:val="center"/>
              <w:textAlignment w:val="center"/>
              <w:rPr>
                <w:kern w:val="0"/>
                <w:sz w:val="18"/>
                <w:szCs w:val="18"/>
              </w:rPr>
            </w:pPr>
            <w:r>
              <w:rPr>
                <w:color w:val="000000"/>
                <w:kern w:val="0"/>
                <w:sz w:val="18"/>
                <w:szCs w:val="18"/>
              </w:rPr>
              <w:t>中毒</w:t>
            </w:r>
            <w:r>
              <w:rPr>
                <w:rFonts w:hint="eastAsia"/>
                <w:color w:val="000000"/>
                <w:kern w:val="0"/>
                <w:sz w:val="18"/>
                <w:szCs w:val="18"/>
              </w:rPr>
              <w:t>、</w:t>
            </w:r>
            <w:r>
              <w:rPr>
                <w:color w:val="000000"/>
                <w:kern w:val="0"/>
                <w:sz w:val="18"/>
                <w:szCs w:val="18"/>
              </w:rPr>
              <w:t>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6029" w:type="dxa"/>
            <w:gridSpan w:val="3"/>
            <w:vAlign w:val="center"/>
          </w:tcPr>
          <w:p>
            <w:pPr>
              <w:widowControl/>
              <w:jc w:val="center"/>
              <w:textAlignment w:val="center"/>
              <w:rPr>
                <w:kern w:val="0"/>
                <w:sz w:val="18"/>
                <w:szCs w:val="18"/>
              </w:rPr>
            </w:pPr>
            <w:r>
              <w:rPr>
                <w:kern w:val="0"/>
                <w:sz w:val="18"/>
                <w:szCs w:val="18"/>
              </w:rPr>
              <w:t>违规动火作业。</w:t>
            </w:r>
          </w:p>
        </w:tc>
        <w:tc>
          <w:tcPr>
            <w:tcW w:w="2011" w:type="dxa"/>
            <w:vAlign w:val="center"/>
          </w:tcPr>
          <w:p>
            <w:pPr>
              <w:widowControl/>
              <w:jc w:val="center"/>
              <w:textAlignment w:val="center"/>
              <w:rPr>
                <w:kern w:val="0"/>
                <w:sz w:val="18"/>
                <w:szCs w:val="18"/>
              </w:rPr>
            </w:pPr>
            <w:r>
              <w:rPr>
                <w:color w:val="000000"/>
                <w:kern w:val="0"/>
                <w:sz w:val="18"/>
                <w:szCs w:val="18"/>
              </w:rPr>
              <w:t>火灾</w:t>
            </w:r>
            <w:r>
              <w:rPr>
                <w:rFonts w:hint="eastAsia"/>
                <w:color w:val="000000"/>
                <w:kern w:val="0"/>
                <w:sz w:val="18"/>
                <w:szCs w:val="18"/>
              </w:rPr>
              <w:t>、</w:t>
            </w:r>
            <w:r>
              <w:rPr>
                <w:color w:val="000000"/>
                <w:kern w:val="0"/>
                <w:sz w:val="18"/>
                <w:szCs w:val="18"/>
              </w:rPr>
              <w:t>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8040" w:type="dxa"/>
            <w:gridSpan w:val="4"/>
            <w:vAlign w:val="center"/>
          </w:tcPr>
          <w:p>
            <w:pPr>
              <w:jc w:val="center"/>
              <w:rPr>
                <w:b/>
                <w:bCs/>
                <w:kern w:val="0"/>
                <w:sz w:val="18"/>
                <w:szCs w:val="18"/>
              </w:rPr>
            </w:pPr>
            <w:r>
              <w:rPr>
                <w:b/>
                <w:kern w:val="0"/>
                <w:sz w:val="18"/>
                <w:szCs w:val="18"/>
              </w:rPr>
              <w:t>事故预防措施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1" w:hRule="atLeast"/>
          <w:jc w:val="center"/>
        </w:trPr>
        <w:tc>
          <w:tcPr>
            <w:tcW w:w="8040" w:type="dxa"/>
            <w:gridSpan w:val="4"/>
          </w:tcPr>
          <w:p>
            <w:pPr>
              <w:numPr>
                <w:ilvl w:val="0"/>
                <w:numId w:val="16"/>
              </w:numPr>
              <w:jc w:val="left"/>
              <w:rPr>
                <w:kern w:val="0"/>
                <w:sz w:val="18"/>
                <w:szCs w:val="18"/>
              </w:rPr>
            </w:pPr>
            <w:r>
              <w:rPr>
                <w:kern w:val="0"/>
                <w:sz w:val="18"/>
                <w:szCs w:val="18"/>
              </w:rPr>
              <w:t>对通气管呼吸阀应进行定期检查，确保完好。</w:t>
            </w:r>
          </w:p>
          <w:p>
            <w:pPr>
              <w:numPr>
                <w:ilvl w:val="0"/>
                <w:numId w:val="16"/>
              </w:numPr>
              <w:jc w:val="left"/>
              <w:rPr>
                <w:kern w:val="0"/>
                <w:sz w:val="18"/>
                <w:szCs w:val="18"/>
              </w:rPr>
            </w:pPr>
            <w:r>
              <w:rPr>
                <w:kern w:val="0"/>
                <w:sz w:val="18"/>
                <w:szCs w:val="18"/>
              </w:rPr>
              <w:t>严格遵守卸油操作安全规程，做到卸油前车辆静置15分钟，接好静电导除装置。</w:t>
            </w:r>
          </w:p>
          <w:p>
            <w:pPr>
              <w:numPr>
                <w:ilvl w:val="0"/>
                <w:numId w:val="16"/>
              </w:numPr>
              <w:jc w:val="left"/>
              <w:rPr>
                <w:kern w:val="0"/>
                <w:sz w:val="18"/>
                <w:szCs w:val="18"/>
              </w:rPr>
            </w:pPr>
            <w:r>
              <w:rPr>
                <w:kern w:val="0"/>
                <w:sz w:val="18"/>
                <w:szCs w:val="18"/>
              </w:rPr>
              <w:t>配备防爆工具,检修时严禁使用非爆工具。</w:t>
            </w:r>
          </w:p>
          <w:p>
            <w:pPr>
              <w:numPr>
                <w:ilvl w:val="0"/>
                <w:numId w:val="16"/>
              </w:numPr>
              <w:jc w:val="left"/>
              <w:rPr>
                <w:kern w:val="0"/>
                <w:sz w:val="18"/>
                <w:szCs w:val="18"/>
              </w:rPr>
            </w:pPr>
            <w:r>
              <w:rPr>
                <w:kern w:val="0"/>
                <w:sz w:val="18"/>
                <w:szCs w:val="18"/>
              </w:rPr>
              <w:t>定期对防雷、防静电设施、液位报警装置进行检测。</w:t>
            </w:r>
          </w:p>
          <w:p>
            <w:pPr>
              <w:numPr>
                <w:ilvl w:val="0"/>
                <w:numId w:val="16"/>
              </w:numPr>
              <w:jc w:val="left"/>
              <w:rPr>
                <w:kern w:val="0"/>
                <w:sz w:val="18"/>
                <w:szCs w:val="18"/>
              </w:rPr>
            </w:pPr>
            <w:r>
              <w:rPr>
                <w:kern w:val="0"/>
                <w:sz w:val="18"/>
                <w:szCs w:val="18"/>
              </w:rPr>
              <w:drawing>
                <wp:anchor distT="0" distB="0" distL="114300" distR="114300" simplePos="0" relativeHeight="251615232" behindDoc="1" locked="0" layoutInCell="1" allowOverlap="1">
                  <wp:simplePos x="0" y="0"/>
                  <wp:positionH relativeFrom="column">
                    <wp:posOffset>19050</wp:posOffset>
                  </wp:positionH>
                  <wp:positionV relativeFrom="paragraph">
                    <wp:posOffset>488950</wp:posOffset>
                  </wp:positionV>
                  <wp:extent cx="5124450" cy="571500"/>
                  <wp:effectExtent l="19050" t="0" r="0" b="0"/>
                  <wp:wrapTight wrapText="bothSides">
                    <wp:wrapPolygon>
                      <wp:start x="-80" y="0"/>
                      <wp:lineTo x="-80" y="20880"/>
                      <wp:lineTo x="21600" y="20880"/>
                      <wp:lineTo x="21600" y="0"/>
                      <wp:lineTo x="-80" y="0"/>
                    </wp:wrapPolygon>
                  </wp:wrapTight>
                  <wp:docPr id="6" name="图片 8" descr="QQ截图2017042710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QQ截图20170427105506"/>
                          <pic:cNvPicPr>
                            <a:picLocks noChangeAspect="1" noChangeArrowheads="1"/>
                          </pic:cNvPicPr>
                        </pic:nvPicPr>
                        <pic:blipFill>
                          <a:blip r:embed="rId11" cstate="print"/>
                          <a:srcRect/>
                          <a:stretch>
                            <a:fillRect/>
                          </a:stretch>
                        </pic:blipFill>
                        <pic:spPr>
                          <a:xfrm>
                            <a:off x="0" y="0"/>
                            <a:ext cx="5124450" cy="571500"/>
                          </a:xfrm>
                          <a:prstGeom prst="rect">
                            <a:avLst/>
                          </a:prstGeom>
                          <a:noFill/>
                          <a:ln w="9525">
                            <a:noFill/>
                            <a:miter lim="800000"/>
                            <a:headEnd/>
                            <a:tailEnd/>
                          </a:ln>
                        </pic:spPr>
                      </pic:pic>
                    </a:graphicData>
                  </a:graphic>
                </wp:anchor>
              </w:drawing>
            </w:r>
            <w:r>
              <w:rPr>
                <w:kern w:val="0"/>
                <w:sz w:val="18"/>
                <w:szCs w:val="18"/>
              </w:rPr>
              <w:t>需动火作业时应办理工作票。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8040" w:type="dxa"/>
            <w:gridSpan w:val="4"/>
            <w:vAlign w:val="center"/>
          </w:tcPr>
          <w:p>
            <w:pPr>
              <w:jc w:val="center"/>
              <w:rPr>
                <w:kern w:val="0"/>
                <w:sz w:val="18"/>
                <w:szCs w:val="18"/>
              </w:rPr>
            </w:pPr>
            <w:r>
              <w:rPr>
                <w:b/>
                <w:bCs/>
                <w:kern w:val="0"/>
                <w:sz w:val="18"/>
                <w:szCs w:val="18"/>
              </w:rPr>
              <w:t>应急救援措施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8040" w:type="dxa"/>
            <w:gridSpan w:val="4"/>
          </w:tcPr>
          <w:p>
            <w:pPr>
              <w:numPr>
                <w:ilvl w:val="0"/>
                <w:numId w:val="16"/>
              </w:numPr>
              <w:jc w:val="left"/>
              <w:rPr>
                <w:kern w:val="0"/>
                <w:sz w:val="18"/>
                <w:szCs w:val="18"/>
              </w:rPr>
            </w:pPr>
            <w:r>
              <w:rPr>
                <w:kern w:val="0"/>
                <w:sz w:val="18"/>
                <w:szCs w:val="18"/>
              </w:rPr>
              <w:t>罐区外部发生火灾，应及时启动紧急切断装置，使用周围灭火器、灭火毯进行灭火；火情较大时，拨打119，并与着火区域保持安全距离。</w:t>
            </w:r>
          </w:p>
          <w:p>
            <w:pPr>
              <w:numPr>
                <w:ilvl w:val="0"/>
                <w:numId w:val="16"/>
              </w:numPr>
              <w:jc w:val="left"/>
              <w:rPr>
                <w:kern w:val="0"/>
                <w:sz w:val="18"/>
                <w:szCs w:val="18"/>
              </w:rPr>
            </w:pPr>
            <w:r>
              <w:rPr>
                <w:kern w:val="0"/>
                <w:sz w:val="18"/>
                <w:szCs w:val="18"/>
              </w:rPr>
              <w:t>发生有限空间作业人员窒息时，应立即将伤员移至空旷地带，解开领口、腰带。</w:t>
            </w:r>
          </w:p>
          <w:p>
            <w:pPr>
              <w:numPr>
                <w:ilvl w:val="0"/>
                <w:numId w:val="16"/>
              </w:numPr>
              <w:jc w:val="left"/>
              <w:rPr>
                <w:kern w:val="0"/>
                <w:sz w:val="18"/>
                <w:szCs w:val="18"/>
              </w:rPr>
            </w:pPr>
            <w:r>
              <w:rPr>
                <w:kern w:val="0"/>
                <w:sz w:val="18"/>
                <w:szCs w:val="18"/>
              </w:rPr>
              <w:t>若伤员受到上述伤害后心跳停止，应及时进行心肺复苏。伤情严重的应拨打120。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8040" w:type="dxa"/>
            <w:gridSpan w:val="4"/>
            <w:vAlign w:val="center"/>
          </w:tcPr>
          <w:p>
            <w:pPr>
              <w:rPr>
                <w:kern w:val="0"/>
                <w:sz w:val="18"/>
                <w:szCs w:val="18"/>
              </w:rPr>
            </w:pPr>
            <w:r>
              <w:rPr>
                <w:kern w:val="0"/>
                <w:sz w:val="18"/>
                <w:szCs w:val="18"/>
              </w:rPr>
              <w:t>公司应急联系电话：安环办  ********         急救电话：火警119、医疗120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jc w:val="center"/>
        </w:trPr>
        <w:tc>
          <w:tcPr>
            <w:tcW w:w="8040" w:type="dxa"/>
            <w:gridSpan w:val="4"/>
            <w:vAlign w:val="center"/>
          </w:tcPr>
          <w:p>
            <w:pPr>
              <w:rPr>
                <w:kern w:val="0"/>
                <w:sz w:val="18"/>
                <w:szCs w:val="18"/>
              </w:rPr>
            </w:pPr>
            <w:r>
              <w:rPr>
                <w:kern w:val="0"/>
                <w:sz w:val="18"/>
                <w:szCs w:val="18"/>
              </w:rPr>
              <w:t>责任部室：加油站               责任人：              联系电话：</w:t>
            </w:r>
          </w:p>
        </w:tc>
      </w:tr>
    </w:tbl>
    <w:p>
      <w:pPr>
        <w:pStyle w:val="3"/>
        <w:sectPr>
          <w:pgSz w:w="11906" w:h="16838"/>
          <w:pgMar w:top="1440" w:right="1800" w:bottom="1440" w:left="1800" w:header="851" w:footer="992" w:gutter="0"/>
          <w:cols w:space="425" w:num="1"/>
          <w:docGrid w:type="lines" w:linePitch="312" w:charSpace="0"/>
        </w:sectPr>
      </w:pPr>
      <w:bookmarkStart w:id="92" w:name="_Toc527446934"/>
      <w:bookmarkStart w:id="93" w:name="_Toc525715127"/>
    </w:p>
    <w:p>
      <w:pPr>
        <w:pStyle w:val="3"/>
        <w:ind w:left="877" w:leftChars="294" w:hanging="260" w:hangingChars="81"/>
        <w:sectPr>
          <w:pgSz w:w="16838" w:h="11906" w:orient="landscape"/>
          <w:pgMar w:top="1800" w:right="1440" w:bottom="1800" w:left="1440" w:header="851" w:footer="992" w:gutter="0"/>
          <w:cols w:space="425" w:num="1"/>
          <w:docGrid w:type="lines" w:linePitch="312" w:charSpace="0"/>
        </w:sectPr>
      </w:pPr>
      <w:bookmarkStart w:id="94" w:name="_Toc32119"/>
      <w:r>
        <w:rPr>
          <w:rFonts w:hint="eastAsia"/>
        </w:rPr>
        <w:drawing>
          <wp:inline distT="0" distB="0" distL="114935" distR="114935">
            <wp:extent cx="7918450" cy="5494655"/>
            <wp:effectExtent l="0" t="0" r="6350" b="10795"/>
            <wp:docPr id="1" name="图片 1" descr="27B58PICTnJ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B58PICTnJ_1024"/>
                    <pic:cNvPicPr>
                      <a:picLocks noChangeAspect="1"/>
                    </pic:cNvPicPr>
                  </pic:nvPicPr>
                  <pic:blipFill>
                    <a:blip r:embed="rId12"/>
                    <a:stretch>
                      <a:fillRect/>
                    </a:stretch>
                  </pic:blipFill>
                  <pic:spPr>
                    <a:xfrm>
                      <a:off x="0" y="0"/>
                      <a:ext cx="7918450" cy="5494655"/>
                    </a:xfrm>
                    <a:prstGeom prst="rect">
                      <a:avLst/>
                    </a:prstGeom>
                  </pic:spPr>
                </pic:pic>
              </a:graphicData>
            </a:graphic>
          </wp:inline>
        </w:drawing>
      </w:r>
      <w:bookmarkEnd w:id="94"/>
    </w:p>
    <w:p>
      <w:pPr>
        <w:pStyle w:val="3"/>
        <w:spacing w:before="120" w:after="120" w:line="560" w:lineRule="exact"/>
        <w:rPr>
          <w:rFonts w:ascii="Times New Roman" w:hAnsi="Times New Roman"/>
        </w:rPr>
      </w:pPr>
      <w:bookmarkStart w:id="95" w:name="_Toc529868518"/>
      <w:r>
        <w:rPr>
          <w:rFonts w:hint="eastAsia" w:ascii="Times New Roman" w:hAnsi="Times New Roman"/>
        </w:rPr>
        <w:t>3.6  岗位</w:t>
      </w:r>
      <w:bookmarkEnd w:id="92"/>
      <w:bookmarkEnd w:id="93"/>
      <w:r>
        <w:rPr>
          <w:rFonts w:hint="eastAsia" w:ascii="Times New Roman" w:hAnsi="Times New Roman"/>
        </w:rPr>
        <w:t>风险管控应知应会卡</w:t>
      </w:r>
      <w:bookmarkEnd w:id="95"/>
    </w:p>
    <w:p>
      <w:pPr>
        <w:widowControl/>
        <w:spacing w:line="560" w:lineRule="exact"/>
        <w:ind w:firstLine="555"/>
        <w:rPr>
          <w:rFonts w:asciiTheme="minorEastAsia" w:hAnsiTheme="minorEastAsia"/>
          <w:sz w:val="28"/>
          <w:szCs w:val="28"/>
        </w:rPr>
      </w:pPr>
      <w:r>
        <w:rPr>
          <w:rFonts w:hint="eastAsia" w:asciiTheme="minorEastAsia" w:hAnsiTheme="minorEastAsia"/>
          <w:sz w:val="28"/>
          <w:szCs w:val="28"/>
        </w:rPr>
        <w:t>设计要求：</w:t>
      </w:r>
    </w:p>
    <w:p>
      <w:pPr>
        <w:widowControl/>
        <w:spacing w:line="560" w:lineRule="exact"/>
        <w:ind w:firstLine="555"/>
        <w:rPr>
          <w:rFonts w:asciiTheme="minorEastAsia" w:hAnsiTheme="minorEastAsia"/>
          <w:sz w:val="28"/>
          <w:szCs w:val="28"/>
        </w:rPr>
      </w:pPr>
      <w:r>
        <w:rPr>
          <w:rFonts w:hint="eastAsia" w:asciiTheme="minorEastAsia" w:hAnsiTheme="minorEastAsia"/>
          <w:sz w:val="28"/>
          <w:szCs w:val="28"/>
        </w:rPr>
        <w:t>（1）内容：岗位风险管控应知应会卡应包括岗位名称、岗位存在的危险有害因素、后果、防范措施、应急处置措施、安全操作要点及应急电话等内容。</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（2）应知应会卡大小及排版：不做具体要求，各企业应根据场地实际情况进行设计，悬挂或张贴至现场醒目位置，易于查看。</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（3）示例：见下表</w:t>
      </w:r>
      <w:r>
        <w:rPr>
          <w:sz w:val="28"/>
          <w:szCs w:val="28"/>
        </w:rPr>
        <w:t>7</w:t>
      </w:r>
      <w:r>
        <w:rPr>
          <w:rFonts w:hint="eastAsia" w:asciiTheme="minorEastAsia" w:hAnsiTheme="minorEastAsia"/>
          <w:sz w:val="28"/>
          <w:szCs w:val="28"/>
        </w:rPr>
        <w:t>岗位风险管控应知应会卡示例。</w:t>
      </w:r>
    </w:p>
    <w:p>
      <w:pPr>
        <w:widowControl/>
        <w:spacing w:line="560" w:lineRule="exact"/>
        <w:ind w:firstLine="560" w:firstLineChars="200"/>
        <w:jc w:val="center"/>
        <w:rPr>
          <w:rFonts w:ascii="宋体" w:hAnsi="宋体" w:cs="宋体"/>
          <w:bCs/>
          <w:sz w:val="28"/>
          <w:szCs w:val="28"/>
        </w:rPr>
      </w:pPr>
      <w:bookmarkStart w:id="96" w:name="_Toc5416_WPSOffice_Level1"/>
      <w:bookmarkStart w:id="97" w:name="_Toc25284_WPSOffice_Level1"/>
      <w:r>
        <w:rPr>
          <w:rFonts w:hint="eastAsia" w:ascii="宋体" w:hAnsi="宋体" w:cs="宋体"/>
          <w:bCs/>
          <w:sz w:val="28"/>
          <w:szCs w:val="28"/>
        </w:rPr>
        <w:t>表</w:t>
      </w:r>
      <w:r>
        <w:rPr>
          <w:bCs/>
          <w:sz w:val="28"/>
          <w:szCs w:val="28"/>
        </w:rPr>
        <w:t>7</w:t>
      </w:r>
      <w:r>
        <w:rPr>
          <w:rFonts w:hint="eastAsia" w:ascii="宋体" w:hAnsi="宋体" w:cs="宋体"/>
          <w:bCs/>
          <w:sz w:val="28"/>
          <w:szCs w:val="28"/>
        </w:rPr>
        <w:t xml:space="preserve">  岗位风险管控应知应会卡（示例）</w:t>
      </w:r>
      <w:bookmarkEnd w:id="96"/>
      <w:bookmarkEnd w:id="97"/>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Align w:val="center"/>
          </w:tcPr>
          <w:p>
            <w:pPr>
              <w:spacing w:line="360" w:lineRule="auto"/>
              <w:jc w:val="center"/>
              <w:rPr>
                <w:rFonts w:eastAsia="黑体"/>
                <w:sz w:val="18"/>
                <w:szCs w:val="18"/>
              </w:rPr>
            </w:pPr>
            <w:r>
              <w:rPr>
                <w:rFonts w:eastAsia="黑体"/>
                <w:sz w:val="18"/>
                <w:szCs w:val="18"/>
              </w:rPr>
              <w:t>岗位名称</w:t>
            </w:r>
          </w:p>
        </w:tc>
        <w:tc>
          <w:tcPr>
            <w:tcW w:w="1704" w:type="dxa"/>
            <w:vAlign w:val="center"/>
          </w:tcPr>
          <w:p>
            <w:pPr>
              <w:spacing w:line="360" w:lineRule="auto"/>
              <w:jc w:val="center"/>
              <w:rPr>
                <w:rFonts w:eastAsia="黑体"/>
                <w:sz w:val="18"/>
                <w:szCs w:val="18"/>
              </w:rPr>
            </w:pPr>
            <w:r>
              <w:rPr>
                <w:rFonts w:eastAsia="黑体"/>
                <w:sz w:val="18"/>
                <w:szCs w:val="18"/>
              </w:rPr>
              <w:t>污水处理站</w:t>
            </w:r>
          </w:p>
        </w:tc>
        <w:tc>
          <w:tcPr>
            <w:tcW w:w="1704" w:type="dxa"/>
            <w:vAlign w:val="center"/>
          </w:tcPr>
          <w:p>
            <w:pPr>
              <w:spacing w:line="360" w:lineRule="auto"/>
              <w:jc w:val="center"/>
              <w:rPr>
                <w:rFonts w:eastAsia="黑体"/>
                <w:sz w:val="18"/>
                <w:szCs w:val="18"/>
              </w:rPr>
            </w:pPr>
            <w:r>
              <w:rPr>
                <w:rFonts w:eastAsia="黑体"/>
                <w:sz w:val="18"/>
                <w:szCs w:val="18"/>
              </w:rPr>
              <w:t>危险等级</w:t>
            </w:r>
          </w:p>
        </w:tc>
        <w:tc>
          <w:tcPr>
            <w:tcW w:w="1704" w:type="dxa"/>
            <w:shd w:val="clear" w:color="auto" w:fill="FF0000"/>
            <w:vAlign w:val="center"/>
          </w:tcPr>
          <w:p>
            <w:pPr>
              <w:spacing w:line="360" w:lineRule="auto"/>
              <w:jc w:val="center"/>
              <w:rPr>
                <w:rFonts w:eastAsia="黑体"/>
                <w:sz w:val="18"/>
                <w:szCs w:val="18"/>
              </w:rPr>
            </w:pPr>
            <w:r>
              <w:rPr>
                <w:rFonts w:hint="eastAsia" w:eastAsia="黑体"/>
                <w:sz w:val="18"/>
                <w:szCs w:val="18"/>
                <w:shd w:val="clear" w:color="auto" w:fill="FF0000"/>
              </w:rPr>
              <w:t>颜色标注（红色）</w:t>
            </w:r>
          </w:p>
        </w:tc>
        <w:tc>
          <w:tcPr>
            <w:tcW w:w="1704" w:type="dxa"/>
            <w:vAlign w:val="center"/>
          </w:tcPr>
          <w:p>
            <w:pPr>
              <w:spacing w:line="360" w:lineRule="auto"/>
              <w:rPr>
                <w:rFonts w:eastAsia="黑体"/>
                <w:sz w:val="18"/>
                <w:szCs w:val="18"/>
              </w:rPr>
            </w:pPr>
            <w:r>
              <w:rPr>
                <w:rFonts w:eastAsia="黑体"/>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3408" w:type="dxa"/>
            <w:gridSpan w:val="2"/>
            <w:vAlign w:val="center"/>
          </w:tcPr>
          <w:p>
            <w:pPr>
              <w:spacing w:line="360" w:lineRule="auto"/>
              <w:jc w:val="center"/>
              <w:rPr>
                <w:rFonts w:eastAsia="黑体"/>
                <w:sz w:val="18"/>
                <w:szCs w:val="18"/>
              </w:rPr>
            </w:pPr>
            <w:r>
              <w:rPr>
                <w:rFonts w:eastAsia="黑体"/>
                <w:sz w:val="18"/>
                <w:szCs w:val="18"/>
              </w:rPr>
              <w:drawing>
                <wp:inline distT="0" distB="0" distL="0" distR="0">
                  <wp:extent cx="2028825" cy="1371600"/>
                  <wp:effectExtent l="19050" t="0" r="9525"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noChangeArrowheads="1"/>
                          </pic:cNvPicPr>
                        </pic:nvPicPr>
                        <pic:blipFill>
                          <a:blip r:embed="rId13" cstate="print"/>
                          <a:srcRect/>
                          <a:stretch>
                            <a:fillRect/>
                          </a:stretch>
                        </pic:blipFill>
                        <pic:spPr>
                          <a:xfrm>
                            <a:off x="0" y="0"/>
                            <a:ext cx="2028825" cy="1371600"/>
                          </a:xfrm>
                          <a:prstGeom prst="rect">
                            <a:avLst/>
                          </a:prstGeom>
                          <a:noFill/>
                          <a:ln w="9525">
                            <a:noFill/>
                            <a:miter lim="800000"/>
                            <a:headEnd/>
                            <a:tailEnd/>
                          </a:ln>
                        </pic:spPr>
                      </pic:pic>
                    </a:graphicData>
                  </a:graphic>
                </wp:inline>
              </w:drawing>
            </w:r>
          </w:p>
        </w:tc>
        <w:tc>
          <w:tcPr>
            <w:tcW w:w="1704" w:type="dxa"/>
            <w:vAlign w:val="center"/>
          </w:tcPr>
          <w:p>
            <w:pPr>
              <w:spacing w:line="360" w:lineRule="auto"/>
              <w:jc w:val="center"/>
              <w:rPr>
                <w:rFonts w:eastAsia="黑体"/>
                <w:sz w:val="18"/>
                <w:szCs w:val="18"/>
              </w:rPr>
            </w:pPr>
            <w:r>
              <w:rPr>
                <w:rFonts w:eastAsia="黑体"/>
                <w:sz w:val="18"/>
                <w:szCs w:val="18"/>
              </w:rPr>
              <w:t>主要危害因素</w:t>
            </w:r>
          </w:p>
        </w:tc>
        <w:tc>
          <w:tcPr>
            <w:tcW w:w="3408" w:type="dxa"/>
            <w:gridSpan w:val="2"/>
            <w:vAlign w:val="center"/>
          </w:tcPr>
          <w:p>
            <w:pPr>
              <w:spacing w:line="360" w:lineRule="auto"/>
              <w:jc w:val="left"/>
              <w:rPr>
                <w:rFonts w:eastAsia="黑体"/>
                <w:sz w:val="18"/>
                <w:szCs w:val="18"/>
              </w:rPr>
            </w:pPr>
            <w:r>
              <w:rPr>
                <w:rFonts w:eastAsia="黑体"/>
                <w:sz w:val="18"/>
                <w:szCs w:val="18"/>
              </w:rPr>
              <w:t>1.加药作业时，未按要求佩戴防护用品导致中毒。</w:t>
            </w:r>
          </w:p>
          <w:p>
            <w:pPr>
              <w:spacing w:line="360" w:lineRule="auto"/>
              <w:jc w:val="left"/>
              <w:rPr>
                <w:rFonts w:eastAsia="黑体"/>
                <w:sz w:val="18"/>
                <w:szCs w:val="18"/>
              </w:rPr>
            </w:pPr>
            <w:r>
              <w:rPr>
                <w:rFonts w:eastAsia="黑体"/>
                <w:sz w:val="18"/>
                <w:szCs w:val="18"/>
              </w:rPr>
              <w:t>2.</w:t>
            </w:r>
          </w:p>
          <w:p>
            <w:pPr>
              <w:spacing w:line="360" w:lineRule="auto"/>
              <w:jc w:val="left"/>
              <w:rPr>
                <w:rFonts w:eastAsia="黑体"/>
                <w:sz w:val="18"/>
                <w:szCs w:val="18"/>
              </w:rPr>
            </w:pPr>
            <w:r>
              <w:rPr>
                <w:rFonts w:eastAsia="黑体"/>
                <w:sz w:val="18"/>
                <w:szCs w:val="18"/>
              </w:rPr>
              <w:t>3.</w:t>
            </w:r>
          </w:p>
          <w:p>
            <w:pPr>
              <w:spacing w:line="360" w:lineRule="auto"/>
              <w:jc w:val="left"/>
              <w:rPr>
                <w:rFonts w:eastAsia="黑体"/>
                <w:sz w:val="18"/>
                <w:szCs w:val="18"/>
              </w:rPr>
            </w:pPr>
            <w:r>
              <w:rPr>
                <w:rFonts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360" w:lineRule="auto"/>
              <w:jc w:val="center"/>
              <w:rPr>
                <w:rFonts w:eastAsia="黑体"/>
                <w:sz w:val="18"/>
                <w:szCs w:val="18"/>
              </w:rPr>
            </w:pPr>
            <w:r>
              <w:rPr>
                <w:rFonts w:eastAsia="黑体"/>
                <w:sz w:val="18"/>
                <w:szCs w:val="18"/>
              </w:rPr>
              <w:t>易发生事故类型</w:t>
            </w:r>
          </w:p>
        </w:tc>
        <w:tc>
          <w:tcPr>
            <w:tcW w:w="1704" w:type="dxa"/>
            <w:vAlign w:val="center"/>
          </w:tcPr>
          <w:p>
            <w:pPr>
              <w:spacing w:line="360" w:lineRule="auto"/>
              <w:jc w:val="center"/>
              <w:rPr>
                <w:rFonts w:eastAsia="黑体"/>
                <w:sz w:val="18"/>
                <w:szCs w:val="18"/>
              </w:rPr>
            </w:pPr>
            <w:r>
              <w:rPr>
                <w:rFonts w:eastAsia="黑体"/>
                <w:sz w:val="18"/>
                <w:szCs w:val="18"/>
              </w:rPr>
              <w:t>中毒</w:t>
            </w:r>
          </w:p>
        </w:tc>
        <w:tc>
          <w:tcPr>
            <w:tcW w:w="1704" w:type="dxa"/>
            <w:vMerge w:val="restart"/>
            <w:vAlign w:val="center"/>
          </w:tcPr>
          <w:p>
            <w:pPr>
              <w:spacing w:line="360" w:lineRule="auto"/>
              <w:jc w:val="center"/>
              <w:rPr>
                <w:rFonts w:eastAsia="黑体"/>
                <w:sz w:val="18"/>
                <w:szCs w:val="18"/>
              </w:rPr>
            </w:pPr>
            <w:r>
              <w:rPr>
                <w:rFonts w:eastAsia="黑体"/>
                <w:sz w:val="18"/>
                <w:szCs w:val="18"/>
              </w:rPr>
              <w:t>应急处置措施</w:t>
            </w:r>
          </w:p>
        </w:tc>
        <w:tc>
          <w:tcPr>
            <w:tcW w:w="3408" w:type="dxa"/>
            <w:gridSpan w:val="2"/>
            <w:vMerge w:val="restart"/>
            <w:vAlign w:val="center"/>
          </w:tcPr>
          <w:p>
            <w:pPr>
              <w:numPr>
                <w:ilvl w:val="0"/>
                <w:numId w:val="17"/>
              </w:numPr>
              <w:spacing w:line="360" w:lineRule="auto"/>
              <w:jc w:val="left"/>
              <w:rPr>
                <w:rFonts w:eastAsia="黑体"/>
                <w:sz w:val="18"/>
                <w:szCs w:val="18"/>
              </w:rPr>
            </w:pPr>
            <w:r>
              <w:rPr>
                <w:rFonts w:eastAsia="黑体"/>
                <w:sz w:val="18"/>
                <w:szCs w:val="18"/>
              </w:rPr>
              <w:t>加药等作业时，佩戴符合要求的个人防护用品。</w:t>
            </w:r>
          </w:p>
          <w:p>
            <w:pPr>
              <w:spacing w:line="360" w:lineRule="auto"/>
              <w:jc w:val="left"/>
              <w:rPr>
                <w:rFonts w:eastAsia="黑体"/>
                <w:sz w:val="18"/>
                <w:szCs w:val="18"/>
              </w:rPr>
            </w:pPr>
            <w:r>
              <w:rPr>
                <w:rFonts w:eastAsia="黑体"/>
                <w:sz w:val="18"/>
                <w:szCs w:val="18"/>
              </w:rPr>
              <w:t>2.</w:t>
            </w:r>
          </w:p>
          <w:p>
            <w:pPr>
              <w:spacing w:line="360" w:lineRule="auto"/>
              <w:jc w:val="left"/>
              <w:rPr>
                <w:rFonts w:eastAsia="黑体"/>
                <w:sz w:val="18"/>
                <w:szCs w:val="18"/>
              </w:rPr>
            </w:pPr>
            <w:r>
              <w:rPr>
                <w:rFonts w:eastAsia="黑体"/>
                <w:sz w:val="18"/>
                <w:szCs w:val="18"/>
              </w:rPr>
              <w:t>3.</w:t>
            </w:r>
          </w:p>
          <w:p>
            <w:pPr>
              <w:spacing w:line="360" w:lineRule="auto"/>
              <w:jc w:val="left"/>
              <w:rPr>
                <w:rFonts w:eastAsia="黑体"/>
                <w:sz w:val="18"/>
                <w:szCs w:val="18"/>
              </w:rPr>
            </w:pPr>
            <w:r>
              <w:rPr>
                <w:rFonts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3408" w:type="dxa"/>
            <w:gridSpan w:val="2"/>
            <w:vAlign w:val="center"/>
          </w:tcPr>
          <w:p>
            <w:pPr>
              <w:spacing w:line="360" w:lineRule="auto"/>
              <w:jc w:val="center"/>
              <w:rPr>
                <w:rFonts w:eastAsia="黑体"/>
                <w:sz w:val="18"/>
                <w:szCs w:val="18"/>
              </w:rPr>
            </w:pPr>
            <w:r>
              <w:rPr>
                <w:rFonts w:eastAsia="黑体"/>
                <w:sz w:val="18"/>
                <w:szCs w:val="18"/>
              </w:rPr>
              <w:drawing>
                <wp:inline distT="0" distB="0" distL="0" distR="0">
                  <wp:extent cx="2019300" cy="1190625"/>
                  <wp:effectExtent l="19050" t="0" r="0" b="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noChangeArrowheads="1"/>
                          </pic:cNvPicPr>
                        </pic:nvPicPr>
                        <pic:blipFill>
                          <a:blip r:embed="rId14" cstate="print"/>
                          <a:srcRect/>
                          <a:stretch>
                            <a:fillRect/>
                          </a:stretch>
                        </pic:blipFill>
                        <pic:spPr>
                          <a:xfrm>
                            <a:off x="0" y="0"/>
                            <a:ext cx="2019300" cy="1190625"/>
                          </a:xfrm>
                          <a:prstGeom prst="rect">
                            <a:avLst/>
                          </a:prstGeom>
                          <a:noFill/>
                          <a:ln w="9525">
                            <a:noFill/>
                            <a:miter lim="800000"/>
                            <a:headEnd/>
                            <a:tailEnd/>
                          </a:ln>
                        </pic:spPr>
                      </pic:pic>
                    </a:graphicData>
                  </a:graphic>
                </wp:inline>
              </w:drawing>
            </w:r>
          </w:p>
        </w:tc>
        <w:tc>
          <w:tcPr>
            <w:tcW w:w="1704" w:type="dxa"/>
            <w:vMerge w:val="continue"/>
            <w:vAlign w:val="center"/>
          </w:tcPr>
          <w:p>
            <w:pPr>
              <w:spacing w:line="360" w:lineRule="auto"/>
              <w:jc w:val="center"/>
              <w:rPr>
                <w:rFonts w:eastAsia="黑体"/>
                <w:sz w:val="18"/>
                <w:szCs w:val="18"/>
              </w:rPr>
            </w:pPr>
          </w:p>
        </w:tc>
        <w:tc>
          <w:tcPr>
            <w:tcW w:w="3408" w:type="dxa"/>
            <w:gridSpan w:val="2"/>
            <w:vMerge w:val="continue"/>
            <w:vAlign w:val="center"/>
          </w:tcPr>
          <w:p>
            <w:pPr>
              <w:spacing w:line="360" w:lineRule="auto"/>
              <w:jc w:val="lef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3408" w:type="dxa"/>
            <w:gridSpan w:val="2"/>
            <w:vAlign w:val="center"/>
          </w:tcPr>
          <w:p>
            <w:pPr>
              <w:spacing w:line="360" w:lineRule="auto"/>
              <w:jc w:val="center"/>
              <w:rPr>
                <w:rFonts w:eastAsia="黑体"/>
                <w:sz w:val="18"/>
                <w:szCs w:val="18"/>
              </w:rPr>
            </w:pPr>
            <w:r>
              <w:rPr>
                <w:rFonts w:eastAsia="黑体"/>
                <w:sz w:val="18"/>
                <w:szCs w:val="18"/>
              </w:rPr>
              <w:t>责任人：</w:t>
            </w:r>
          </w:p>
        </w:tc>
        <w:tc>
          <w:tcPr>
            <w:tcW w:w="1704" w:type="dxa"/>
            <w:vMerge w:val="restart"/>
            <w:vAlign w:val="center"/>
          </w:tcPr>
          <w:p>
            <w:pPr>
              <w:spacing w:line="360" w:lineRule="auto"/>
              <w:jc w:val="center"/>
              <w:rPr>
                <w:rFonts w:eastAsia="黑体"/>
                <w:sz w:val="18"/>
                <w:szCs w:val="18"/>
              </w:rPr>
            </w:pPr>
            <w:r>
              <w:rPr>
                <w:rFonts w:eastAsia="黑体"/>
                <w:sz w:val="18"/>
                <w:szCs w:val="18"/>
              </w:rPr>
              <w:t>安全操作要点</w:t>
            </w:r>
          </w:p>
        </w:tc>
        <w:tc>
          <w:tcPr>
            <w:tcW w:w="3408" w:type="dxa"/>
            <w:gridSpan w:val="2"/>
            <w:vMerge w:val="restart"/>
            <w:vAlign w:val="center"/>
          </w:tcPr>
          <w:p>
            <w:pPr>
              <w:spacing w:line="360" w:lineRule="auto"/>
              <w:jc w:val="left"/>
              <w:rPr>
                <w:rFonts w:eastAsia="黑体"/>
                <w:sz w:val="18"/>
                <w:szCs w:val="18"/>
              </w:rPr>
            </w:pPr>
            <w:r>
              <w:rPr>
                <w:rFonts w:eastAsia="黑体"/>
                <w:sz w:val="18"/>
                <w:szCs w:val="18"/>
              </w:rPr>
              <w:t>1.</w:t>
            </w:r>
          </w:p>
          <w:p>
            <w:pPr>
              <w:spacing w:line="360" w:lineRule="auto"/>
              <w:jc w:val="left"/>
              <w:rPr>
                <w:rFonts w:eastAsia="黑体"/>
                <w:sz w:val="18"/>
                <w:szCs w:val="18"/>
              </w:rPr>
            </w:pPr>
            <w:r>
              <w:rPr>
                <w:rFonts w:eastAsia="黑体"/>
                <w:sz w:val="18"/>
                <w:szCs w:val="18"/>
              </w:rPr>
              <w:t>2.</w:t>
            </w:r>
          </w:p>
          <w:p>
            <w:pPr>
              <w:spacing w:line="360" w:lineRule="auto"/>
              <w:jc w:val="left"/>
              <w:rPr>
                <w:rFonts w:eastAsia="黑体"/>
                <w:sz w:val="18"/>
                <w:szCs w:val="18"/>
              </w:rPr>
            </w:pPr>
            <w:r>
              <w:rPr>
                <w:rFonts w:eastAsia="黑体"/>
                <w:sz w:val="18"/>
                <w:szCs w:val="18"/>
              </w:rPr>
              <w:t>3.</w:t>
            </w:r>
          </w:p>
          <w:p>
            <w:pPr>
              <w:spacing w:line="360" w:lineRule="auto"/>
              <w:jc w:val="left"/>
              <w:rPr>
                <w:rFonts w:hint="eastAsia" w:eastAsia="黑体"/>
                <w:sz w:val="18"/>
                <w:szCs w:val="18"/>
              </w:rPr>
            </w:pPr>
            <w:r>
              <w:rPr>
                <w:rFonts w:eastAsia="黑体"/>
                <w:sz w:val="18"/>
                <w:szCs w:val="18"/>
              </w:rPr>
              <w:t>......</w:t>
            </w:r>
          </w:p>
          <w:p>
            <w:pPr>
              <w:spacing w:line="360" w:lineRule="auto"/>
              <w:jc w:val="lef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3408" w:type="dxa"/>
            <w:gridSpan w:val="2"/>
            <w:vAlign w:val="center"/>
          </w:tcPr>
          <w:p>
            <w:pPr>
              <w:spacing w:line="360" w:lineRule="auto"/>
              <w:jc w:val="center"/>
              <w:rPr>
                <w:rFonts w:eastAsia="黑体"/>
                <w:sz w:val="18"/>
                <w:szCs w:val="18"/>
              </w:rPr>
            </w:pPr>
            <w:r>
              <w:rPr>
                <w:rFonts w:eastAsia="黑体"/>
                <w:sz w:val="18"/>
                <w:szCs w:val="18"/>
              </w:rPr>
              <w:t>联系电话：</w:t>
            </w:r>
          </w:p>
        </w:tc>
        <w:tc>
          <w:tcPr>
            <w:tcW w:w="1704" w:type="dxa"/>
            <w:vMerge w:val="continue"/>
            <w:vAlign w:val="center"/>
          </w:tcPr>
          <w:p>
            <w:pPr>
              <w:spacing w:line="360" w:lineRule="auto"/>
              <w:jc w:val="center"/>
              <w:rPr>
                <w:rFonts w:eastAsia="黑体"/>
                <w:sz w:val="18"/>
                <w:szCs w:val="18"/>
              </w:rPr>
            </w:pPr>
          </w:p>
        </w:tc>
        <w:tc>
          <w:tcPr>
            <w:tcW w:w="3408" w:type="dxa"/>
            <w:gridSpan w:val="2"/>
            <w:vMerge w:val="continue"/>
            <w:vAlign w:val="center"/>
          </w:tcPr>
          <w:p>
            <w:pPr>
              <w:spacing w:line="360" w:lineRule="auto"/>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408" w:type="dxa"/>
            <w:gridSpan w:val="2"/>
            <w:vAlign w:val="center"/>
          </w:tcPr>
          <w:p>
            <w:pPr>
              <w:spacing w:line="360" w:lineRule="auto"/>
              <w:jc w:val="center"/>
              <w:rPr>
                <w:rFonts w:eastAsia="黑体"/>
                <w:sz w:val="18"/>
                <w:szCs w:val="18"/>
              </w:rPr>
            </w:pPr>
            <w:r>
              <w:rPr>
                <w:rFonts w:eastAsia="黑体"/>
                <w:sz w:val="18"/>
                <w:szCs w:val="18"/>
              </w:rPr>
              <w:t>应急电话：公司应急值班室电话：</w:t>
            </w:r>
          </w:p>
          <w:p>
            <w:pPr>
              <w:spacing w:line="360" w:lineRule="auto"/>
              <w:jc w:val="center"/>
              <w:rPr>
                <w:rFonts w:eastAsia="黑体"/>
                <w:sz w:val="18"/>
                <w:szCs w:val="18"/>
              </w:rPr>
            </w:pPr>
            <w:r>
              <w:rPr>
                <w:rFonts w:eastAsia="黑体"/>
                <w:sz w:val="18"/>
                <w:szCs w:val="18"/>
              </w:rPr>
              <w:t>相关政府部门电话：</w:t>
            </w:r>
          </w:p>
        </w:tc>
        <w:tc>
          <w:tcPr>
            <w:tcW w:w="1704" w:type="dxa"/>
            <w:vMerge w:val="continue"/>
            <w:vAlign w:val="center"/>
          </w:tcPr>
          <w:p>
            <w:pPr>
              <w:spacing w:line="360" w:lineRule="auto"/>
              <w:jc w:val="center"/>
              <w:rPr>
                <w:rFonts w:eastAsia="黑体"/>
                <w:sz w:val="18"/>
                <w:szCs w:val="18"/>
              </w:rPr>
            </w:pPr>
          </w:p>
        </w:tc>
        <w:tc>
          <w:tcPr>
            <w:tcW w:w="3408" w:type="dxa"/>
            <w:gridSpan w:val="2"/>
            <w:vMerge w:val="continue"/>
            <w:vAlign w:val="center"/>
          </w:tcPr>
          <w:p>
            <w:pPr>
              <w:spacing w:line="360" w:lineRule="auto"/>
              <w:jc w:val="center"/>
              <w:rPr>
                <w:rFonts w:eastAsia="黑体"/>
                <w:sz w:val="18"/>
                <w:szCs w:val="18"/>
              </w:rPr>
            </w:pPr>
          </w:p>
        </w:tc>
      </w:tr>
    </w:tbl>
    <w:p>
      <w:pPr>
        <w:pStyle w:val="3"/>
        <w:spacing w:before="120" w:after="120" w:line="560" w:lineRule="exact"/>
        <w:rPr>
          <w:rFonts w:ascii="Times New Roman" w:hAnsi="Times New Roman"/>
        </w:rPr>
      </w:pPr>
      <w:bookmarkStart w:id="98" w:name="_Toc529868519"/>
      <w:r>
        <w:rPr>
          <w:rFonts w:hint="eastAsia" w:ascii="Times New Roman" w:hAnsi="Times New Roman"/>
        </w:rPr>
        <w:t>3.7  企业风险分级四色平面分布图</w:t>
      </w:r>
      <w:bookmarkEnd w:id="98"/>
    </w:p>
    <w:p>
      <w:pPr>
        <w:widowControl/>
        <w:jc w:val="center"/>
        <w:rPr>
          <w:rFonts w:ascii="宋体" w:hAnsi="宋体" w:cs="宋体"/>
          <w:bCs/>
          <w:sz w:val="28"/>
          <w:szCs w:val="28"/>
        </w:rPr>
      </w:pPr>
      <w:bookmarkStart w:id="99" w:name="_Toc9015_WPSOffice_Level1"/>
      <w:bookmarkStart w:id="100" w:name="_Toc11661_WPSOffice_Level1"/>
      <w:r>
        <w:rPr>
          <w:rFonts w:hint="eastAsia" w:ascii="宋体" w:hAnsi="宋体" w:cs="宋体"/>
          <w:bCs/>
          <w:sz w:val="28"/>
          <w:szCs w:val="28"/>
        </w:rPr>
        <w:drawing>
          <wp:anchor distT="0" distB="0" distL="114300" distR="114300" simplePos="0" relativeHeight="251616256" behindDoc="0" locked="0" layoutInCell="1" allowOverlap="1">
            <wp:simplePos x="0" y="0"/>
            <wp:positionH relativeFrom="column">
              <wp:posOffset>66675</wp:posOffset>
            </wp:positionH>
            <wp:positionV relativeFrom="paragraph">
              <wp:posOffset>207645</wp:posOffset>
            </wp:positionV>
            <wp:extent cx="5013960" cy="3649345"/>
            <wp:effectExtent l="0" t="0" r="0" b="8255"/>
            <wp:wrapTopAndBottom/>
            <wp:docPr id="2" name="图片 7" descr="766748076465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76674807646542296"/>
                    <pic:cNvPicPr>
                      <a:picLocks noChangeAspect="1" noChangeArrowheads="1"/>
                    </pic:cNvPicPr>
                  </pic:nvPicPr>
                  <pic:blipFill>
                    <a:blip r:embed="rId15" cstate="print"/>
                    <a:srcRect/>
                    <a:stretch>
                      <a:fillRect/>
                    </a:stretch>
                  </pic:blipFill>
                  <pic:spPr>
                    <a:xfrm>
                      <a:off x="0" y="0"/>
                      <a:ext cx="5013960" cy="3649345"/>
                    </a:xfrm>
                    <a:prstGeom prst="rect">
                      <a:avLst/>
                    </a:prstGeom>
                    <a:noFill/>
                    <a:ln w="9525">
                      <a:noFill/>
                      <a:miter lim="800000"/>
                      <a:headEnd/>
                      <a:tailEnd/>
                    </a:ln>
                  </pic:spPr>
                </pic:pic>
              </a:graphicData>
            </a:graphic>
          </wp:anchor>
        </w:drawing>
      </w:r>
      <w:r>
        <w:rPr>
          <w:rFonts w:hint="eastAsia" w:ascii="宋体" w:hAnsi="宋体" w:cs="宋体"/>
          <w:bCs/>
          <w:sz w:val="28"/>
          <w:szCs w:val="28"/>
        </w:rPr>
        <w:t>图3  企业风险分级四色平面分布图（示例）</w:t>
      </w:r>
      <w:bookmarkEnd w:id="99"/>
      <w:bookmarkEnd w:id="100"/>
    </w:p>
    <w:p>
      <w:pPr>
        <w:widowControl/>
        <w:rPr>
          <w:rFonts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pStyle w:val="3"/>
        <w:spacing w:before="120" w:after="120" w:line="560" w:lineRule="exact"/>
        <w:rPr>
          <w:rFonts w:ascii="Times New Roman" w:hAnsi="Times New Roman"/>
        </w:rPr>
      </w:pPr>
      <w:bookmarkStart w:id="101" w:name="_Toc529868520"/>
      <w:bookmarkStart w:id="102" w:name="_Toc527446936"/>
      <w:bookmarkStart w:id="103" w:name="_Toc525715129"/>
      <w:r>
        <w:rPr>
          <w:rFonts w:hint="eastAsia" w:ascii="Times New Roman" w:hAnsi="Times New Roman"/>
        </w:rPr>
        <w:t>3.8  企业岗位作业风险比较图</w:t>
      </w:r>
      <w:bookmarkEnd w:id="101"/>
      <w:bookmarkEnd w:id="102"/>
      <w:bookmarkEnd w:id="103"/>
    </w:p>
    <w:p>
      <w:pPr>
        <w:widowControl/>
        <w:jc w:val="center"/>
        <w:rPr>
          <w:rFonts w:ascii="宋体" w:hAnsi="宋体" w:cs="宋体"/>
          <w:bCs/>
          <w:sz w:val="28"/>
          <w:szCs w:val="28"/>
        </w:rPr>
      </w:pPr>
      <w:r>
        <w:rPr>
          <w:rFonts w:hint="eastAsia" w:ascii="宋体" w:hAnsi="宋体" w:cs="宋体"/>
          <w:bCs/>
          <w:sz w:val="28"/>
          <w:szCs w:val="28"/>
        </w:rPr>
        <w:drawing>
          <wp:anchor distT="0" distB="0" distL="114300" distR="114300" simplePos="0" relativeHeight="251617280" behindDoc="0" locked="0" layoutInCell="1" allowOverlap="1">
            <wp:simplePos x="0" y="0"/>
            <wp:positionH relativeFrom="column">
              <wp:posOffset>-23495</wp:posOffset>
            </wp:positionH>
            <wp:positionV relativeFrom="paragraph">
              <wp:posOffset>33020</wp:posOffset>
            </wp:positionV>
            <wp:extent cx="5188585" cy="2726690"/>
            <wp:effectExtent l="0" t="0" r="8255" b="1270"/>
            <wp:wrapTopAndBottom/>
            <wp:docPr id="3" name="图片 5" descr="35752054553508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357520545535080838"/>
                    <pic:cNvPicPr>
                      <a:picLocks noChangeAspect="1" noChangeArrowheads="1"/>
                    </pic:cNvPicPr>
                  </pic:nvPicPr>
                  <pic:blipFill>
                    <a:blip r:embed="rId16" cstate="print"/>
                    <a:srcRect/>
                    <a:stretch>
                      <a:fillRect/>
                    </a:stretch>
                  </pic:blipFill>
                  <pic:spPr>
                    <a:xfrm>
                      <a:off x="0" y="0"/>
                      <a:ext cx="5188585" cy="2726690"/>
                    </a:xfrm>
                    <a:prstGeom prst="rect">
                      <a:avLst/>
                    </a:prstGeom>
                    <a:noFill/>
                    <a:ln w="9525">
                      <a:noFill/>
                      <a:miter lim="800000"/>
                      <a:headEnd/>
                      <a:tailEnd/>
                    </a:ln>
                  </pic:spPr>
                </pic:pic>
              </a:graphicData>
            </a:graphic>
          </wp:anchor>
        </w:drawing>
      </w:r>
      <w:bookmarkStart w:id="104" w:name="_Toc10460_WPSOffice_Level1"/>
      <w:bookmarkStart w:id="105" w:name="_Toc941_WPSOffice_Level1"/>
      <w:r>
        <w:rPr>
          <w:rFonts w:hint="eastAsia" w:ascii="宋体" w:hAnsi="宋体" w:cs="宋体"/>
          <w:bCs/>
          <w:sz w:val="28"/>
          <w:szCs w:val="28"/>
        </w:rPr>
        <w:t>图4  企业岗位作业风险比较图（示例）</w:t>
      </w:r>
      <w:bookmarkEnd w:id="104"/>
      <w:bookmarkEnd w:id="105"/>
      <w:bookmarkStart w:id="106" w:name="_Toc527446937"/>
      <w:bookmarkStart w:id="107" w:name="_Toc525715130"/>
    </w:p>
    <w:p>
      <w:pPr>
        <w:pStyle w:val="3"/>
        <w:spacing w:before="120" w:after="120" w:line="560" w:lineRule="exact"/>
        <w:rPr>
          <w:rFonts w:ascii="Times New Roman" w:hAnsi="Times New Roman"/>
        </w:rPr>
      </w:pPr>
      <w:bookmarkStart w:id="108" w:name="_Toc529868521"/>
      <w:r>
        <w:rPr>
          <w:rFonts w:hint="eastAsia" w:ascii="Times New Roman" w:hAnsi="Times New Roman"/>
        </w:rPr>
        <w:t>3.9  隐患排查治理制度</w:t>
      </w:r>
      <w:bookmarkEnd w:id="108"/>
    </w:p>
    <w:p>
      <w:pPr>
        <w:spacing w:line="560" w:lineRule="exact"/>
        <w:ind w:firstLine="560" w:firstLineChars="200"/>
        <w:jc w:val="center"/>
      </w:pPr>
      <w:r>
        <w:rPr>
          <w:rFonts w:hint="eastAsia" w:asciiTheme="minorEastAsia" w:hAnsiTheme="minorEastAsia" w:eastAsiaTheme="minorEastAsia"/>
          <w:sz w:val="28"/>
          <w:szCs w:val="28"/>
        </w:rPr>
        <w:t>XX公司隐患排查治理制度（示例）</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spacing w:line="480" w:lineRule="exact"/>
              <w:ind w:firstLine="480" w:firstLineChars="200"/>
              <w:rPr>
                <w:sz w:val="24"/>
              </w:rPr>
            </w:pPr>
            <w:r>
              <w:rPr>
                <w:sz w:val="24"/>
              </w:rPr>
              <w:t>为推动全员参与自主排查隐患，逐渐建立并落实从主要负责人到每位从业人员的隐患排查治理和防控责任制。并按照有关规定组织开展隐患排查治理工作，及时发现并消除隐患，实行隐患闭环管理，特建立此项制度。</w:t>
            </w:r>
          </w:p>
          <w:p>
            <w:pPr>
              <w:spacing w:line="480" w:lineRule="exact"/>
              <w:ind w:firstLine="480" w:firstLineChars="200"/>
              <w:rPr>
                <w:sz w:val="24"/>
              </w:rPr>
            </w:pPr>
            <w:r>
              <w:rPr>
                <w:rFonts w:hint="eastAsia"/>
                <w:sz w:val="24"/>
              </w:rPr>
              <w:t>一、隐患排查治理机构</w:t>
            </w:r>
          </w:p>
          <w:p>
            <w:pPr>
              <w:spacing w:line="480" w:lineRule="exact"/>
              <w:ind w:firstLine="480" w:firstLineChars="200"/>
              <w:rPr>
                <w:sz w:val="24"/>
              </w:rPr>
            </w:pPr>
            <w:r>
              <w:rPr>
                <w:rFonts w:hint="eastAsia"/>
                <w:sz w:val="24"/>
              </w:rPr>
              <w:t>（</w:t>
            </w:r>
            <w:r>
              <w:rPr>
                <w:sz w:val="24"/>
              </w:rPr>
              <w:t>一</w:t>
            </w:r>
            <w:r>
              <w:rPr>
                <w:rFonts w:hint="eastAsia"/>
                <w:sz w:val="24"/>
              </w:rPr>
              <w:t>）</w:t>
            </w:r>
            <w:r>
              <w:rPr>
                <w:sz w:val="24"/>
              </w:rPr>
              <w:t>成立“</w:t>
            </w:r>
            <w:r>
              <w:rPr>
                <w:rFonts w:hint="eastAsia"/>
                <w:sz w:val="24"/>
              </w:rPr>
              <w:t>隐患排查治理</w:t>
            </w:r>
            <w:r>
              <w:rPr>
                <w:sz w:val="24"/>
              </w:rPr>
              <w:t>”工作领导组</w:t>
            </w:r>
          </w:p>
          <w:p>
            <w:pPr>
              <w:spacing w:line="480" w:lineRule="exact"/>
              <w:ind w:firstLine="480" w:firstLineChars="200"/>
              <w:rPr>
                <w:sz w:val="24"/>
              </w:rPr>
            </w:pPr>
            <w:r>
              <w:rPr>
                <w:sz w:val="24"/>
              </w:rPr>
              <w:t>组  长：  XXX   （主要负责人）</w:t>
            </w:r>
          </w:p>
          <w:p>
            <w:pPr>
              <w:spacing w:line="480" w:lineRule="exact"/>
              <w:ind w:firstLine="480" w:firstLineChars="200"/>
              <w:rPr>
                <w:sz w:val="24"/>
              </w:rPr>
            </w:pPr>
            <w:r>
              <w:rPr>
                <w:sz w:val="24"/>
              </w:rPr>
              <w:t>副组长：  XXX   （安全负责人）</w:t>
            </w:r>
          </w:p>
          <w:p>
            <w:pPr>
              <w:spacing w:line="480" w:lineRule="exact"/>
              <w:ind w:firstLine="1440" w:firstLineChars="600"/>
              <w:rPr>
                <w:sz w:val="24"/>
              </w:rPr>
            </w:pPr>
            <w:r>
              <w:rPr>
                <w:sz w:val="24"/>
              </w:rPr>
              <w:t xml:space="preserve">  XXX   （设备部负责人）</w:t>
            </w:r>
          </w:p>
          <w:p>
            <w:pPr>
              <w:spacing w:line="480" w:lineRule="exact"/>
              <w:ind w:firstLine="1680" w:firstLineChars="700"/>
              <w:rPr>
                <w:sz w:val="24"/>
              </w:rPr>
            </w:pPr>
            <w:r>
              <w:rPr>
                <w:sz w:val="24"/>
              </w:rPr>
              <w:t>XXX   （生产部负责人）</w:t>
            </w:r>
          </w:p>
          <w:p>
            <w:pPr>
              <w:spacing w:line="480" w:lineRule="exact"/>
              <w:ind w:firstLine="1680" w:firstLineChars="700"/>
              <w:rPr>
                <w:sz w:val="24"/>
              </w:rPr>
            </w:pPr>
            <w:r>
              <w:rPr>
                <w:sz w:val="24"/>
              </w:rPr>
              <w:t>XXX   （仓管部负责人）</w:t>
            </w:r>
          </w:p>
          <w:p>
            <w:pPr>
              <w:spacing w:line="480" w:lineRule="exact"/>
              <w:ind w:firstLine="1680" w:firstLineChars="700"/>
              <w:rPr>
                <w:sz w:val="24"/>
              </w:rPr>
            </w:pPr>
            <w:r>
              <w:rPr>
                <w:sz w:val="24"/>
              </w:rPr>
              <w:t>XXX   （行政部负责人）</w:t>
            </w:r>
          </w:p>
          <w:p>
            <w:pPr>
              <w:spacing w:line="480" w:lineRule="exact"/>
              <w:ind w:firstLine="1680" w:firstLineChars="700"/>
              <w:rPr>
                <w:sz w:val="24"/>
              </w:rPr>
            </w:pPr>
            <w:r>
              <w:rPr>
                <w:sz w:val="24"/>
              </w:rPr>
              <w:t>XXX   （财政部负责人）</w:t>
            </w:r>
          </w:p>
          <w:p>
            <w:pPr>
              <w:spacing w:line="480" w:lineRule="exact"/>
              <w:ind w:firstLine="2400" w:firstLineChars="1000"/>
              <w:rPr>
                <w:sz w:val="24"/>
              </w:rPr>
            </w:pPr>
            <w:r>
              <w:rPr>
                <w:sz w:val="24"/>
              </w:rPr>
              <w:t>……</w:t>
            </w:r>
          </w:p>
          <w:p>
            <w:pPr>
              <w:spacing w:line="480" w:lineRule="exact"/>
              <w:ind w:firstLine="480" w:firstLineChars="200"/>
              <w:rPr>
                <w:sz w:val="24"/>
              </w:rPr>
            </w:pPr>
            <w:r>
              <w:rPr>
                <w:sz w:val="24"/>
              </w:rPr>
              <w:t xml:space="preserve">成  员：XXX、…… </w:t>
            </w:r>
          </w:p>
          <w:p>
            <w:pPr>
              <w:spacing w:line="480" w:lineRule="exact"/>
              <w:ind w:firstLine="480" w:firstLineChars="200"/>
              <w:rPr>
                <w:sz w:val="24"/>
              </w:rPr>
            </w:pPr>
            <w:r>
              <w:rPr>
                <w:sz w:val="24"/>
              </w:rPr>
              <w:t>（二）领导组职责</w:t>
            </w:r>
          </w:p>
          <w:p>
            <w:pPr>
              <w:spacing w:line="480" w:lineRule="exact"/>
              <w:ind w:firstLine="480" w:firstLineChars="200"/>
              <w:rPr>
                <w:sz w:val="24"/>
              </w:rPr>
            </w:pPr>
            <w:r>
              <w:rPr>
                <w:sz w:val="24"/>
              </w:rPr>
              <w:t>1. 主要负责人是隐患排查治理第一责任人，对隐患排查全面负责。</w:t>
            </w:r>
          </w:p>
          <w:p>
            <w:pPr>
              <w:spacing w:line="480" w:lineRule="exact"/>
              <w:ind w:firstLine="480" w:firstLineChars="200"/>
              <w:rPr>
                <w:sz w:val="24"/>
              </w:rPr>
            </w:pPr>
            <w:r>
              <w:rPr>
                <w:sz w:val="24"/>
              </w:rPr>
              <w:t>2. 安全负责人负责对隐患排查治理工作实施的监督、管理、考核。</w:t>
            </w:r>
          </w:p>
          <w:p>
            <w:pPr>
              <w:spacing w:line="480" w:lineRule="exact"/>
              <w:ind w:firstLine="480" w:firstLineChars="200"/>
              <w:rPr>
                <w:sz w:val="24"/>
              </w:rPr>
            </w:pPr>
            <w:r>
              <w:rPr>
                <w:sz w:val="24"/>
              </w:rPr>
              <w:t>3. 各部门负责人具体负责实施分管系统范围内的隐患排查治理工作。</w:t>
            </w:r>
          </w:p>
          <w:p>
            <w:pPr>
              <w:spacing w:line="480" w:lineRule="exact"/>
              <w:ind w:firstLine="480" w:firstLineChars="200"/>
              <w:rPr>
                <w:sz w:val="24"/>
              </w:rPr>
            </w:pPr>
            <w:r>
              <w:rPr>
                <w:sz w:val="24"/>
              </w:rPr>
              <w:t>4. 设备部负责具体实施公用辅助系统的隐患排查治理等工作。</w:t>
            </w:r>
          </w:p>
          <w:p>
            <w:pPr>
              <w:spacing w:line="480" w:lineRule="exact"/>
              <w:ind w:firstLine="480" w:firstLineChars="200"/>
              <w:rPr>
                <w:sz w:val="24"/>
              </w:rPr>
            </w:pPr>
            <w:r>
              <w:rPr>
                <w:sz w:val="24"/>
              </w:rPr>
              <w:t>5. 班组长负责本作业区域和工艺工序的隐患排查治理工作。</w:t>
            </w:r>
          </w:p>
          <w:p>
            <w:pPr>
              <w:spacing w:line="480" w:lineRule="exact"/>
              <w:ind w:firstLine="480" w:firstLineChars="200"/>
              <w:rPr>
                <w:sz w:val="24"/>
              </w:rPr>
            </w:pPr>
            <w:r>
              <w:rPr>
                <w:sz w:val="24"/>
              </w:rPr>
              <w:t>6. 岗位人员负责本岗位的隐患排查治理工作。</w:t>
            </w:r>
          </w:p>
          <w:p>
            <w:pPr>
              <w:spacing w:line="480" w:lineRule="exact"/>
              <w:ind w:firstLine="480" w:firstLineChars="200"/>
              <w:rPr>
                <w:sz w:val="24"/>
              </w:rPr>
            </w:pPr>
            <w:r>
              <w:rPr>
                <w:sz w:val="24"/>
              </w:rPr>
              <w:t>（三）隐患排查治理办公室设置</w:t>
            </w:r>
          </w:p>
          <w:p>
            <w:pPr>
              <w:spacing w:line="480" w:lineRule="exact"/>
              <w:ind w:firstLine="480" w:firstLineChars="200"/>
              <w:rPr>
                <w:sz w:val="24"/>
              </w:rPr>
            </w:pPr>
            <w:r>
              <w:rPr>
                <w:sz w:val="24"/>
              </w:rPr>
              <w:t xml:space="preserve">主  任：XXX </w:t>
            </w:r>
          </w:p>
          <w:p>
            <w:pPr>
              <w:spacing w:line="480" w:lineRule="exact"/>
              <w:ind w:firstLine="480" w:firstLineChars="200"/>
              <w:rPr>
                <w:sz w:val="24"/>
              </w:rPr>
            </w:pPr>
            <w:r>
              <w:rPr>
                <w:sz w:val="24"/>
              </w:rPr>
              <w:t>副主任：XXX、XXX</w:t>
            </w:r>
          </w:p>
          <w:p>
            <w:pPr>
              <w:spacing w:line="480" w:lineRule="exact"/>
              <w:ind w:firstLine="480" w:firstLineChars="200"/>
              <w:rPr>
                <w:sz w:val="24"/>
              </w:rPr>
            </w:pPr>
            <w:r>
              <w:rPr>
                <w:sz w:val="24"/>
              </w:rPr>
              <w:t>成  员：XXX、XXX、XXX、XXX</w:t>
            </w:r>
          </w:p>
          <w:p>
            <w:pPr>
              <w:spacing w:line="480" w:lineRule="exact"/>
              <w:ind w:firstLine="480" w:firstLineChars="200"/>
              <w:rPr>
                <w:sz w:val="24"/>
              </w:rPr>
            </w:pPr>
            <w:r>
              <w:rPr>
                <w:sz w:val="24"/>
              </w:rPr>
              <w:t>办公室：安环部</w:t>
            </w:r>
          </w:p>
          <w:p>
            <w:pPr>
              <w:spacing w:line="480" w:lineRule="exact"/>
              <w:ind w:firstLine="480" w:firstLineChars="200"/>
              <w:rPr>
                <w:sz w:val="24"/>
              </w:rPr>
            </w:pPr>
            <w:r>
              <w:rPr>
                <w:sz w:val="24"/>
              </w:rPr>
              <w:t>联系人：XXX、XXX</w:t>
            </w:r>
          </w:p>
          <w:p>
            <w:pPr>
              <w:spacing w:line="480" w:lineRule="exact"/>
              <w:ind w:firstLine="480" w:firstLineChars="200"/>
              <w:rPr>
                <w:sz w:val="24"/>
              </w:rPr>
            </w:pPr>
            <w:r>
              <w:rPr>
                <w:sz w:val="24"/>
              </w:rPr>
              <w:t>办公室职责</w:t>
            </w:r>
          </w:p>
          <w:p>
            <w:pPr>
              <w:spacing w:line="480" w:lineRule="exact"/>
              <w:ind w:firstLine="480" w:firstLineChars="200"/>
              <w:rPr>
                <w:sz w:val="24"/>
              </w:rPr>
            </w:pPr>
            <w:r>
              <w:rPr>
                <w:sz w:val="24"/>
              </w:rPr>
              <w:t>领导组下设办公室，办公室</w:t>
            </w:r>
            <w:r>
              <w:rPr>
                <w:rFonts w:hint="eastAsia"/>
                <w:sz w:val="24"/>
              </w:rPr>
              <w:t>设在</w:t>
            </w:r>
            <w:r>
              <w:rPr>
                <w:sz w:val="24"/>
              </w:rPr>
              <w:t>安环部，由XXX（安全负责人）兼任办公室主任，负责隐患排查治理工作的实施情况，具体职责如下：</w:t>
            </w:r>
          </w:p>
          <w:p>
            <w:pPr>
              <w:spacing w:line="480" w:lineRule="exact"/>
              <w:ind w:firstLine="480" w:firstLineChars="200"/>
              <w:rPr>
                <w:sz w:val="24"/>
              </w:rPr>
            </w:pPr>
            <w:r>
              <w:rPr>
                <w:sz w:val="24"/>
              </w:rPr>
              <w:t>1. 制定隐患排查治理工作实施方案，明确隐患排查治理程序、方法措施以及层级责任、考核奖惩等内容；</w:t>
            </w:r>
          </w:p>
          <w:p>
            <w:pPr>
              <w:spacing w:line="480" w:lineRule="exact"/>
              <w:ind w:firstLine="480" w:firstLineChars="200"/>
              <w:rPr>
                <w:sz w:val="24"/>
              </w:rPr>
            </w:pPr>
            <w:r>
              <w:rPr>
                <w:sz w:val="24"/>
              </w:rPr>
              <w:t>2. 指导、督促各部门、车间开展隐患排查工作；</w:t>
            </w:r>
          </w:p>
          <w:p>
            <w:pPr>
              <w:spacing w:line="480" w:lineRule="exact"/>
              <w:ind w:firstLine="480" w:firstLineChars="200"/>
              <w:rPr>
                <w:sz w:val="24"/>
              </w:rPr>
            </w:pPr>
            <w:r>
              <w:rPr>
                <w:rFonts w:hint="eastAsia"/>
                <w:sz w:val="24"/>
              </w:rPr>
              <w:t>3</w:t>
            </w:r>
            <w:r>
              <w:rPr>
                <w:sz w:val="24"/>
              </w:rPr>
              <w:t>. 组织相关人员对全公司隐患排查治理工作实施情况进行检查、考核；</w:t>
            </w:r>
          </w:p>
          <w:p>
            <w:pPr>
              <w:spacing w:line="480" w:lineRule="exact"/>
              <w:ind w:firstLine="480" w:firstLineChars="200"/>
              <w:rPr>
                <w:sz w:val="24"/>
              </w:rPr>
            </w:pPr>
            <w:r>
              <w:rPr>
                <w:rFonts w:hint="eastAsia"/>
                <w:sz w:val="24"/>
              </w:rPr>
              <w:t>4</w:t>
            </w:r>
            <w:r>
              <w:rPr>
                <w:sz w:val="24"/>
              </w:rPr>
              <w:t>. 承办上级部门隐患排查治理工作领导组交办的其他工作。</w:t>
            </w:r>
          </w:p>
          <w:p>
            <w:pPr>
              <w:spacing w:line="480" w:lineRule="exact"/>
              <w:ind w:firstLine="480" w:firstLineChars="200"/>
              <w:rPr>
                <w:sz w:val="24"/>
              </w:rPr>
            </w:pPr>
            <w:r>
              <w:rPr>
                <w:sz w:val="24"/>
              </w:rPr>
              <w:t>二、隐患排查依据及范围</w:t>
            </w:r>
          </w:p>
          <w:p>
            <w:pPr>
              <w:spacing w:line="480" w:lineRule="exact"/>
              <w:ind w:firstLine="480" w:firstLineChars="200"/>
              <w:rPr>
                <w:sz w:val="24"/>
              </w:rPr>
            </w:pPr>
            <w:r>
              <w:rPr>
                <w:sz w:val="24"/>
              </w:rPr>
              <w:t>公司依据《安全生产法》等有关法律法规、标准规范等，对所有与生产经营相关的场所、人员、设备设施和活动，包括承包商和供应商等相关服务范围进行隐患排查。</w:t>
            </w:r>
          </w:p>
          <w:p>
            <w:pPr>
              <w:spacing w:line="480" w:lineRule="exact"/>
              <w:ind w:firstLine="480" w:firstLineChars="200"/>
              <w:rPr>
                <w:sz w:val="24"/>
              </w:rPr>
            </w:pPr>
            <w:r>
              <w:rPr>
                <w:sz w:val="24"/>
              </w:rPr>
              <w:t>三、隐患排查方法及频次</w:t>
            </w:r>
          </w:p>
          <w:p>
            <w:pPr>
              <w:spacing w:line="480" w:lineRule="exact"/>
              <w:ind w:firstLine="484" w:firstLineChars="202"/>
              <w:rPr>
                <w:sz w:val="24"/>
              </w:rPr>
            </w:pPr>
            <w:r>
              <w:rPr>
                <w:sz w:val="24"/>
              </w:rPr>
              <w:t>1.组织制定各部门、岗位、场所、设备设施的隐患排查治理标准和风险辨识清单，明确隐患排查及风险辨识的时限、范围、内容和要求，并组织开展相应的培训。企业应按照有关规定，结合安全生产的需要和特点，采用综合检查、</w:t>
            </w:r>
            <w:r>
              <w:rPr>
                <w:rFonts w:hint="eastAsia"/>
                <w:sz w:val="24"/>
              </w:rPr>
              <w:t>专项</w:t>
            </w:r>
            <w:r>
              <w:rPr>
                <w:sz w:val="24"/>
              </w:rPr>
              <w:t>检查、季节性检查、节假日检查、日常检查等不同方式进行隐患排查和风险辨识，建立隐患和风险清单及数据库，并按照职责分工实施监控治理。组织有关人员对本企业可能存在的重大隐患作出认定，并按照有关规定进行管理。</w:t>
            </w:r>
          </w:p>
          <w:p>
            <w:pPr>
              <w:spacing w:line="480" w:lineRule="exact"/>
              <w:ind w:firstLine="484" w:firstLineChars="202"/>
              <w:rPr>
                <w:sz w:val="24"/>
              </w:rPr>
            </w:pPr>
            <w:r>
              <w:rPr>
                <w:sz w:val="24"/>
              </w:rPr>
              <w:t>2.企业应根据隐患排查及风险辨识结果，制定隐患治理方案和风险分级管控措施，对排查的隐患及时进行治理，对辨识出的风险及时采取有效管控措施。在现场设置重大</w:t>
            </w:r>
            <w:r>
              <w:rPr>
                <w:rFonts w:hint="eastAsia"/>
                <w:sz w:val="24"/>
              </w:rPr>
              <w:t>风险</w:t>
            </w:r>
            <w:r>
              <w:rPr>
                <w:sz w:val="24"/>
              </w:rPr>
              <w:t>公告栏、岗位</w:t>
            </w:r>
            <w:r>
              <w:rPr>
                <w:rFonts w:hint="eastAsia"/>
                <w:sz w:val="24"/>
              </w:rPr>
              <w:t>风险管控应知应会卡</w:t>
            </w:r>
            <w:r>
              <w:rPr>
                <w:sz w:val="24"/>
              </w:rPr>
              <w:t>；根据风险大小绘制企业</w:t>
            </w:r>
            <w:r>
              <w:rPr>
                <w:rFonts w:hint="eastAsia"/>
                <w:sz w:val="24"/>
              </w:rPr>
              <w:t>风险</w:t>
            </w:r>
            <w:r>
              <w:rPr>
                <w:sz w:val="24"/>
              </w:rPr>
              <w:t>四色分布图及作业</w:t>
            </w:r>
            <w:r>
              <w:rPr>
                <w:rFonts w:hint="eastAsia"/>
                <w:sz w:val="24"/>
              </w:rPr>
              <w:t>风险</w:t>
            </w:r>
            <w:r>
              <w:rPr>
                <w:sz w:val="24"/>
              </w:rPr>
              <w:t>比较图。企业根据责任分工组织整改。主要负责人针对重大隐患组织制定治理方案。治理方案应包括目标和任务、方法和措施、经费和物资、机构和人员、时限和要求、应急预案。企业在隐患治理过程中，应采取相应的监控防范措施。隐患排除前或排除过程中无法保证安全的，应从危险区域内撤出作业人员，疏散可能危及的人员，设置警戒标志，暂时停产停业或停止使用相关设备、设施。</w:t>
            </w:r>
          </w:p>
          <w:p>
            <w:pPr>
              <w:spacing w:line="480" w:lineRule="exact"/>
              <w:rPr>
                <w:sz w:val="24"/>
              </w:rPr>
            </w:pPr>
            <w:r>
              <w:rPr>
                <w:sz w:val="24"/>
              </w:rPr>
              <w:t xml:space="preserve">    3.隐患治理完成后，企业应按照有关规定对治理情况进行评估、验收。重大隐患治理完成后，企业应组织本企业的安全管理人员和有关技术人员进行验收或委托依法设立的为安全生产提供技术、管理服务的机构进行评估。</w:t>
            </w:r>
          </w:p>
          <w:p>
            <w:pPr>
              <w:spacing w:line="480" w:lineRule="exact"/>
              <w:ind w:firstLine="480" w:firstLineChars="200"/>
              <w:rPr>
                <w:sz w:val="24"/>
              </w:rPr>
            </w:pPr>
            <w:r>
              <w:rPr>
                <w:sz w:val="24"/>
              </w:rPr>
              <w:t>四、信息报送</w:t>
            </w:r>
          </w:p>
          <w:p>
            <w:pPr>
              <w:widowControl/>
              <w:spacing w:line="480" w:lineRule="exact"/>
              <w:ind w:firstLine="480" w:firstLineChars="200"/>
              <w:rPr>
                <w:sz w:val="24"/>
              </w:rPr>
            </w:pPr>
            <w:r>
              <w:rPr>
                <w:sz w:val="24"/>
              </w:rPr>
              <w:t>企业应如实记录隐患排査治理情況，至少每月进行统计分析，通过设置重大</w:t>
            </w:r>
            <w:r>
              <w:rPr>
                <w:rFonts w:hint="eastAsia"/>
                <w:sz w:val="24"/>
              </w:rPr>
              <w:t>风险</w:t>
            </w:r>
            <w:r>
              <w:rPr>
                <w:sz w:val="24"/>
              </w:rPr>
              <w:t>公告栏、岗位</w:t>
            </w:r>
            <w:r>
              <w:rPr>
                <w:rFonts w:hint="eastAsia"/>
                <w:sz w:val="24"/>
              </w:rPr>
              <w:t>风险管控应知应会卡</w:t>
            </w:r>
            <w:r>
              <w:rPr>
                <w:sz w:val="24"/>
              </w:rPr>
              <w:t>及</w:t>
            </w:r>
            <w:r>
              <w:rPr>
                <w:rFonts w:hint="eastAsia"/>
                <w:sz w:val="24"/>
              </w:rPr>
              <w:t>风险</w:t>
            </w:r>
            <w:r>
              <w:rPr>
                <w:sz w:val="24"/>
              </w:rPr>
              <w:t>四色分布图，及时将隐患排査治理情况和风险管控情况向从业人员通报。企业应运用隐患自查、自改、自报信息系统，通过信息系统对隐患排査、报告、治理、销账等过程进行电子化管理和统计分析，建立</w:t>
            </w:r>
            <w:r>
              <w:rPr>
                <w:rFonts w:hint="eastAsia"/>
                <w:sz w:val="24"/>
              </w:rPr>
              <w:t>风险</w:t>
            </w:r>
            <w:r>
              <w:rPr>
                <w:sz w:val="24"/>
              </w:rPr>
              <w:t>清单和数据库，并按照当地安全监管部门和有关部门的要求，定期或实时报送隐患排查治理情况。</w:t>
            </w:r>
          </w:p>
          <w:p>
            <w:pPr>
              <w:spacing w:line="360" w:lineRule="auto"/>
              <w:jc w:val="center"/>
              <w:rPr>
                <w:rFonts w:asciiTheme="minorEastAsia" w:hAnsiTheme="minorEastAsia" w:eastAsiaTheme="minorEastAsia"/>
                <w:sz w:val="28"/>
                <w:szCs w:val="28"/>
              </w:rPr>
            </w:pPr>
          </w:p>
        </w:tc>
      </w:tr>
    </w:tbl>
    <w:p>
      <w:pPr>
        <w:jc w:val="center"/>
        <w:rPr>
          <w:rFonts w:asciiTheme="minorEastAsia" w:hAnsiTheme="minorEastAsia" w:eastAsiaTheme="minorEastAsia"/>
          <w:b/>
          <w:sz w:val="28"/>
          <w:szCs w:val="28"/>
        </w:rPr>
        <w:sectPr>
          <w:pgSz w:w="11906" w:h="16838"/>
          <w:pgMar w:top="1440" w:right="1800" w:bottom="1440" w:left="1800" w:header="851" w:footer="992" w:gutter="0"/>
          <w:cols w:space="425" w:num="1"/>
          <w:docGrid w:type="lines" w:linePitch="312" w:charSpace="0"/>
        </w:sectPr>
      </w:pPr>
    </w:p>
    <w:bookmarkEnd w:id="106"/>
    <w:bookmarkEnd w:id="107"/>
    <w:p>
      <w:pPr>
        <w:pStyle w:val="3"/>
        <w:spacing w:before="120" w:after="120" w:line="560" w:lineRule="exact"/>
        <w:rPr>
          <w:rFonts w:ascii="Times New Roman" w:hAnsi="Times New Roman"/>
        </w:rPr>
      </w:pPr>
      <w:bookmarkStart w:id="109" w:name="_Toc529868522"/>
      <w:bookmarkStart w:id="110" w:name="_Toc21792_WPSOffice_Level1"/>
      <w:bookmarkStart w:id="111" w:name="_Toc15378_WPSOffice_Level1"/>
      <w:r>
        <w:rPr>
          <w:rFonts w:hint="eastAsia" w:ascii="Times New Roman" w:hAnsi="Times New Roman"/>
        </w:rPr>
        <w:t>3.10  企业隐患排查治理台账示例</w:t>
      </w:r>
      <w:bookmarkEnd w:id="109"/>
    </w:p>
    <w:p>
      <w:pPr>
        <w:jc w:val="center"/>
        <w:rPr>
          <w:rFonts w:ascii="宋体" w:hAnsi="宋体" w:cs="宋体"/>
          <w:bCs/>
          <w:sz w:val="28"/>
          <w:szCs w:val="36"/>
        </w:rPr>
      </w:pPr>
      <w:r>
        <w:rPr>
          <w:rFonts w:hint="eastAsia" w:ascii="宋体" w:hAnsi="宋体" w:cs="宋体"/>
          <w:bCs/>
          <w:sz w:val="28"/>
          <w:szCs w:val="36"/>
        </w:rPr>
        <w:t>表</w:t>
      </w:r>
      <w:r>
        <w:rPr>
          <w:bCs/>
          <w:sz w:val="28"/>
          <w:szCs w:val="36"/>
        </w:rPr>
        <w:t>8</w:t>
      </w:r>
      <w:r>
        <w:rPr>
          <w:rFonts w:hint="eastAsia" w:ascii="宋体" w:hAnsi="宋体" w:cs="宋体"/>
          <w:bCs/>
          <w:sz w:val="28"/>
          <w:szCs w:val="36"/>
        </w:rPr>
        <w:t xml:space="preserve">  企业隐患排查治理台账（示例）</w:t>
      </w:r>
      <w:bookmarkEnd w:id="110"/>
      <w:bookmarkEnd w:id="111"/>
    </w:p>
    <w:tbl>
      <w:tblPr>
        <w:tblStyle w:val="17"/>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46"/>
        <w:gridCol w:w="777"/>
        <w:gridCol w:w="777"/>
        <w:gridCol w:w="1724"/>
        <w:gridCol w:w="1286"/>
        <w:gridCol w:w="1173"/>
        <w:gridCol w:w="764"/>
        <w:gridCol w:w="812"/>
        <w:gridCol w:w="884"/>
        <w:gridCol w:w="1112"/>
        <w:gridCol w:w="936"/>
        <w:gridCol w:w="99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2" w:type="dxa"/>
            <w:vMerge w:val="restart"/>
            <w:vAlign w:val="center"/>
          </w:tcPr>
          <w:p>
            <w:pPr>
              <w:jc w:val="center"/>
              <w:rPr>
                <w:sz w:val="24"/>
              </w:rPr>
            </w:pPr>
            <w:r>
              <w:rPr>
                <w:sz w:val="24"/>
              </w:rPr>
              <w:t>序号</w:t>
            </w:r>
          </w:p>
        </w:tc>
        <w:tc>
          <w:tcPr>
            <w:tcW w:w="1046" w:type="dxa"/>
            <w:vMerge w:val="restart"/>
            <w:vAlign w:val="center"/>
          </w:tcPr>
          <w:p>
            <w:pPr>
              <w:jc w:val="center"/>
              <w:rPr>
                <w:sz w:val="24"/>
              </w:rPr>
            </w:pPr>
            <w:r>
              <w:rPr>
                <w:sz w:val="24"/>
              </w:rPr>
              <w:t>场所</w:t>
            </w:r>
          </w:p>
        </w:tc>
        <w:tc>
          <w:tcPr>
            <w:tcW w:w="777" w:type="dxa"/>
            <w:vMerge w:val="restart"/>
            <w:vAlign w:val="center"/>
          </w:tcPr>
          <w:p>
            <w:pPr>
              <w:jc w:val="center"/>
              <w:rPr>
                <w:sz w:val="24"/>
              </w:rPr>
            </w:pPr>
            <w:r>
              <w:rPr>
                <w:sz w:val="24"/>
              </w:rPr>
              <w:t>排查时间</w:t>
            </w:r>
          </w:p>
        </w:tc>
        <w:tc>
          <w:tcPr>
            <w:tcW w:w="777" w:type="dxa"/>
            <w:vMerge w:val="restart"/>
            <w:vAlign w:val="center"/>
          </w:tcPr>
          <w:p>
            <w:pPr>
              <w:jc w:val="center"/>
              <w:rPr>
                <w:sz w:val="24"/>
              </w:rPr>
            </w:pPr>
            <w:r>
              <w:rPr>
                <w:rFonts w:hint="eastAsia"/>
                <w:sz w:val="24"/>
              </w:rPr>
              <w:t>排查人员</w:t>
            </w:r>
          </w:p>
        </w:tc>
        <w:tc>
          <w:tcPr>
            <w:tcW w:w="1724" w:type="dxa"/>
            <w:vMerge w:val="restart"/>
            <w:vAlign w:val="center"/>
          </w:tcPr>
          <w:p>
            <w:pPr>
              <w:jc w:val="center"/>
              <w:rPr>
                <w:sz w:val="24"/>
              </w:rPr>
            </w:pPr>
            <w:r>
              <w:rPr>
                <w:sz w:val="24"/>
              </w:rPr>
              <w:t>排查出的隐患和问题</w:t>
            </w:r>
          </w:p>
        </w:tc>
        <w:tc>
          <w:tcPr>
            <w:tcW w:w="4919" w:type="dxa"/>
            <w:gridSpan w:val="5"/>
            <w:vAlign w:val="center"/>
          </w:tcPr>
          <w:p>
            <w:pPr>
              <w:jc w:val="center"/>
              <w:rPr>
                <w:sz w:val="24"/>
              </w:rPr>
            </w:pPr>
            <w:r>
              <w:rPr>
                <w:sz w:val="24"/>
              </w:rPr>
              <w:t>整改治理计划</w:t>
            </w:r>
          </w:p>
        </w:tc>
        <w:tc>
          <w:tcPr>
            <w:tcW w:w="3038" w:type="dxa"/>
            <w:gridSpan w:val="3"/>
            <w:vAlign w:val="center"/>
          </w:tcPr>
          <w:p>
            <w:pPr>
              <w:jc w:val="center"/>
              <w:rPr>
                <w:sz w:val="24"/>
              </w:rPr>
            </w:pPr>
            <w:r>
              <w:rPr>
                <w:sz w:val="24"/>
              </w:rPr>
              <w:t>整改治理结果</w:t>
            </w:r>
          </w:p>
        </w:tc>
        <w:tc>
          <w:tcPr>
            <w:tcW w:w="1302" w:type="dxa"/>
            <w:vMerge w:val="restart"/>
            <w:vAlign w:val="center"/>
          </w:tcPr>
          <w:p>
            <w:pPr>
              <w:jc w:val="center"/>
              <w:rPr>
                <w:sz w:val="24"/>
              </w:rPr>
            </w:pPr>
            <w:r>
              <w:rPr>
                <w:sz w:val="24"/>
              </w:rPr>
              <w:t>重大事故隐患上报情况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42" w:type="dxa"/>
            <w:vMerge w:val="continue"/>
            <w:vAlign w:val="center"/>
          </w:tcPr>
          <w:p>
            <w:pPr>
              <w:spacing w:line="360" w:lineRule="auto"/>
              <w:jc w:val="center"/>
              <w:rPr>
                <w:sz w:val="24"/>
              </w:rPr>
            </w:pPr>
          </w:p>
        </w:tc>
        <w:tc>
          <w:tcPr>
            <w:tcW w:w="1046" w:type="dxa"/>
            <w:vMerge w:val="continue"/>
            <w:vAlign w:val="center"/>
          </w:tcPr>
          <w:p>
            <w:pPr>
              <w:spacing w:line="360" w:lineRule="auto"/>
              <w:jc w:val="center"/>
              <w:rPr>
                <w:sz w:val="24"/>
              </w:rPr>
            </w:pPr>
          </w:p>
        </w:tc>
        <w:tc>
          <w:tcPr>
            <w:tcW w:w="777" w:type="dxa"/>
            <w:vMerge w:val="continue"/>
            <w:vAlign w:val="center"/>
          </w:tcPr>
          <w:p>
            <w:pPr>
              <w:spacing w:line="360" w:lineRule="auto"/>
              <w:jc w:val="center"/>
              <w:rPr>
                <w:sz w:val="24"/>
              </w:rPr>
            </w:pPr>
          </w:p>
        </w:tc>
        <w:tc>
          <w:tcPr>
            <w:tcW w:w="777" w:type="dxa"/>
            <w:vMerge w:val="continue"/>
            <w:vAlign w:val="center"/>
          </w:tcPr>
          <w:p>
            <w:pPr>
              <w:spacing w:line="360" w:lineRule="auto"/>
              <w:jc w:val="center"/>
              <w:rPr>
                <w:sz w:val="24"/>
              </w:rPr>
            </w:pPr>
          </w:p>
        </w:tc>
        <w:tc>
          <w:tcPr>
            <w:tcW w:w="1724" w:type="dxa"/>
            <w:vMerge w:val="continue"/>
            <w:vAlign w:val="center"/>
          </w:tcPr>
          <w:p>
            <w:pPr>
              <w:spacing w:line="360" w:lineRule="auto"/>
              <w:jc w:val="center"/>
              <w:rPr>
                <w:sz w:val="24"/>
              </w:rPr>
            </w:pPr>
          </w:p>
        </w:tc>
        <w:tc>
          <w:tcPr>
            <w:tcW w:w="1286" w:type="dxa"/>
            <w:vAlign w:val="center"/>
          </w:tcPr>
          <w:p>
            <w:pPr>
              <w:spacing w:line="360" w:lineRule="auto"/>
              <w:jc w:val="center"/>
              <w:rPr>
                <w:sz w:val="24"/>
              </w:rPr>
            </w:pPr>
            <w:r>
              <w:rPr>
                <w:sz w:val="24"/>
              </w:rPr>
              <w:t>整改措施</w:t>
            </w:r>
          </w:p>
        </w:tc>
        <w:tc>
          <w:tcPr>
            <w:tcW w:w="1173" w:type="dxa"/>
            <w:vAlign w:val="center"/>
          </w:tcPr>
          <w:p>
            <w:pPr>
              <w:spacing w:line="360" w:lineRule="auto"/>
              <w:jc w:val="center"/>
              <w:rPr>
                <w:sz w:val="24"/>
              </w:rPr>
            </w:pPr>
            <w:r>
              <w:rPr>
                <w:sz w:val="24"/>
              </w:rPr>
              <w:t>整改时限</w:t>
            </w:r>
          </w:p>
        </w:tc>
        <w:tc>
          <w:tcPr>
            <w:tcW w:w="764" w:type="dxa"/>
            <w:vAlign w:val="center"/>
          </w:tcPr>
          <w:p>
            <w:pPr>
              <w:spacing w:line="360" w:lineRule="auto"/>
              <w:jc w:val="center"/>
              <w:rPr>
                <w:sz w:val="24"/>
              </w:rPr>
            </w:pPr>
            <w:r>
              <w:rPr>
                <w:sz w:val="24"/>
              </w:rPr>
              <w:t>整改资金</w:t>
            </w:r>
          </w:p>
        </w:tc>
        <w:tc>
          <w:tcPr>
            <w:tcW w:w="812" w:type="dxa"/>
            <w:vAlign w:val="center"/>
          </w:tcPr>
          <w:p>
            <w:pPr>
              <w:spacing w:line="360" w:lineRule="auto"/>
              <w:jc w:val="center"/>
              <w:rPr>
                <w:sz w:val="24"/>
              </w:rPr>
            </w:pPr>
            <w:r>
              <w:rPr>
                <w:sz w:val="24"/>
              </w:rPr>
              <w:t>责任</w:t>
            </w:r>
            <w:r>
              <w:rPr>
                <w:rFonts w:hint="eastAsia"/>
                <w:sz w:val="24"/>
              </w:rPr>
              <w:t>部门</w:t>
            </w:r>
          </w:p>
        </w:tc>
        <w:tc>
          <w:tcPr>
            <w:tcW w:w="884" w:type="dxa"/>
            <w:vAlign w:val="center"/>
          </w:tcPr>
          <w:p>
            <w:pPr>
              <w:spacing w:line="360" w:lineRule="auto"/>
              <w:jc w:val="center"/>
              <w:rPr>
                <w:sz w:val="24"/>
              </w:rPr>
            </w:pPr>
            <w:r>
              <w:rPr>
                <w:rFonts w:hint="eastAsia"/>
                <w:sz w:val="24"/>
              </w:rPr>
              <w:t>责任人</w:t>
            </w:r>
          </w:p>
        </w:tc>
        <w:tc>
          <w:tcPr>
            <w:tcW w:w="1112" w:type="dxa"/>
            <w:vAlign w:val="center"/>
          </w:tcPr>
          <w:p>
            <w:pPr>
              <w:spacing w:line="360" w:lineRule="auto"/>
              <w:jc w:val="center"/>
              <w:rPr>
                <w:sz w:val="24"/>
              </w:rPr>
            </w:pPr>
            <w:r>
              <w:rPr>
                <w:sz w:val="24"/>
              </w:rPr>
              <w:t>复查时间</w:t>
            </w:r>
          </w:p>
        </w:tc>
        <w:tc>
          <w:tcPr>
            <w:tcW w:w="936" w:type="dxa"/>
            <w:vAlign w:val="center"/>
          </w:tcPr>
          <w:p>
            <w:pPr>
              <w:spacing w:line="360" w:lineRule="auto"/>
              <w:jc w:val="center"/>
              <w:rPr>
                <w:sz w:val="24"/>
              </w:rPr>
            </w:pPr>
            <w:r>
              <w:rPr>
                <w:rFonts w:hint="eastAsia"/>
                <w:sz w:val="24"/>
              </w:rPr>
              <w:t>复核</w:t>
            </w:r>
            <w:r>
              <w:rPr>
                <w:sz w:val="24"/>
              </w:rPr>
              <w:t>人</w:t>
            </w:r>
          </w:p>
        </w:tc>
        <w:tc>
          <w:tcPr>
            <w:tcW w:w="990" w:type="dxa"/>
            <w:vAlign w:val="center"/>
          </w:tcPr>
          <w:p>
            <w:pPr>
              <w:spacing w:line="360" w:lineRule="auto"/>
              <w:jc w:val="center"/>
              <w:rPr>
                <w:sz w:val="24"/>
              </w:rPr>
            </w:pPr>
            <w:r>
              <w:rPr>
                <w:rFonts w:hint="eastAsia"/>
                <w:sz w:val="24"/>
              </w:rPr>
              <w:t>整改完成情况</w:t>
            </w:r>
          </w:p>
        </w:tc>
        <w:tc>
          <w:tcPr>
            <w:tcW w:w="1302" w:type="dxa"/>
            <w:vMerge w:val="continue"/>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542" w:type="dxa"/>
            <w:vAlign w:val="center"/>
          </w:tcPr>
          <w:p>
            <w:pPr>
              <w:spacing w:line="360" w:lineRule="auto"/>
              <w:jc w:val="center"/>
              <w:rPr>
                <w:sz w:val="24"/>
              </w:rPr>
            </w:pPr>
            <w:r>
              <w:rPr>
                <w:sz w:val="24"/>
              </w:rPr>
              <w:t>1</w:t>
            </w:r>
          </w:p>
        </w:tc>
        <w:tc>
          <w:tcPr>
            <w:tcW w:w="1046" w:type="dxa"/>
            <w:vAlign w:val="center"/>
          </w:tcPr>
          <w:p>
            <w:pPr>
              <w:spacing w:line="360" w:lineRule="auto"/>
              <w:jc w:val="center"/>
              <w:rPr>
                <w:sz w:val="24"/>
              </w:rPr>
            </w:pPr>
            <w:r>
              <w:rPr>
                <w:sz w:val="24"/>
              </w:rPr>
              <w:t>A车间</w:t>
            </w:r>
          </w:p>
        </w:tc>
        <w:tc>
          <w:tcPr>
            <w:tcW w:w="777" w:type="dxa"/>
            <w:vAlign w:val="center"/>
          </w:tcPr>
          <w:p>
            <w:pPr>
              <w:spacing w:line="360" w:lineRule="auto"/>
              <w:jc w:val="center"/>
              <w:rPr>
                <w:sz w:val="24"/>
              </w:rPr>
            </w:pPr>
            <w:r>
              <w:rPr>
                <w:sz w:val="24"/>
              </w:rPr>
              <w:t>6月</w:t>
            </w:r>
          </w:p>
          <w:p>
            <w:pPr>
              <w:spacing w:line="360" w:lineRule="auto"/>
              <w:jc w:val="center"/>
              <w:rPr>
                <w:sz w:val="24"/>
              </w:rPr>
            </w:pPr>
            <w:r>
              <w:rPr>
                <w:sz w:val="24"/>
              </w:rPr>
              <w:t>10日</w:t>
            </w:r>
          </w:p>
        </w:tc>
        <w:tc>
          <w:tcPr>
            <w:tcW w:w="777" w:type="dxa"/>
            <w:vAlign w:val="center"/>
          </w:tcPr>
          <w:p>
            <w:pPr>
              <w:spacing w:line="360" w:lineRule="auto"/>
              <w:jc w:val="center"/>
              <w:rPr>
                <w:sz w:val="24"/>
              </w:rPr>
            </w:pPr>
            <w:r>
              <w:rPr>
                <w:sz w:val="24"/>
              </w:rPr>
              <w:t>李四</w:t>
            </w:r>
          </w:p>
        </w:tc>
        <w:tc>
          <w:tcPr>
            <w:tcW w:w="1724" w:type="dxa"/>
            <w:vAlign w:val="center"/>
          </w:tcPr>
          <w:p>
            <w:pPr>
              <w:spacing w:line="360" w:lineRule="auto"/>
              <w:jc w:val="center"/>
              <w:rPr>
                <w:sz w:val="24"/>
              </w:rPr>
            </w:pPr>
            <w:r>
              <w:rPr>
                <w:sz w:val="24"/>
              </w:rPr>
              <w:t>2个灭火器失效</w:t>
            </w:r>
          </w:p>
        </w:tc>
        <w:tc>
          <w:tcPr>
            <w:tcW w:w="1286" w:type="dxa"/>
            <w:vAlign w:val="center"/>
          </w:tcPr>
          <w:p>
            <w:pPr>
              <w:spacing w:line="360" w:lineRule="auto"/>
              <w:jc w:val="center"/>
              <w:rPr>
                <w:sz w:val="24"/>
              </w:rPr>
            </w:pPr>
            <w:r>
              <w:rPr>
                <w:sz w:val="24"/>
              </w:rPr>
              <w:t>更换失效的灭火器</w:t>
            </w:r>
          </w:p>
        </w:tc>
        <w:tc>
          <w:tcPr>
            <w:tcW w:w="1173" w:type="dxa"/>
            <w:vAlign w:val="center"/>
          </w:tcPr>
          <w:p>
            <w:pPr>
              <w:spacing w:line="360" w:lineRule="auto"/>
              <w:jc w:val="center"/>
              <w:rPr>
                <w:sz w:val="24"/>
              </w:rPr>
            </w:pPr>
            <w:r>
              <w:rPr>
                <w:sz w:val="24"/>
              </w:rPr>
              <w:t>6月12日</w:t>
            </w:r>
          </w:p>
        </w:tc>
        <w:tc>
          <w:tcPr>
            <w:tcW w:w="764" w:type="dxa"/>
            <w:vAlign w:val="center"/>
          </w:tcPr>
          <w:p>
            <w:pPr>
              <w:spacing w:line="360" w:lineRule="auto"/>
              <w:jc w:val="center"/>
              <w:rPr>
                <w:sz w:val="24"/>
              </w:rPr>
            </w:pPr>
            <w:r>
              <w:rPr>
                <w:sz w:val="24"/>
              </w:rPr>
              <w:t>xx元</w:t>
            </w:r>
          </w:p>
        </w:tc>
        <w:tc>
          <w:tcPr>
            <w:tcW w:w="812" w:type="dxa"/>
            <w:vAlign w:val="center"/>
          </w:tcPr>
          <w:p>
            <w:pPr>
              <w:spacing w:line="360" w:lineRule="auto"/>
              <w:jc w:val="center"/>
              <w:rPr>
                <w:sz w:val="24"/>
              </w:rPr>
            </w:pPr>
            <w:r>
              <w:rPr>
                <w:rFonts w:hint="eastAsia"/>
                <w:sz w:val="24"/>
              </w:rPr>
              <w:t>安环部</w:t>
            </w:r>
          </w:p>
        </w:tc>
        <w:tc>
          <w:tcPr>
            <w:tcW w:w="884" w:type="dxa"/>
            <w:vAlign w:val="center"/>
          </w:tcPr>
          <w:p>
            <w:pPr>
              <w:spacing w:line="360" w:lineRule="auto"/>
              <w:jc w:val="center"/>
              <w:rPr>
                <w:sz w:val="24"/>
              </w:rPr>
            </w:pPr>
            <w:r>
              <w:rPr>
                <w:rFonts w:hint="eastAsia"/>
                <w:sz w:val="24"/>
              </w:rPr>
              <w:t>张三</w:t>
            </w:r>
          </w:p>
        </w:tc>
        <w:tc>
          <w:tcPr>
            <w:tcW w:w="1112" w:type="dxa"/>
            <w:vAlign w:val="center"/>
          </w:tcPr>
          <w:p>
            <w:pPr>
              <w:spacing w:line="360" w:lineRule="auto"/>
              <w:jc w:val="center"/>
              <w:rPr>
                <w:sz w:val="24"/>
              </w:rPr>
            </w:pPr>
            <w:r>
              <w:rPr>
                <w:sz w:val="24"/>
              </w:rPr>
              <w:t>6月12日</w:t>
            </w:r>
          </w:p>
        </w:tc>
        <w:tc>
          <w:tcPr>
            <w:tcW w:w="936" w:type="dxa"/>
            <w:vAlign w:val="center"/>
          </w:tcPr>
          <w:p>
            <w:pPr>
              <w:spacing w:line="360" w:lineRule="auto"/>
              <w:jc w:val="center"/>
              <w:rPr>
                <w:sz w:val="24"/>
              </w:rPr>
            </w:pPr>
            <w:r>
              <w:rPr>
                <w:sz w:val="24"/>
              </w:rPr>
              <w:t>李四</w:t>
            </w:r>
          </w:p>
        </w:tc>
        <w:tc>
          <w:tcPr>
            <w:tcW w:w="990" w:type="dxa"/>
            <w:vAlign w:val="center"/>
          </w:tcPr>
          <w:p>
            <w:pPr>
              <w:spacing w:line="360" w:lineRule="auto"/>
              <w:jc w:val="center"/>
              <w:rPr>
                <w:sz w:val="24"/>
              </w:rPr>
            </w:pPr>
            <w:r>
              <w:rPr>
                <w:sz w:val="24"/>
              </w:rPr>
              <w:t>已整改</w:t>
            </w:r>
          </w:p>
        </w:tc>
        <w:tc>
          <w:tcPr>
            <w:tcW w:w="1302" w:type="dxa"/>
            <w:vAlign w:val="center"/>
          </w:tcPr>
          <w:p>
            <w:pPr>
              <w:spacing w:line="360" w:lineRule="auto"/>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42" w:type="dxa"/>
            <w:vAlign w:val="center"/>
          </w:tcPr>
          <w:p>
            <w:pPr>
              <w:spacing w:line="360" w:lineRule="auto"/>
              <w:jc w:val="center"/>
              <w:rPr>
                <w:sz w:val="24"/>
              </w:rPr>
            </w:pPr>
            <w:r>
              <w:rPr>
                <w:sz w:val="24"/>
              </w:rPr>
              <w:t>2</w:t>
            </w:r>
          </w:p>
        </w:tc>
        <w:tc>
          <w:tcPr>
            <w:tcW w:w="1046" w:type="dxa"/>
            <w:vAlign w:val="center"/>
          </w:tcPr>
          <w:p>
            <w:pPr>
              <w:spacing w:line="360" w:lineRule="auto"/>
              <w:jc w:val="center"/>
              <w:rPr>
                <w:sz w:val="24"/>
              </w:rPr>
            </w:pPr>
            <w:r>
              <w:rPr>
                <w:sz w:val="24"/>
              </w:rPr>
              <w:t>B车间</w:t>
            </w:r>
          </w:p>
        </w:tc>
        <w:tc>
          <w:tcPr>
            <w:tcW w:w="777" w:type="dxa"/>
            <w:vAlign w:val="center"/>
          </w:tcPr>
          <w:p>
            <w:pPr>
              <w:spacing w:line="360" w:lineRule="auto"/>
              <w:jc w:val="center"/>
              <w:rPr>
                <w:sz w:val="24"/>
              </w:rPr>
            </w:pPr>
            <w:r>
              <w:rPr>
                <w:sz w:val="24"/>
              </w:rPr>
              <w:t>6月</w:t>
            </w:r>
          </w:p>
          <w:p>
            <w:pPr>
              <w:spacing w:line="360" w:lineRule="auto"/>
              <w:jc w:val="center"/>
              <w:rPr>
                <w:sz w:val="24"/>
              </w:rPr>
            </w:pPr>
            <w:r>
              <w:rPr>
                <w:sz w:val="24"/>
              </w:rPr>
              <w:t>11日</w:t>
            </w:r>
          </w:p>
        </w:tc>
        <w:tc>
          <w:tcPr>
            <w:tcW w:w="777" w:type="dxa"/>
            <w:vAlign w:val="center"/>
          </w:tcPr>
          <w:p>
            <w:pPr>
              <w:spacing w:line="360" w:lineRule="auto"/>
              <w:jc w:val="center"/>
              <w:rPr>
                <w:sz w:val="24"/>
              </w:rPr>
            </w:pPr>
            <w:r>
              <w:rPr>
                <w:sz w:val="24"/>
              </w:rPr>
              <w:t>王五</w:t>
            </w:r>
          </w:p>
        </w:tc>
        <w:tc>
          <w:tcPr>
            <w:tcW w:w="1724" w:type="dxa"/>
            <w:vAlign w:val="center"/>
          </w:tcPr>
          <w:p>
            <w:pPr>
              <w:spacing w:line="360" w:lineRule="auto"/>
              <w:jc w:val="center"/>
              <w:rPr>
                <w:sz w:val="24"/>
              </w:rPr>
            </w:pPr>
            <w:r>
              <w:rPr>
                <w:sz w:val="24"/>
              </w:rPr>
              <w:t>疏散通道堵塞</w:t>
            </w:r>
          </w:p>
        </w:tc>
        <w:tc>
          <w:tcPr>
            <w:tcW w:w="1286" w:type="dxa"/>
            <w:vAlign w:val="center"/>
          </w:tcPr>
          <w:p>
            <w:pPr>
              <w:spacing w:line="360" w:lineRule="auto"/>
              <w:jc w:val="center"/>
              <w:rPr>
                <w:sz w:val="24"/>
              </w:rPr>
            </w:pPr>
            <w:r>
              <w:rPr>
                <w:sz w:val="24"/>
              </w:rPr>
              <w:t>清除堵塞物品</w:t>
            </w:r>
          </w:p>
        </w:tc>
        <w:tc>
          <w:tcPr>
            <w:tcW w:w="1173" w:type="dxa"/>
            <w:vAlign w:val="center"/>
          </w:tcPr>
          <w:p>
            <w:pPr>
              <w:spacing w:line="360" w:lineRule="auto"/>
              <w:jc w:val="center"/>
              <w:rPr>
                <w:sz w:val="24"/>
              </w:rPr>
            </w:pPr>
            <w:r>
              <w:rPr>
                <w:sz w:val="24"/>
              </w:rPr>
              <w:t>6月11日</w:t>
            </w:r>
          </w:p>
        </w:tc>
        <w:tc>
          <w:tcPr>
            <w:tcW w:w="764" w:type="dxa"/>
            <w:vAlign w:val="center"/>
          </w:tcPr>
          <w:p>
            <w:pPr>
              <w:spacing w:line="360" w:lineRule="auto"/>
              <w:jc w:val="center"/>
              <w:rPr>
                <w:sz w:val="24"/>
              </w:rPr>
            </w:pPr>
            <w:r>
              <w:rPr>
                <w:sz w:val="24"/>
              </w:rPr>
              <w:t>—</w:t>
            </w:r>
          </w:p>
        </w:tc>
        <w:tc>
          <w:tcPr>
            <w:tcW w:w="812" w:type="dxa"/>
            <w:vAlign w:val="center"/>
          </w:tcPr>
          <w:p>
            <w:pPr>
              <w:spacing w:line="360" w:lineRule="auto"/>
              <w:jc w:val="center"/>
              <w:rPr>
                <w:sz w:val="24"/>
              </w:rPr>
            </w:pPr>
            <w:r>
              <w:rPr>
                <w:rFonts w:hint="eastAsia"/>
                <w:sz w:val="24"/>
              </w:rPr>
              <w:t>安环部</w:t>
            </w:r>
          </w:p>
        </w:tc>
        <w:tc>
          <w:tcPr>
            <w:tcW w:w="884" w:type="dxa"/>
            <w:vAlign w:val="center"/>
          </w:tcPr>
          <w:p>
            <w:pPr>
              <w:spacing w:line="360" w:lineRule="auto"/>
              <w:jc w:val="center"/>
              <w:rPr>
                <w:sz w:val="24"/>
              </w:rPr>
            </w:pPr>
            <w:r>
              <w:rPr>
                <w:rFonts w:hint="eastAsia"/>
                <w:sz w:val="24"/>
              </w:rPr>
              <w:t>李四</w:t>
            </w:r>
          </w:p>
        </w:tc>
        <w:tc>
          <w:tcPr>
            <w:tcW w:w="1112" w:type="dxa"/>
            <w:vAlign w:val="center"/>
          </w:tcPr>
          <w:p>
            <w:pPr>
              <w:spacing w:line="360" w:lineRule="auto"/>
              <w:jc w:val="center"/>
              <w:rPr>
                <w:sz w:val="24"/>
              </w:rPr>
            </w:pPr>
            <w:r>
              <w:rPr>
                <w:sz w:val="24"/>
              </w:rPr>
              <w:t>6月11日</w:t>
            </w:r>
          </w:p>
        </w:tc>
        <w:tc>
          <w:tcPr>
            <w:tcW w:w="936" w:type="dxa"/>
            <w:vAlign w:val="center"/>
          </w:tcPr>
          <w:p>
            <w:pPr>
              <w:spacing w:line="360" w:lineRule="auto"/>
              <w:jc w:val="center"/>
              <w:rPr>
                <w:sz w:val="24"/>
              </w:rPr>
            </w:pPr>
            <w:r>
              <w:rPr>
                <w:sz w:val="24"/>
              </w:rPr>
              <w:t>王五</w:t>
            </w:r>
          </w:p>
        </w:tc>
        <w:tc>
          <w:tcPr>
            <w:tcW w:w="990" w:type="dxa"/>
            <w:vAlign w:val="center"/>
          </w:tcPr>
          <w:p>
            <w:pPr>
              <w:spacing w:line="360" w:lineRule="auto"/>
              <w:jc w:val="center"/>
              <w:rPr>
                <w:sz w:val="24"/>
              </w:rPr>
            </w:pPr>
            <w:r>
              <w:rPr>
                <w:sz w:val="24"/>
              </w:rPr>
              <w:t>已整改</w:t>
            </w:r>
          </w:p>
        </w:tc>
        <w:tc>
          <w:tcPr>
            <w:tcW w:w="1302" w:type="dxa"/>
            <w:vAlign w:val="center"/>
          </w:tcPr>
          <w:p>
            <w:pPr>
              <w:spacing w:line="360" w:lineRule="auto"/>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360" w:lineRule="auto"/>
              <w:jc w:val="center"/>
              <w:rPr>
                <w:sz w:val="24"/>
              </w:rPr>
            </w:pPr>
          </w:p>
        </w:tc>
        <w:tc>
          <w:tcPr>
            <w:tcW w:w="1046"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777" w:type="dxa"/>
            <w:vAlign w:val="center"/>
          </w:tcPr>
          <w:p>
            <w:pPr>
              <w:spacing w:line="360" w:lineRule="auto"/>
              <w:jc w:val="center"/>
              <w:rPr>
                <w:sz w:val="24"/>
              </w:rPr>
            </w:pPr>
          </w:p>
        </w:tc>
        <w:tc>
          <w:tcPr>
            <w:tcW w:w="1724" w:type="dxa"/>
            <w:vAlign w:val="center"/>
          </w:tcPr>
          <w:p>
            <w:pPr>
              <w:spacing w:line="360" w:lineRule="auto"/>
              <w:jc w:val="center"/>
              <w:rPr>
                <w:sz w:val="24"/>
              </w:rPr>
            </w:pPr>
          </w:p>
        </w:tc>
        <w:tc>
          <w:tcPr>
            <w:tcW w:w="1286" w:type="dxa"/>
            <w:vAlign w:val="center"/>
          </w:tcPr>
          <w:p>
            <w:pPr>
              <w:spacing w:line="360" w:lineRule="auto"/>
              <w:jc w:val="center"/>
              <w:rPr>
                <w:sz w:val="24"/>
              </w:rPr>
            </w:pPr>
          </w:p>
        </w:tc>
        <w:tc>
          <w:tcPr>
            <w:tcW w:w="1173" w:type="dxa"/>
            <w:vAlign w:val="center"/>
          </w:tcPr>
          <w:p>
            <w:pPr>
              <w:spacing w:line="360" w:lineRule="auto"/>
              <w:jc w:val="center"/>
              <w:rPr>
                <w:sz w:val="24"/>
              </w:rPr>
            </w:pPr>
          </w:p>
        </w:tc>
        <w:tc>
          <w:tcPr>
            <w:tcW w:w="764" w:type="dxa"/>
            <w:vAlign w:val="center"/>
          </w:tcPr>
          <w:p>
            <w:pPr>
              <w:spacing w:line="360" w:lineRule="auto"/>
              <w:jc w:val="center"/>
              <w:rPr>
                <w:sz w:val="24"/>
              </w:rPr>
            </w:pPr>
          </w:p>
        </w:tc>
        <w:tc>
          <w:tcPr>
            <w:tcW w:w="812" w:type="dxa"/>
            <w:vAlign w:val="center"/>
          </w:tcPr>
          <w:p>
            <w:pPr>
              <w:spacing w:line="360" w:lineRule="auto"/>
              <w:jc w:val="center"/>
              <w:rPr>
                <w:sz w:val="24"/>
              </w:rPr>
            </w:pPr>
          </w:p>
        </w:tc>
        <w:tc>
          <w:tcPr>
            <w:tcW w:w="884" w:type="dxa"/>
            <w:vAlign w:val="center"/>
          </w:tcPr>
          <w:p>
            <w:pPr>
              <w:spacing w:line="360" w:lineRule="auto"/>
              <w:jc w:val="center"/>
              <w:rPr>
                <w:sz w:val="24"/>
              </w:rPr>
            </w:pPr>
          </w:p>
        </w:tc>
        <w:tc>
          <w:tcPr>
            <w:tcW w:w="1112" w:type="dxa"/>
            <w:vAlign w:val="center"/>
          </w:tcPr>
          <w:p>
            <w:pPr>
              <w:spacing w:line="360" w:lineRule="auto"/>
              <w:jc w:val="center"/>
              <w:rPr>
                <w:sz w:val="24"/>
              </w:rPr>
            </w:pPr>
          </w:p>
        </w:tc>
        <w:tc>
          <w:tcPr>
            <w:tcW w:w="936" w:type="dxa"/>
            <w:vAlign w:val="center"/>
          </w:tcPr>
          <w:p>
            <w:pPr>
              <w:spacing w:line="360" w:lineRule="auto"/>
              <w:jc w:val="center"/>
              <w:rPr>
                <w:sz w:val="24"/>
              </w:rPr>
            </w:pPr>
          </w:p>
        </w:tc>
        <w:tc>
          <w:tcPr>
            <w:tcW w:w="990" w:type="dxa"/>
            <w:vAlign w:val="center"/>
          </w:tcPr>
          <w:p>
            <w:pPr>
              <w:spacing w:line="360" w:lineRule="auto"/>
              <w:jc w:val="center"/>
              <w:rPr>
                <w:sz w:val="24"/>
              </w:rPr>
            </w:pPr>
          </w:p>
        </w:tc>
        <w:tc>
          <w:tcPr>
            <w:tcW w:w="1302" w:type="dxa"/>
            <w:vAlign w:val="center"/>
          </w:tcPr>
          <w:p>
            <w:pPr>
              <w:spacing w:line="360" w:lineRule="auto"/>
              <w:jc w:val="center"/>
              <w:rPr>
                <w:sz w:val="24"/>
              </w:rPr>
            </w:pPr>
          </w:p>
        </w:tc>
      </w:tr>
    </w:tbl>
    <w:p>
      <w:pPr>
        <w:widowControl/>
        <w:jc w:val="center"/>
        <w:rPr>
          <w:rFonts w:asciiTheme="minorEastAsia" w:hAnsiTheme="minorEastAsia"/>
          <w:sz w:val="28"/>
          <w:szCs w:val="28"/>
        </w:rPr>
        <w:sectPr>
          <w:pgSz w:w="16838" w:h="11906" w:orient="landscape"/>
          <w:pgMar w:top="1797" w:right="1440" w:bottom="1797" w:left="1440" w:header="851" w:footer="992" w:gutter="0"/>
          <w:cols w:space="425" w:num="1"/>
          <w:docGrid w:linePitch="312" w:charSpace="0"/>
        </w:sectPr>
      </w:pPr>
    </w:p>
    <w:p>
      <w:pPr>
        <w:pStyle w:val="3"/>
        <w:spacing w:before="120" w:after="120" w:line="560" w:lineRule="exact"/>
        <w:rPr>
          <w:rFonts w:ascii="Times New Roman" w:hAnsi="Times New Roman"/>
        </w:rPr>
      </w:pPr>
      <w:bookmarkStart w:id="112" w:name="_Toc529868523"/>
      <w:r>
        <w:rPr>
          <w:rFonts w:hint="eastAsia" w:ascii="Times New Roman" w:hAnsi="Times New Roman"/>
        </w:rPr>
        <w:t>3.11  岗位事故应急处置卡</w:t>
      </w:r>
      <w:bookmarkEnd w:id="112"/>
    </w:p>
    <w:p>
      <w:pPr>
        <w:spacing w:line="596" w:lineRule="exact"/>
        <w:jc w:val="center"/>
        <w:rPr>
          <w:rFonts w:ascii="宋体" w:hAnsi="宋体" w:cs="宋体"/>
          <w:sz w:val="28"/>
          <w:szCs w:val="28"/>
        </w:rPr>
      </w:pPr>
      <w:r>
        <w:rPr>
          <w:rFonts w:hint="eastAsia" w:ascii="宋体" w:hAnsi="宋体" w:cs="宋体"/>
          <w:sz w:val="28"/>
          <w:szCs w:val="28"/>
        </w:rPr>
        <w:t>表</w:t>
      </w:r>
      <w:r>
        <w:rPr>
          <w:sz w:val="28"/>
          <w:szCs w:val="28"/>
        </w:rPr>
        <w:t>9</w:t>
      </w:r>
      <w:r>
        <w:rPr>
          <w:rFonts w:hint="eastAsia" w:ascii="宋体" w:hAnsi="宋体" w:cs="宋体"/>
          <w:sz w:val="28"/>
          <w:szCs w:val="28"/>
        </w:rPr>
        <w:t xml:space="preserve">  爆破作业岗位应急处置卡（示例）</w:t>
      </w: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tcPr>
          <w:p>
            <w:pPr>
              <w:spacing w:line="320" w:lineRule="exact"/>
              <w:jc w:val="center"/>
              <w:rPr>
                <w:rFonts w:ascii="宋体" w:hAnsi="宋体"/>
                <w:sz w:val="24"/>
              </w:rPr>
            </w:pPr>
            <w:r>
              <w:rPr>
                <w:rFonts w:hint="eastAsia" w:ascii="宋体" w:hAnsi="宋体"/>
                <w:sz w:val="24"/>
              </w:rPr>
              <w:t>事故类型</w:t>
            </w:r>
          </w:p>
        </w:tc>
        <w:tc>
          <w:tcPr>
            <w:tcW w:w="7744" w:type="dxa"/>
            <w:vAlign w:val="center"/>
          </w:tcPr>
          <w:p>
            <w:pPr>
              <w:spacing w:line="320" w:lineRule="exact"/>
              <w:jc w:val="center"/>
              <w:rPr>
                <w:rFonts w:ascii="宋体" w:hAnsi="宋体"/>
                <w:sz w:val="24"/>
              </w:rPr>
            </w:pPr>
            <w:r>
              <w:rPr>
                <w:rFonts w:hint="eastAsia" w:ascii="宋体" w:hAnsi="宋体"/>
                <w:sz w:val="24"/>
              </w:rPr>
              <w:t>应急处置步骤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4" w:hRule="atLeast"/>
          <w:jc w:val="center"/>
        </w:trPr>
        <w:tc>
          <w:tcPr>
            <w:tcW w:w="784" w:type="dxa"/>
            <w:vAlign w:val="center"/>
          </w:tcPr>
          <w:p>
            <w:pPr>
              <w:spacing w:line="320" w:lineRule="exact"/>
              <w:jc w:val="center"/>
              <w:rPr>
                <w:rFonts w:ascii="宋体" w:hAnsi="宋体"/>
                <w:sz w:val="24"/>
              </w:rPr>
            </w:pPr>
            <w:r>
              <w:rPr>
                <w:rFonts w:hint="eastAsia" w:ascii="宋体" w:hAnsi="宋体"/>
                <w:sz w:val="24"/>
              </w:rPr>
              <w:t>爆炸事故</w:t>
            </w:r>
          </w:p>
        </w:tc>
        <w:tc>
          <w:tcPr>
            <w:tcW w:w="7744" w:type="dxa"/>
          </w:tcPr>
          <w:p>
            <w:pPr>
              <w:numPr>
                <w:ilvl w:val="0"/>
                <w:numId w:val="18"/>
              </w:numPr>
              <w:spacing w:line="320" w:lineRule="exact"/>
              <w:jc w:val="left"/>
              <w:rPr>
                <w:rFonts w:ascii="宋体" w:hAnsi="宋体"/>
                <w:sz w:val="24"/>
              </w:rPr>
            </w:pPr>
            <w:r>
              <w:rPr>
                <w:rFonts w:hint="eastAsia" w:ascii="宋体" w:hAnsi="宋体"/>
                <w:sz w:val="24"/>
              </w:rPr>
              <w:t>发生放炮事故，现场作业人员应立即报告矿长、安全员。</w:t>
            </w:r>
          </w:p>
          <w:p>
            <w:pPr>
              <w:numPr>
                <w:ilvl w:val="0"/>
                <w:numId w:val="18"/>
              </w:numPr>
              <w:spacing w:line="320" w:lineRule="exact"/>
              <w:jc w:val="left"/>
              <w:rPr>
                <w:rFonts w:ascii="宋体" w:hAnsi="宋体"/>
                <w:sz w:val="24"/>
              </w:rPr>
            </w:pPr>
            <w:r>
              <w:rPr>
                <w:rFonts w:hint="eastAsia" w:ascii="宋体" w:hAnsi="宋体"/>
                <w:sz w:val="24"/>
              </w:rPr>
              <w:t>确认没有二次爆炸危险，立即组织人员进行应急救援，并拨打救援电话。</w:t>
            </w:r>
          </w:p>
          <w:p>
            <w:pPr>
              <w:numPr>
                <w:ilvl w:val="0"/>
                <w:numId w:val="18"/>
              </w:numPr>
              <w:spacing w:line="320" w:lineRule="exact"/>
              <w:jc w:val="left"/>
              <w:rPr>
                <w:rFonts w:ascii="宋体" w:hAnsi="宋体"/>
                <w:sz w:val="24"/>
              </w:rPr>
            </w:pPr>
            <w:r>
              <w:rPr>
                <w:rFonts w:hint="eastAsia" w:ascii="宋体" w:hAnsi="宋体"/>
                <w:sz w:val="24"/>
              </w:rPr>
              <w:t>确保自身和周围人员安全的情况下，将伤员立即转移至安全地带。</w:t>
            </w:r>
          </w:p>
          <w:p>
            <w:pPr>
              <w:numPr>
                <w:ilvl w:val="0"/>
                <w:numId w:val="18"/>
              </w:numPr>
              <w:spacing w:line="320" w:lineRule="exact"/>
              <w:jc w:val="left"/>
              <w:rPr>
                <w:rFonts w:ascii="宋体" w:hAnsi="宋体"/>
                <w:sz w:val="24"/>
              </w:rPr>
            </w:pPr>
            <w:r>
              <w:rPr>
                <w:rFonts w:hint="eastAsia" w:ascii="宋体" w:hAnsi="宋体"/>
                <w:sz w:val="24"/>
              </w:rPr>
              <w:t>急救措施：</w:t>
            </w:r>
          </w:p>
          <w:p>
            <w:pPr>
              <w:numPr>
                <w:ilvl w:val="0"/>
                <w:numId w:val="19"/>
              </w:numPr>
              <w:spacing w:line="320" w:lineRule="exact"/>
              <w:jc w:val="left"/>
              <w:rPr>
                <w:rFonts w:ascii="宋体" w:hAnsi="宋体"/>
                <w:sz w:val="24"/>
              </w:rPr>
            </w:pPr>
            <w:r>
              <w:rPr>
                <w:rFonts w:hint="eastAsia" w:ascii="宋体" w:hAnsi="宋体"/>
                <w:sz w:val="24"/>
              </w:rPr>
              <w:t>将受害者轻抬至安全平坦地点，去除身上的用具和口袋的硬物。</w:t>
            </w:r>
          </w:p>
          <w:p>
            <w:pPr>
              <w:numPr>
                <w:ilvl w:val="0"/>
                <w:numId w:val="19"/>
              </w:numPr>
              <w:spacing w:line="320" w:lineRule="exact"/>
              <w:jc w:val="left"/>
              <w:rPr>
                <w:rFonts w:ascii="宋体" w:hAnsi="宋体"/>
                <w:sz w:val="24"/>
              </w:rPr>
            </w:pPr>
            <w:r>
              <w:rPr>
                <w:rFonts w:hint="eastAsia" w:ascii="宋体" w:hAnsi="宋体"/>
                <w:sz w:val="24"/>
              </w:rPr>
              <w:t>检查受害者的伤势情况，受伤部位。</w:t>
            </w:r>
          </w:p>
          <w:p>
            <w:pPr>
              <w:numPr>
                <w:ilvl w:val="0"/>
                <w:numId w:val="19"/>
              </w:numPr>
              <w:spacing w:line="320" w:lineRule="exact"/>
              <w:jc w:val="left"/>
              <w:rPr>
                <w:rFonts w:ascii="宋体" w:hAnsi="宋体"/>
                <w:sz w:val="24"/>
              </w:rPr>
            </w:pPr>
            <w:r>
              <w:rPr>
                <w:rFonts w:hint="eastAsia" w:ascii="宋体" w:hAnsi="宋体"/>
                <w:sz w:val="24"/>
              </w:rPr>
              <w:t>进行必要的止血和看护，以免造成伤害的扩大。</w:t>
            </w:r>
          </w:p>
          <w:p>
            <w:pPr>
              <w:numPr>
                <w:ilvl w:val="0"/>
                <w:numId w:val="19"/>
              </w:numPr>
              <w:spacing w:line="320" w:lineRule="exact"/>
              <w:jc w:val="left"/>
              <w:rPr>
                <w:rFonts w:ascii="宋体" w:hAnsi="宋体"/>
                <w:sz w:val="24"/>
              </w:rPr>
            </w:pPr>
            <w:r>
              <w:rPr>
                <w:rFonts w:hint="eastAsia" w:ascii="宋体" w:hAnsi="宋体"/>
                <w:sz w:val="24"/>
              </w:rPr>
              <w:t>发现受伤者心脏骤停时，立即进行心肺复苏。</w:t>
            </w:r>
          </w:p>
          <w:p>
            <w:pPr>
              <w:numPr>
                <w:ilvl w:val="0"/>
                <w:numId w:val="18"/>
              </w:numPr>
              <w:spacing w:line="320" w:lineRule="exact"/>
              <w:jc w:val="left"/>
              <w:rPr>
                <w:rFonts w:ascii="宋体" w:hAnsi="宋体"/>
                <w:sz w:val="24"/>
              </w:rPr>
            </w:pPr>
            <w:r>
              <w:rPr>
                <w:rFonts w:hint="eastAsia" w:ascii="宋体" w:hAnsi="宋体"/>
                <w:sz w:val="24"/>
              </w:rPr>
              <w:t>注意事项：</w:t>
            </w:r>
          </w:p>
          <w:p>
            <w:pPr>
              <w:spacing w:line="320" w:lineRule="exact"/>
              <w:jc w:val="left"/>
              <w:rPr>
                <w:rFonts w:ascii="宋体" w:hAnsi="宋体"/>
                <w:sz w:val="24"/>
              </w:rPr>
            </w:pPr>
            <w:r>
              <w:rPr>
                <w:rFonts w:hint="eastAsia" w:ascii="宋体" w:hAnsi="宋体"/>
                <w:sz w:val="24"/>
              </w:rPr>
              <w:t>（1）现场操作人员如发现现场失控或危害自身安全，应及时撤离现场。</w:t>
            </w:r>
          </w:p>
          <w:p>
            <w:pPr>
              <w:spacing w:line="320" w:lineRule="exact"/>
              <w:jc w:val="left"/>
              <w:rPr>
                <w:rFonts w:ascii="宋体" w:hAnsi="宋体"/>
                <w:sz w:val="24"/>
              </w:rPr>
            </w:pPr>
            <w:r>
              <w:rPr>
                <w:rFonts w:hint="eastAsia" w:ascii="宋体" w:hAnsi="宋体"/>
                <w:sz w:val="24"/>
              </w:rPr>
              <w:t>（2）所有人员必须佩带防护用具。</w:t>
            </w:r>
          </w:p>
          <w:p>
            <w:pPr>
              <w:spacing w:line="320" w:lineRule="exact"/>
              <w:jc w:val="left"/>
              <w:rPr>
                <w:rFonts w:ascii="宋体" w:hAnsi="宋体"/>
                <w:sz w:val="24"/>
              </w:rPr>
            </w:pPr>
            <w:r>
              <w:rPr>
                <w:rFonts w:hint="eastAsia" w:ascii="宋体" w:hAnsi="宋体"/>
                <w:sz w:val="24"/>
              </w:rPr>
              <w:t xml:space="preserve">6.应急救援电话：火警电话：119    急救电话：120   </w:t>
            </w:r>
          </w:p>
          <w:p>
            <w:pPr>
              <w:spacing w:line="320" w:lineRule="exact"/>
              <w:ind w:firstLine="1920" w:firstLineChars="800"/>
              <w:jc w:val="left"/>
              <w:rPr>
                <w:rFonts w:ascii="宋体" w:hAnsi="宋体"/>
                <w:sz w:val="24"/>
              </w:rPr>
            </w:pPr>
            <w:r>
              <w:rPr>
                <w:rFonts w:hint="eastAsia" w:ascii="宋体" w:hAnsi="宋体"/>
                <w:sz w:val="24"/>
              </w:rPr>
              <w:t>企业安全管理人员电话:</w:t>
            </w:r>
          </w:p>
          <w:p>
            <w:pPr>
              <w:spacing w:line="320" w:lineRule="exact"/>
              <w:ind w:firstLine="1920" w:firstLineChars="800"/>
              <w:jc w:val="left"/>
              <w:rPr>
                <w:rFonts w:ascii="宋体" w:hAnsi="宋体"/>
                <w:sz w:val="24"/>
              </w:rPr>
            </w:pPr>
            <w:r>
              <w:rPr>
                <w:rFonts w:hint="eastAsia" w:ascii="宋体" w:hAnsi="宋体"/>
                <w:sz w:val="24"/>
              </w:rPr>
              <w:t xml:space="preserve">企业安全负责人电话：  </w:t>
            </w:r>
          </w:p>
        </w:tc>
      </w:tr>
    </w:tbl>
    <w:p>
      <w:pPr>
        <w:pStyle w:val="2"/>
        <w:spacing w:before="120" w:after="120"/>
        <w:jc w:val="both"/>
      </w:pPr>
      <w:r>
        <w:rPr>
          <w:rFonts w:hint="eastAsia"/>
        </w:rPr>
        <w:br w:type="page"/>
      </w:r>
      <w:bookmarkStart w:id="113" w:name="_Toc529868524"/>
      <w:r>
        <w:rPr>
          <w:rFonts w:hint="eastAsia"/>
        </w:rPr>
        <w:t>附件：</w:t>
      </w:r>
      <w:bookmarkEnd w:id="113"/>
    </w:p>
    <w:p>
      <w:pPr>
        <w:widowControl/>
        <w:spacing w:line="360" w:lineRule="auto"/>
        <w:ind w:firstLine="840" w:firstLineChars="300"/>
        <w:rPr>
          <w:rFonts w:asciiTheme="minorEastAsia" w:hAnsiTheme="minorEastAsia"/>
          <w:sz w:val="28"/>
          <w:szCs w:val="28"/>
        </w:rPr>
      </w:pPr>
      <w:r>
        <w:rPr>
          <w:rFonts w:hint="eastAsia" w:asciiTheme="minorEastAsia" w:hAnsiTheme="minorEastAsia"/>
          <w:sz w:val="28"/>
          <w:szCs w:val="28"/>
        </w:rPr>
        <w:t>1.工作危害分析法（JHA）；</w:t>
      </w:r>
    </w:p>
    <w:p>
      <w:pPr>
        <w:widowControl/>
        <w:spacing w:line="360" w:lineRule="auto"/>
        <w:ind w:firstLine="840" w:firstLineChars="300"/>
        <w:rPr>
          <w:rFonts w:asciiTheme="minorEastAsia" w:hAnsiTheme="minorEastAsia"/>
          <w:sz w:val="28"/>
          <w:szCs w:val="28"/>
        </w:rPr>
      </w:pPr>
      <w:r>
        <w:rPr>
          <w:rFonts w:hint="eastAsia" w:asciiTheme="minorEastAsia" w:hAnsiTheme="minorEastAsia"/>
          <w:sz w:val="28"/>
          <w:szCs w:val="28"/>
        </w:rPr>
        <w:t>2.安全检查表法（SCL）；</w:t>
      </w:r>
    </w:p>
    <w:p>
      <w:pPr>
        <w:widowControl/>
        <w:spacing w:line="360" w:lineRule="auto"/>
        <w:rPr>
          <w:rFonts w:asciiTheme="minorEastAsia" w:hAnsiTheme="minorEastAsia"/>
          <w:sz w:val="28"/>
          <w:szCs w:val="28"/>
        </w:rPr>
      </w:pPr>
      <w:r>
        <w:rPr>
          <w:rFonts w:hint="eastAsia" w:asciiTheme="minorEastAsia" w:hAnsiTheme="minorEastAsia"/>
          <w:sz w:val="28"/>
          <w:szCs w:val="28"/>
        </w:rPr>
        <w:t xml:space="preserve">      3.风险矩阵法（LS）；</w:t>
      </w:r>
    </w:p>
    <w:p>
      <w:pPr>
        <w:widowControl/>
        <w:spacing w:line="360" w:lineRule="auto"/>
        <w:rPr>
          <w:rFonts w:asciiTheme="minorEastAsia" w:hAnsiTheme="minorEastAsia"/>
          <w:sz w:val="28"/>
          <w:szCs w:val="28"/>
        </w:rPr>
      </w:pPr>
      <w:r>
        <w:rPr>
          <w:rFonts w:hint="eastAsia" w:asciiTheme="minorEastAsia" w:hAnsiTheme="minorEastAsia"/>
          <w:sz w:val="28"/>
          <w:szCs w:val="28"/>
        </w:rPr>
        <w:t xml:space="preserve">      4.作业条件危害性分析评价法（LEC）；</w:t>
      </w:r>
    </w:p>
    <w:p>
      <w:pPr>
        <w:widowControl/>
        <w:spacing w:line="360" w:lineRule="auto"/>
        <w:rPr>
          <w:rFonts w:asciiTheme="minorEastAsia" w:hAnsiTheme="minorEastAsia"/>
          <w:sz w:val="28"/>
          <w:szCs w:val="28"/>
        </w:rPr>
      </w:pPr>
      <w:r>
        <w:rPr>
          <w:rFonts w:hint="eastAsia" w:asciiTheme="minorEastAsia" w:hAnsiTheme="minorEastAsia"/>
          <w:sz w:val="28"/>
          <w:szCs w:val="28"/>
        </w:rPr>
        <w:t xml:space="preserve">      5.部分行业领域企业危险源辨识建议清单；</w:t>
      </w:r>
    </w:p>
    <w:p>
      <w:pPr>
        <w:widowControl/>
        <w:spacing w:line="360" w:lineRule="auto"/>
        <w:rPr>
          <w:rFonts w:asciiTheme="minorEastAsia" w:hAnsiTheme="minorEastAsia"/>
          <w:sz w:val="28"/>
          <w:szCs w:val="28"/>
        </w:rPr>
      </w:pPr>
      <w:r>
        <w:rPr>
          <w:rFonts w:hint="eastAsia" w:asciiTheme="minorEastAsia" w:hAnsiTheme="minorEastAsia"/>
          <w:sz w:val="28"/>
          <w:szCs w:val="28"/>
        </w:rPr>
        <w:t xml:space="preserve">      6.可能用到的相关表格或方法。</w:t>
      </w:r>
    </w:p>
    <w:p>
      <w:pPr>
        <w:widowControl/>
        <w:spacing w:line="360" w:lineRule="auto"/>
        <w:rPr>
          <w:rFonts w:asciiTheme="minorEastAsia" w:hAnsiTheme="minorEastAsia"/>
          <w:sz w:val="28"/>
          <w:szCs w:val="28"/>
        </w:rPr>
      </w:pPr>
      <w:r>
        <w:rPr>
          <w:rFonts w:hint="eastAsia" w:asciiTheme="minorEastAsia" w:hAnsiTheme="minorEastAsia"/>
          <w:sz w:val="28"/>
          <w:szCs w:val="28"/>
        </w:rPr>
        <w:t xml:space="preserve">      7.GB6441-86《企业职工伤亡事故分类》</w:t>
      </w:r>
    </w:p>
    <w:p>
      <w:pPr>
        <w:widowControl/>
        <w:spacing w:line="360" w:lineRule="auto"/>
        <w:rPr>
          <w:rFonts w:asciiTheme="minorEastAsia" w:hAnsiTheme="minorEastAsia"/>
          <w:sz w:val="28"/>
          <w:szCs w:val="28"/>
        </w:rPr>
        <w:sectPr>
          <w:pgSz w:w="11906" w:h="16838"/>
          <w:pgMar w:top="1440" w:right="1797" w:bottom="1440" w:left="1797" w:header="851" w:footer="992" w:gutter="0"/>
          <w:cols w:space="425" w:num="1"/>
          <w:docGrid w:linePitch="312" w:charSpace="0"/>
        </w:sectPr>
      </w:pPr>
    </w:p>
    <w:p>
      <w:pPr>
        <w:pStyle w:val="3"/>
      </w:pPr>
      <w:bookmarkStart w:id="114" w:name="_Toc529868525"/>
      <w:bookmarkStart w:id="115" w:name="_Toc525715131"/>
      <w:bookmarkStart w:id="116" w:name="_Toc527446940"/>
      <w:bookmarkStart w:id="117" w:name="_Toc22662_WPSOffice_Level1"/>
      <w:bookmarkStart w:id="118" w:name="_Toc8745_WPSOffice_Level1"/>
      <w:r>
        <w:rPr>
          <w:rFonts w:hint="eastAsia"/>
        </w:rPr>
        <w:t>附件1：作业危害分析法（JHA）</w:t>
      </w:r>
      <w:bookmarkEnd w:id="114"/>
      <w:bookmarkEnd w:id="115"/>
      <w:bookmarkEnd w:id="116"/>
      <w:bookmarkEnd w:id="117"/>
      <w:bookmarkEnd w:id="118"/>
    </w:p>
    <w:p>
      <w:pPr>
        <w:widowControl/>
        <w:numPr>
          <w:ilvl w:val="0"/>
          <w:numId w:val="20"/>
        </w:numPr>
        <w:spacing w:line="560" w:lineRule="exact"/>
        <w:rPr>
          <w:rFonts w:asciiTheme="minorEastAsia" w:hAnsiTheme="minorEastAsia"/>
          <w:b/>
          <w:sz w:val="28"/>
          <w:szCs w:val="28"/>
        </w:rPr>
      </w:pPr>
      <w:r>
        <w:rPr>
          <w:rFonts w:hint="eastAsia" w:asciiTheme="minorEastAsia" w:hAnsiTheme="minorEastAsia"/>
          <w:b/>
          <w:sz w:val="28"/>
          <w:szCs w:val="28"/>
        </w:rPr>
        <w:t>方法概述</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通过对工作过程的逐步分析，找出具有危险的工作步骤，进行控制和预防，是辨识危害因素及其风险的方法之一。适合于对作业活动中存在的风险进行分析，包括作业活动划分选定、危险源识等步骤。</w:t>
      </w:r>
    </w:p>
    <w:p>
      <w:pPr>
        <w:widowControl/>
        <w:numPr>
          <w:ilvl w:val="0"/>
          <w:numId w:val="20"/>
        </w:numPr>
        <w:spacing w:line="560" w:lineRule="exact"/>
        <w:rPr>
          <w:rFonts w:asciiTheme="minorEastAsia" w:hAnsiTheme="minorEastAsia"/>
          <w:b/>
          <w:sz w:val="28"/>
          <w:szCs w:val="28"/>
        </w:rPr>
      </w:pPr>
      <w:r>
        <w:rPr>
          <w:rFonts w:hint="eastAsia" w:asciiTheme="minorEastAsia" w:hAnsiTheme="minorEastAsia"/>
          <w:b/>
          <w:sz w:val="28"/>
          <w:szCs w:val="28"/>
        </w:rPr>
        <w:t>作业活动划分</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按生产流程、区域位置、装置、作业任务、生产阶段／服务阶段或部门划分。包括但不限于：</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——日常操作：工艺、设备设施操作、现场巡检；</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——异常情况处理：停水、停电、停气（汽）、停风、停止进料的处理，设备故障处理；</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——开停车：开车、停车及交付前的安全条件确认；</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作业活动：动火、受限空间、高处、临时用电、动土、断路、吊装、盲板抽堵等特殊作业；采样分析、检尺、测温、设备检测（测厚、动态监测）、脱水排凝、人工加料（剂）、汽车装卸车、火车装卸车、成型包装、库房叉车转运、加热炉点火、机泵机组盘车、铁路槽车洗车、输煤机检查、清胶清聚合物、清罐内污物等危险作业；场地清理及绿化保洁、设备管线外保温防腐、机泵机组维修、仪表仪器维修、设备管线开启等其他作业；</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（1）管理活动：变更管理、现场监督检查、应急演练、公众聚集活动等；</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（2）按岗位工作任务和作业流程划分作业活动，填入《作业活动清单》。</w:t>
      </w:r>
    </w:p>
    <w:p>
      <w:pPr>
        <w:widowControl/>
        <w:spacing w:line="560" w:lineRule="exact"/>
        <w:rPr>
          <w:rFonts w:asciiTheme="minorEastAsia" w:hAnsiTheme="minorEastAsia"/>
          <w:b/>
          <w:sz w:val="28"/>
          <w:szCs w:val="28"/>
        </w:rPr>
      </w:pPr>
      <w:r>
        <w:rPr>
          <w:rFonts w:hint="eastAsia" w:asciiTheme="minorEastAsia" w:hAnsiTheme="minorEastAsia"/>
          <w:b/>
          <w:sz w:val="28"/>
          <w:szCs w:val="28"/>
        </w:rPr>
        <w:t>3.工作危害分析（JHA）评价步骤</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——将《作业活动清单》中的每项活动分解为若干个相连的工作步骤。</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——根据GB／T13861的规定，辨识每一步骤的危险源及潜在事件。</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——根据GB6441规定，分析造成的后果。</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——识别现有控制措施。从工程控制、管理措施、培训教育、个体防护、应急处置等方面评估现有控制措施的有效性。</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——根据风险判定准则评估风险，判定等级。</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——将分析结果，填入《工作危害分析（JHA）评价记录》中。</w:t>
      </w:r>
    </w:p>
    <w:p>
      <w:pPr>
        <w:widowControl/>
        <w:spacing w:line="560" w:lineRule="exact"/>
        <w:ind w:firstLine="560" w:firstLineChars="200"/>
        <w:rPr>
          <w:rFonts w:asciiTheme="minorEastAsia" w:hAnsiTheme="minorEastAsia"/>
          <w:sz w:val="28"/>
          <w:szCs w:val="28"/>
        </w:rPr>
      </w:pPr>
    </w:p>
    <w:p>
      <w:pPr>
        <w:widowControl/>
        <w:jc w:val="center"/>
        <w:rPr>
          <w:rFonts w:ascii="宋体" w:hAnsi="宋体"/>
          <w:bCs/>
          <w:sz w:val="28"/>
          <w:szCs w:val="28"/>
        </w:rPr>
      </w:pPr>
      <w:bookmarkStart w:id="119" w:name="_Toc7419"/>
      <w:bookmarkStart w:id="120" w:name="_Toc271"/>
      <w:bookmarkStart w:id="121" w:name="_Toc479171759"/>
      <w:bookmarkStart w:id="122" w:name="_Toc479175346"/>
      <w:bookmarkStart w:id="123" w:name="_Toc479257304"/>
      <w:r>
        <w:rPr>
          <w:rFonts w:hint="eastAsia" w:ascii="宋体" w:hAnsi="宋体"/>
          <w:bCs/>
          <w:sz w:val="28"/>
          <w:szCs w:val="28"/>
        </w:rPr>
        <w:t>表1 工作危害分析（JHA+LEC）评价记录</w:t>
      </w:r>
      <w:bookmarkEnd w:id="119"/>
      <w:bookmarkEnd w:id="120"/>
      <w:bookmarkEnd w:id="121"/>
      <w:bookmarkEnd w:id="122"/>
      <w:bookmarkEnd w:id="123"/>
    </w:p>
    <w:p>
      <w:pPr>
        <w:tabs>
          <w:tab w:val="left" w:pos="-1843"/>
        </w:tabs>
        <w:spacing w:line="0" w:lineRule="atLeast"/>
        <w:rPr>
          <w:sz w:val="24"/>
        </w:rPr>
      </w:pPr>
      <w:r>
        <w:rPr>
          <w:sz w:val="24"/>
        </w:rPr>
        <w:t>（记录受控号）单位：          岗位：            风险点（作业活动）名称：              No：</w:t>
      </w:r>
    </w:p>
    <w:tbl>
      <w:tblPr>
        <w:tblStyle w:val="17"/>
        <w:tblW w:w="8516"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65"/>
        <w:gridCol w:w="1935"/>
        <w:gridCol w:w="765"/>
        <w:gridCol w:w="780"/>
        <w:gridCol w:w="390"/>
        <w:gridCol w:w="360"/>
        <w:gridCol w:w="360"/>
        <w:gridCol w:w="375"/>
        <w:gridCol w:w="780"/>
        <w:gridCol w:w="1230"/>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418" w:type="dxa"/>
            <w:vAlign w:val="center"/>
          </w:tcPr>
          <w:p>
            <w:pPr>
              <w:spacing w:line="0" w:lineRule="atLeast"/>
              <w:jc w:val="center"/>
              <w:rPr>
                <w:sz w:val="24"/>
              </w:rPr>
            </w:pPr>
            <w:r>
              <w:rPr>
                <w:sz w:val="24"/>
              </w:rPr>
              <w:t>序号</w:t>
            </w:r>
          </w:p>
        </w:tc>
        <w:tc>
          <w:tcPr>
            <w:tcW w:w="765" w:type="dxa"/>
            <w:vAlign w:val="center"/>
          </w:tcPr>
          <w:p>
            <w:pPr>
              <w:spacing w:line="0" w:lineRule="atLeast"/>
              <w:jc w:val="center"/>
              <w:rPr>
                <w:sz w:val="24"/>
              </w:rPr>
            </w:pPr>
            <w:r>
              <w:rPr>
                <w:sz w:val="24"/>
              </w:rPr>
              <w:t>作业步骤</w:t>
            </w:r>
          </w:p>
        </w:tc>
        <w:tc>
          <w:tcPr>
            <w:tcW w:w="1935" w:type="dxa"/>
            <w:vAlign w:val="center"/>
          </w:tcPr>
          <w:p>
            <w:pPr>
              <w:spacing w:line="0" w:lineRule="atLeast"/>
              <w:jc w:val="center"/>
              <w:rPr>
                <w:sz w:val="24"/>
              </w:rPr>
            </w:pPr>
            <w:r>
              <w:rPr>
                <w:sz w:val="24"/>
              </w:rPr>
              <w:t>危险源或潜在事件（人、物、作业环境、管理）</w:t>
            </w:r>
          </w:p>
        </w:tc>
        <w:tc>
          <w:tcPr>
            <w:tcW w:w="765" w:type="dxa"/>
            <w:vAlign w:val="center"/>
          </w:tcPr>
          <w:p>
            <w:pPr>
              <w:spacing w:line="0" w:lineRule="atLeast"/>
              <w:jc w:val="center"/>
              <w:rPr>
                <w:sz w:val="24"/>
              </w:rPr>
            </w:pPr>
            <w:r>
              <w:rPr>
                <w:rFonts w:hint="eastAsia"/>
                <w:sz w:val="24"/>
              </w:rPr>
              <w:t>主要后果</w:t>
            </w:r>
          </w:p>
        </w:tc>
        <w:tc>
          <w:tcPr>
            <w:tcW w:w="780" w:type="dxa"/>
            <w:vAlign w:val="center"/>
          </w:tcPr>
          <w:p>
            <w:pPr>
              <w:spacing w:line="0" w:lineRule="atLeast"/>
              <w:jc w:val="center"/>
              <w:rPr>
                <w:sz w:val="24"/>
              </w:rPr>
            </w:pPr>
            <w:r>
              <w:rPr>
                <w:sz w:val="24"/>
              </w:rPr>
              <w:t>现有控制措施</w:t>
            </w:r>
          </w:p>
        </w:tc>
        <w:tc>
          <w:tcPr>
            <w:tcW w:w="390" w:type="dxa"/>
            <w:vAlign w:val="center"/>
          </w:tcPr>
          <w:p>
            <w:pPr>
              <w:spacing w:line="0" w:lineRule="atLeast"/>
              <w:jc w:val="center"/>
              <w:rPr>
                <w:sz w:val="24"/>
              </w:rPr>
            </w:pPr>
            <w:r>
              <w:rPr>
                <w:sz w:val="24"/>
              </w:rPr>
              <w:t>L</w:t>
            </w:r>
          </w:p>
        </w:tc>
        <w:tc>
          <w:tcPr>
            <w:tcW w:w="360" w:type="dxa"/>
            <w:vAlign w:val="center"/>
          </w:tcPr>
          <w:p>
            <w:pPr>
              <w:spacing w:line="0" w:lineRule="atLeast"/>
              <w:jc w:val="center"/>
              <w:rPr>
                <w:sz w:val="24"/>
              </w:rPr>
            </w:pPr>
            <w:r>
              <w:rPr>
                <w:sz w:val="24"/>
              </w:rPr>
              <w:t>E</w:t>
            </w:r>
          </w:p>
        </w:tc>
        <w:tc>
          <w:tcPr>
            <w:tcW w:w="360" w:type="dxa"/>
            <w:vAlign w:val="center"/>
          </w:tcPr>
          <w:p>
            <w:pPr>
              <w:spacing w:line="0" w:lineRule="atLeast"/>
              <w:jc w:val="center"/>
              <w:rPr>
                <w:sz w:val="24"/>
              </w:rPr>
            </w:pPr>
            <w:r>
              <w:rPr>
                <w:sz w:val="24"/>
              </w:rPr>
              <w:t>C</w:t>
            </w:r>
          </w:p>
        </w:tc>
        <w:tc>
          <w:tcPr>
            <w:tcW w:w="375" w:type="dxa"/>
            <w:vAlign w:val="center"/>
          </w:tcPr>
          <w:p>
            <w:pPr>
              <w:spacing w:line="0" w:lineRule="atLeast"/>
              <w:jc w:val="center"/>
              <w:rPr>
                <w:sz w:val="24"/>
              </w:rPr>
            </w:pPr>
            <w:r>
              <w:rPr>
                <w:sz w:val="24"/>
              </w:rPr>
              <w:t>D</w:t>
            </w:r>
          </w:p>
        </w:tc>
        <w:tc>
          <w:tcPr>
            <w:tcW w:w="780" w:type="dxa"/>
            <w:vAlign w:val="center"/>
          </w:tcPr>
          <w:p>
            <w:pPr>
              <w:spacing w:line="0" w:lineRule="atLeast"/>
              <w:jc w:val="center"/>
              <w:rPr>
                <w:sz w:val="24"/>
              </w:rPr>
            </w:pPr>
            <w:r>
              <w:rPr>
                <w:sz w:val="24"/>
              </w:rPr>
              <w:t>风险级别</w:t>
            </w:r>
          </w:p>
        </w:tc>
        <w:tc>
          <w:tcPr>
            <w:tcW w:w="1230" w:type="dxa"/>
            <w:vAlign w:val="center"/>
          </w:tcPr>
          <w:p>
            <w:pPr>
              <w:spacing w:line="0" w:lineRule="atLeast"/>
              <w:jc w:val="center"/>
              <w:rPr>
                <w:sz w:val="24"/>
              </w:rPr>
            </w:pPr>
            <w:r>
              <w:rPr>
                <w:sz w:val="24"/>
              </w:rPr>
              <w:t>建议新增（改进）防范措施</w:t>
            </w:r>
          </w:p>
        </w:tc>
        <w:tc>
          <w:tcPr>
            <w:tcW w:w="358" w:type="dxa"/>
            <w:vAlign w:val="center"/>
          </w:tcPr>
          <w:p>
            <w:pPr>
              <w:spacing w:line="0" w:lineRule="atLeas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418" w:type="dxa"/>
            <w:vAlign w:val="center"/>
          </w:tcPr>
          <w:p>
            <w:pPr>
              <w:spacing w:line="0" w:lineRule="atLeast"/>
              <w:ind w:firstLine="600" w:firstLineChars="250"/>
              <w:jc w:val="center"/>
              <w:rPr>
                <w:sz w:val="24"/>
              </w:rPr>
            </w:pPr>
          </w:p>
        </w:tc>
        <w:tc>
          <w:tcPr>
            <w:tcW w:w="765" w:type="dxa"/>
            <w:vAlign w:val="center"/>
          </w:tcPr>
          <w:p>
            <w:pPr>
              <w:spacing w:line="0" w:lineRule="atLeast"/>
              <w:ind w:firstLine="600" w:firstLineChars="250"/>
              <w:jc w:val="center"/>
              <w:rPr>
                <w:sz w:val="24"/>
              </w:rPr>
            </w:pPr>
          </w:p>
        </w:tc>
        <w:tc>
          <w:tcPr>
            <w:tcW w:w="1935" w:type="dxa"/>
            <w:vAlign w:val="center"/>
          </w:tcPr>
          <w:p>
            <w:pPr>
              <w:spacing w:line="0" w:lineRule="atLeast"/>
              <w:ind w:firstLine="600" w:firstLineChars="250"/>
              <w:jc w:val="center"/>
              <w:rPr>
                <w:sz w:val="24"/>
              </w:rPr>
            </w:pPr>
          </w:p>
        </w:tc>
        <w:tc>
          <w:tcPr>
            <w:tcW w:w="765" w:type="dxa"/>
            <w:vAlign w:val="center"/>
          </w:tcPr>
          <w:p>
            <w:pPr>
              <w:spacing w:line="0" w:lineRule="atLeast"/>
              <w:ind w:firstLine="600" w:firstLineChars="250"/>
              <w:jc w:val="center"/>
              <w:rPr>
                <w:sz w:val="24"/>
              </w:rPr>
            </w:pPr>
          </w:p>
        </w:tc>
        <w:tc>
          <w:tcPr>
            <w:tcW w:w="780" w:type="dxa"/>
            <w:vAlign w:val="center"/>
          </w:tcPr>
          <w:p>
            <w:pPr>
              <w:spacing w:line="0" w:lineRule="atLeast"/>
              <w:ind w:firstLine="600" w:firstLineChars="250"/>
              <w:jc w:val="center"/>
              <w:rPr>
                <w:sz w:val="24"/>
              </w:rPr>
            </w:pPr>
          </w:p>
        </w:tc>
        <w:tc>
          <w:tcPr>
            <w:tcW w:w="390" w:type="dxa"/>
            <w:vAlign w:val="center"/>
          </w:tcPr>
          <w:p>
            <w:pPr>
              <w:spacing w:line="0" w:lineRule="atLeast"/>
              <w:ind w:firstLine="600" w:firstLineChars="250"/>
              <w:jc w:val="center"/>
              <w:rPr>
                <w:sz w:val="24"/>
              </w:rPr>
            </w:pPr>
          </w:p>
        </w:tc>
        <w:tc>
          <w:tcPr>
            <w:tcW w:w="360" w:type="dxa"/>
            <w:vAlign w:val="center"/>
          </w:tcPr>
          <w:p>
            <w:pPr>
              <w:spacing w:line="0" w:lineRule="atLeast"/>
              <w:ind w:firstLine="600" w:firstLineChars="250"/>
              <w:jc w:val="center"/>
              <w:rPr>
                <w:sz w:val="24"/>
              </w:rPr>
            </w:pPr>
          </w:p>
        </w:tc>
        <w:tc>
          <w:tcPr>
            <w:tcW w:w="360" w:type="dxa"/>
            <w:vAlign w:val="center"/>
          </w:tcPr>
          <w:p>
            <w:pPr>
              <w:spacing w:line="0" w:lineRule="atLeast"/>
              <w:ind w:firstLine="600" w:firstLineChars="250"/>
              <w:jc w:val="center"/>
              <w:rPr>
                <w:sz w:val="24"/>
              </w:rPr>
            </w:pPr>
          </w:p>
        </w:tc>
        <w:tc>
          <w:tcPr>
            <w:tcW w:w="375" w:type="dxa"/>
            <w:vAlign w:val="center"/>
          </w:tcPr>
          <w:p>
            <w:pPr>
              <w:spacing w:line="0" w:lineRule="atLeast"/>
              <w:ind w:firstLine="600" w:firstLineChars="250"/>
              <w:jc w:val="center"/>
              <w:rPr>
                <w:sz w:val="24"/>
              </w:rPr>
            </w:pPr>
          </w:p>
        </w:tc>
        <w:tc>
          <w:tcPr>
            <w:tcW w:w="780" w:type="dxa"/>
            <w:vAlign w:val="center"/>
          </w:tcPr>
          <w:p>
            <w:pPr>
              <w:spacing w:line="0" w:lineRule="atLeast"/>
              <w:ind w:firstLine="600" w:firstLineChars="250"/>
              <w:jc w:val="center"/>
              <w:rPr>
                <w:sz w:val="24"/>
              </w:rPr>
            </w:pPr>
          </w:p>
        </w:tc>
        <w:tc>
          <w:tcPr>
            <w:tcW w:w="1230" w:type="dxa"/>
            <w:vAlign w:val="center"/>
          </w:tcPr>
          <w:p>
            <w:pPr>
              <w:spacing w:line="0" w:lineRule="atLeast"/>
              <w:ind w:firstLine="600" w:firstLineChars="250"/>
              <w:jc w:val="center"/>
              <w:rPr>
                <w:sz w:val="24"/>
              </w:rPr>
            </w:pPr>
          </w:p>
        </w:tc>
        <w:tc>
          <w:tcPr>
            <w:tcW w:w="358" w:type="dxa"/>
            <w:vAlign w:val="center"/>
          </w:tcPr>
          <w:p>
            <w:pPr>
              <w:spacing w:line="0" w:lineRule="atLeast"/>
              <w:ind w:firstLine="600" w:firstLineChars="250"/>
              <w:jc w:val="center"/>
              <w:rPr>
                <w:sz w:val="24"/>
              </w:rPr>
            </w:pPr>
          </w:p>
        </w:tc>
      </w:tr>
    </w:tbl>
    <w:p>
      <w:pPr>
        <w:spacing w:line="0" w:lineRule="atLeast"/>
        <w:rPr>
          <w:sz w:val="24"/>
        </w:rPr>
      </w:pPr>
      <w:r>
        <w:rPr>
          <w:sz w:val="24"/>
        </w:rPr>
        <w:t xml:space="preserve">分析人：     日期：      审核人：      日期：      审定人：      日期：  </w:t>
      </w:r>
    </w:p>
    <w:p>
      <w:pPr>
        <w:spacing w:line="0" w:lineRule="atLeast"/>
        <w:rPr>
          <w:sz w:val="24"/>
        </w:rPr>
      </w:pPr>
    </w:p>
    <w:p>
      <w:pPr>
        <w:spacing w:line="0" w:lineRule="atLeast"/>
        <w:rPr>
          <w:sz w:val="24"/>
        </w:rPr>
      </w:pPr>
      <w:r>
        <w:rPr>
          <w:sz w:val="24"/>
        </w:rPr>
        <w:t>填表说明：审核人为所在岗位/工序负责人，审定人为上级负责人。</w:t>
      </w:r>
    </w:p>
    <w:p>
      <w:pPr>
        <w:widowControl/>
        <w:jc w:val="center"/>
        <w:rPr>
          <w:rFonts w:ascii="宋体" w:hAnsi="宋体"/>
          <w:sz w:val="28"/>
          <w:szCs w:val="28"/>
        </w:rPr>
      </w:pPr>
    </w:p>
    <w:p>
      <w:pPr>
        <w:widowControl/>
        <w:jc w:val="center"/>
        <w:rPr>
          <w:rFonts w:ascii="宋体" w:hAnsi="宋体"/>
          <w:bCs/>
          <w:sz w:val="28"/>
          <w:szCs w:val="28"/>
        </w:rPr>
      </w:pPr>
      <w:r>
        <w:rPr>
          <w:rFonts w:hint="eastAsia" w:ascii="宋体" w:hAnsi="宋体"/>
          <w:bCs/>
          <w:sz w:val="28"/>
          <w:szCs w:val="28"/>
        </w:rPr>
        <w:t>表2 工作危害分析（JHA+LS）评价记录</w:t>
      </w:r>
    </w:p>
    <w:p>
      <w:pPr>
        <w:tabs>
          <w:tab w:val="left" w:pos="-1843"/>
        </w:tabs>
        <w:spacing w:line="0" w:lineRule="atLeast"/>
        <w:rPr>
          <w:sz w:val="24"/>
        </w:rPr>
      </w:pPr>
      <w:r>
        <w:rPr>
          <w:sz w:val="24"/>
        </w:rPr>
        <w:t>（记录受控号）单位：          岗位：            风险点（作业活动）名称：              No：</w:t>
      </w:r>
    </w:p>
    <w:tbl>
      <w:tblPr>
        <w:tblStyle w:val="17"/>
        <w:tblW w:w="866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15"/>
        <w:gridCol w:w="2058"/>
        <w:gridCol w:w="813"/>
        <w:gridCol w:w="830"/>
        <w:gridCol w:w="415"/>
        <w:gridCol w:w="384"/>
        <w:gridCol w:w="382"/>
        <w:gridCol w:w="830"/>
        <w:gridCol w:w="1308"/>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444" w:type="dxa"/>
            <w:vAlign w:val="center"/>
          </w:tcPr>
          <w:p>
            <w:pPr>
              <w:spacing w:line="0" w:lineRule="atLeast"/>
              <w:jc w:val="center"/>
              <w:rPr>
                <w:sz w:val="24"/>
              </w:rPr>
            </w:pPr>
            <w:r>
              <w:rPr>
                <w:sz w:val="24"/>
              </w:rPr>
              <w:t>序号</w:t>
            </w:r>
          </w:p>
        </w:tc>
        <w:tc>
          <w:tcPr>
            <w:tcW w:w="815" w:type="dxa"/>
            <w:vAlign w:val="center"/>
          </w:tcPr>
          <w:p>
            <w:pPr>
              <w:spacing w:line="0" w:lineRule="atLeast"/>
              <w:jc w:val="center"/>
              <w:rPr>
                <w:sz w:val="24"/>
              </w:rPr>
            </w:pPr>
            <w:r>
              <w:rPr>
                <w:sz w:val="24"/>
              </w:rPr>
              <w:t>作业步骤</w:t>
            </w:r>
          </w:p>
        </w:tc>
        <w:tc>
          <w:tcPr>
            <w:tcW w:w="2058" w:type="dxa"/>
            <w:vAlign w:val="center"/>
          </w:tcPr>
          <w:p>
            <w:pPr>
              <w:spacing w:line="0" w:lineRule="atLeast"/>
              <w:jc w:val="center"/>
              <w:rPr>
                <w:sz w:val="24"/>
              </w:rPr>
            </w:pPr>
            <w:r>
              <w:rPr>
                <w:sz w:val="24"/>
              </w:rPr>
              <w:t>危险源或潜在事件（人、物、作业环境、管理）</w:t>
            </w:r>
          </w:p>
        </w:tc>
        <w:tc>
          <w:tcPr>
            <w:tcW w:w="813" w:type="dxa"/>
            <w:vAlign w:val="center"/>
          </w:tcPr>
          <w:p>
            <w:pPr>
              <w:spacing w:line="0" w:lineRule="atLeast"/>
              <w:jc w:val="center"/>
              <w:rPr>
                <w:sz w:val="24"/>
              </w:rPr>
            </w:pPr>
            <w:r>
              <w:rPr>
                <w:rFonts w:hint="eastAsia"/>
                <w:sz w:val="24"/>
              </w:rPr>
              <w:t>主要后果</w:t>
            </w:r>
          </w:p>
        </w:tc>
        <w:tc>
          <w:tcPr>
            <w:tcW w:w="830" w:type="dxa"/>
            <w:vAlign w:val="center"/>
          </w:tcPr>
          <w:p>
            <w:pPr>
              <w:spacing w:line="0" w:lineRule="atLeast"/>
              <w:jc w:val="center"/>
              <w:rPr>
                <w:sz w:val="24"/>
              </w:rPr>
            </w:pPr>
            <w:r>
              <w:rPr>
                <w:sz w:val="24"/>
              </w:rPr>
              <w:t>现有控制措施</w:t>
            </w:r>
          </w:p>
        </w:tc>
        <w:tc>
          <w:tcPr>
            <w:tcW w:w="415" w:type="dxa"/>
            <w:vAlign w:val="center"/>
          </w:tcPr>
          <w:p>
            <w:pPr>
              <w:spacing w:line="0" w:lineRule="atLeast"/>
              <w:jc w:val="center"/>
              <w:rPr>
                <w:sz w:val="24"/>
              </w:rPr>
            </w:pPr>
            <w:r>
              <w:rPr>
                <w:sz w:val="24"/>
              </w:rPr>
              <w:t>L</w:t>
            </w:r>
          </w:p>
        </w:tc>
        <w:tc>
          <w:tcPr>
            <w:tcW w:w="384" w:type="dxa"/>
            <w:vAlign w:val="center"/>
          </w:tcPr>
          <w:p>
            <w:pPr>
              <w:spacing w:line="0" w:lineRule="atLeast"/>
              <w:jc w:val="center"/>
              <w:rPr>
                <w:sz w:val="24"/>
              </w:rPr>
            </w:pPr>
            <w:r>
              <w:rPr>
                <w:rFonts w:hint="eastAsia"/>
                <w:sz w:val="24"/>
              </w:rPr>
              <w:t>S</w:t>
            </w:r>
          </w:p>
        </w:tc>
        <w:tc>
          <w:tcPr>
            <w:tcW w:w="382" w:type="dxa"/>
            <w:vAlign w:val="center"/>
          </w:tcPr>
          <w:p>
            <w:pPr>
              <w:spacing w:line="0" w:lineRule="atLeast"/>
              <w:jc w:val="center"/>
              <w:rPr>
                <w:sz w:val="24"/>
              </w:rPr>
            </w:pPr>
            <w:r>
              <w:rPr>
                <w:rFonts w:hint="eastAsia"/>
                <w:sz w:val="24"/>
              </w:rPr>
              <w:t>R</w:t>
            </w:r>
          </w:p>
        </w:tc>
        <w:tc>
          <w:tcPr>
            <w:tcW w:w="830" w:type="dxa"/>
            <w:vAlign w:val="center"/>
          </w:tcPr>
          <w:p>
            <w:pPr>
              <w:spacing w:line="0" w:lineRule="atLeast"/>
              <w:jc w:val="center"/>
              <w:rPr>
                <w:sz w:val="24"/>
              </w:rPr>
            </w:pPr>
            <w:r>
              <w:rPr>
                <w:sz w:val="24"/>
              </w:rPr>
              <w:t>风险级别</w:t>
            </w:r>
          </w:p>
        </w:tc>
        <w:tc>
          <w:tcPr>
            <w:tcW w:w="1308" w:type="dxa"/>
            <w:vAlign w:val="center"/>
          </w:tcPr>
          <w:p>
            <w:pPr>
              <w:spacing w:line="0" w:lineRule="atLeast"/>
              <w:jc w:val="center"/>
              <w:rPr>
                <w:sz w:val="24"/>
              </w:rPr>
            </w:pPr>
            <w:r>
              <w:rPr>
                <w:sz w:val="24"/>
              </w:rPr>
              <w:t>建议新增（改进）防范措施</w:t>
            </w:r>
          </w:p>
        </w:tc>
        <w:tc>
          <w:tcPr>
            <w:tcW w:w="381" w:type="dxa"/>
            <w:vAlign w:val="center"/>
          </w:tcPr>
          <w:p>
            <w:pPr>
              <w:spacing w:line="0" w:lineRule="atLeas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444" w:type="dxa"/>
            <w:vAlign w:val="center"/>
          </w:tcPr>
          <w:p>
            <w:pPr>
              <w:spacing w:line="0" w:lineRule="atLeast"/>
              <w:ind w:firstLine="600" w:firstLineChars="250"/>
              <w:jc w:val="center"/>
              <w:rPr>
                <w:sz w:val="24"/>
              </w:rPr>
            </w:pPr>
          </w:p>
        </w:tc>
        <w:tc>
          <w:tcPr>
            <w:tcW w:w="815" w:type="dxa"/>
            <w:vAlign w:val="center"/>
          </w:tcPr>
          <w:p>
            <w:pPr>
              <w:spacing w:line="0" w:lineRule="atLeast"/>
              <w:ind w:firstLine="600" w:firstLineChars="250"/>
              <w:jc w:val="center"/>
              <w:rPr>
                <w:sz w:val="24"/>
              </w:rPr>
            </w:pPr>
          </w:p>
        </w:tc>
        <w:tc>
          <w:tcPr>
            <w:tcW w:w="2058" w:type="dxa"/>
            <w:vAlign w:val="center"/>
          </w:tcPr>
          <w:p>
            <w:pPr>
              <w:spacing w:line="0" w:lineRule="atLeast"/>
              <w:ind w:firstLine="600" w:firstLineChars="250"/>
              <w:jc w:val="center"/>
              <w:rPr>
                <w:sz w:val="24"/>
              </w:rPr>
            </w:pPr>
          </w:p>
        </w:tc>
        <w:tc>
          <w:tcPr>
            <w:tcW w:w="813" w:type="dxa"/>
            <w:vAlign w:val="center"/>
          </w:tcPr>
          <w:p>
            <w:pPr>
              <w:spacing w:line="0" w:lineRule="atLeast"/>
              <w:ind w:firstLine="600" w:firstLineChars="250"/>
              <w:jc w:val="center"/>
              <w:rPr>
                <w:sz w:val="24"/>
              </w:rPr>
            </w:pPr>
          </w:p>
        </w:tc>
        <w:tc>
          <w:tcPr>
            <w:tcW w:w="830" w:type="dxa"/>
            <w:vAlign w:val="center"/>
          </w:tcPr>
          <w:p>
            <w:pPr>
              <w:spacing w:line="0" w:lineRule="atLeast"/>
              <w:ind w:firstLine="600" w:firstLineChars="250"/>
              <w:jc w:val="center"/>
              <w:rPr>
                <w:sz w:val="24"/>
              </w:rPr>
            </w:pPr>
          </w:p>
        </w:tc>
        <w:tc>
          <w:tcPr>
            <w:tcW w:w="415" w:type="dxa"/>
            <w:vAlign w:val="center"/>
          </w:tcPr>
          <w:p>
            <w:pPr>
              <w:spacing w:line="0" w:lineRule="atLeast"/>
              <w:ind w:firstLine="600" w:firstLineChars="250"/>
              <w:jc w:val="center"/>
              <w:rPr>
                <w:sz w:val="24"/>
              </w:rPr>
            </w:pPr>
          </w:p>
        </w:tc>
        <w:tc>
          <w:tcPr>
            <w:tcW w:w="384" w:type="dxa"/>
            <w:vAlign w:val="center"/>
          </w:tcPr>
          <w:p>
            <w:pPr>
              <w:spacing w:line="0" w:lineRule="atLeast"/>
              <w:ind w:firstLine="600" w:firstLineChars="250"/>
              <w:jc w:val="center"/>
              <w:rPr>
                <w:sz w:val="24"/>
              </w:rPr>
            </w:pPr>
          </w:p>
        </w:tc>
        <w:tc>
          <w:tcPr>
            <w:tcW w:w="382" w:type="dxa"/>
            <w:vAlign w:val="center"/>
          </w:tcPr>
          <w:p>
            <w:pPr>
              <w:spacing w:line="0" w:lineRule="atLeast"/>
              <w:ind w:firstLine="600" w:firstLineChars="250"/>
              <w:jc w:val="center"/>
              <w:rPr>
                <w:sz w:val="24"/>
              </w:rPr>
            </w:pPr>
          </w:p>
        </w:tc>
        <w:tc>
          <w:tcPr>
            <w:tcW w:w="830" w:type="dxa"/>
            <w:vAlign w:val="center"/>
          </w:tcPr>
          <w:p>
            <w:pPr>
              <w:spacing w:line="0" w:lineRule="atLeast"/>
              <w:ind w:firstLine="600" w:firstLineChars="250"/>
              <w:jc w:val="center"/>
              <w:rPr>
                <w:sz w:val="24"/>
              </w:rPr>
            </w:pPr>
          </w:p>
        </w:tc>
        <w:tc>
          <w:tcPr>
            <w:tcW w:w="1308" w:type="dxa"/>
            <w:vAlign w:val="center"/>
          </w:tcPr>
          <w:p>
            <w:pPr>
              <w:spacing w:line="0" w:lineRule="atLeast"/>
              <w:ind w:firstLine="600" w:firstLineChars="250"/>
              <w:jc w:val="center"/>
              <w:rPr>
                <w:sz w:val="24"/>
              </w:rPr>
            </w:pPr>
          </w:p>
        </w:tc>
        <w:tc>
          <w:tcPr>
            <w:tcW w:w="381" w:type="dxa"/>
            <w:vAlign w:val="center"/>
          </w:tcPr>
          <w:p>
            <w:pPr>
              <w:spacing w:line="0" w:lineRule="atLeast"/>
              <w:ind w:firstLine="600" w:firstLineChars="250"/>
              <w:jc w:val="center"/>
              <w:rPr>
                <w:sz w:val="24"/>
              </w:rPr>
            </w:pPr>
          </w:p>
        </w:tc>
      </w:tr>
    </w:tbl>
    <w:p>
      <w:pPr>
        <w:spacing w:line="0" w:lineRule="atLeast"/>
        <w:rPr>
          <w:sz w:val="24"/>
        </w:rPr>
      </w:pPr>
      <w:r>
        <w:rPr>
          <w:sz w:val="24"/>
        </w:rPr>
        <w:t xml:space="preserve">分析人：     日期：      审核人：      日期：      审定人：      日期：  </w:t>
      </w:r>
    </w:p>
    <w:p>
      <w:pPr>
        <w:spacing w:line="0" w:lineRule="atLeast"/>
        <w:rPr>
          <w:sz w:val="24"/>
        </w:rPr>
      </w:pPr>
    </w:p>
    <w:p>
      <w:pPr>
        <w:spacing w:line="0" w:lineRule="atLeast"/>
        <w:rPr>
          <w:sz w:val="24"/>
        </w:rPr>
      </w:pPr>
      <w:r>
        <w:rPr>
          <w:sz w:val="24"/>
        </w:rPr>
        <w:t>填表说明：审核人为所在岗位/工序负责人，审定人为上级负责人。</w:t>
      </w:r>
    </w:p>
    <w:p>
      <w:pPr>
        <w:pStyle w:val="3"/>
      </w:pPr>
      <w:bookmarkStart w:id="124" w:name="_Toc529868526"/>
      <w:bookmarkStart w:id="125" w:name="_Toc26944_WPSOffice_Level1"/>
      <w:bookmarkStart w:id="126" w:name="_Toc525715132"/>
      <w:bookmarkStart w:id="127" w:name="_Toc4212_WPSOffice_Level1"/>
      <w:bookmarkStart w:id="128" w:name="_Toc527446941"/>
      <w:r>
        <w:rPr>
          <w:rFonts w:hint="eastAsia"/>
        </w:rPr>
        <w:t>附件2：安全检查表法（SCL）</w:t>
      </w:r>
      <w:bookmarkEnd w:id="124"/>
      <w:bookmarkEnd w:id="125"/>
      <w:bookmarkEnd w:id="126"/>
      <w:bookmarkEnd w:id="127"/>
      <w:bookmarkEnd w:id="128"/>
    </w:p>
    <w:p>
      <w:pPr>
        <w:widowControl/>
        <w:numPr>
          <w:ilvl w:val="0"/>
          <w:numId w:val="21"/>
        </w:numPr>
        <w:spacing w:line="560" w:lineRule="exact"/>
        <w:rPr>
          <w:rFonts w:asciiTheme="minorEastAsia" w:hAnsiTheme="minorEastAsia"/>
          <w:b/>
          <w:sz w:val="28"/>
          <w:szCs w:val="28"/>
        </w:rPr>
      </w:pPr>
      <w:r>
        <w:rPr>
          <w:rFonts w:hint="eastAsia" w:asciiTheme="minorEastAsia" w:hAnsiTheme="minorEastAsia"/>
          <w:b/>
          <w:sz w:val="28"/>
          <w:szCs w:val="28"/>
        </w:rPr>
        <w:t>方法概述</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依据相关的标准、规范，对工程、系统中已知的危险类別、设计缺陷以及与一般工艺设备、操作、管理有关的潜在危险有害因素进行判别检查。适用于对设备设施、建构筑物、安全间距、作业环境等存在的风险进行分析。包括编制安全检查表、列出设备设施清单、进行</w:t>
      </w:r>
    </w:p>
    <w:p>
      <w:pPr>
        <w:widowControl/>
        <w:spacing w:line="560" w:lineRule="exact"/>
        <w:rPr>
          <w:rFonts w:asciiTheme="minorEastAsia" w:hAnsiTheme="minorEastAsia"/>
          <w:sz w:val="28"/>
          <w:szCs w:val="28"/>
        </w:rPr>
      </w:pPr>
      <w:r>
        <w:rPr>
          <w:rFonts w:hint="eastAsia" w:asciiTheme="minorEastAsia" w:hAnsiTheme="minorEastAsia"/>
          <w:sz w:val="28"/>
          <w:szCs w:val="28"/>
        </w:rPr>
        <w:t>危险源辩识等步骤。</w:t>
      </w:r>
    </w:p>
    <w:p>
      <w:pPr>
        <w:widowControl/>
        <w:numPr>
          <w:ilvl w:val="0"/>
          <w:numId w:val="21"/>
        </w:numPr>
        <w:spacing w:line="560" w:lineRule="exact"/>
        <w:rPr>
          <w:rFonts w:asciiTheme="minorEastAsia" w:hAnsiTheme="minorEastAsia"/>
          <w:b/>
          <w:sz w:val="28"/>
          <w:szCs w:val="28"/>
        </w:rPr>
      </w:pPr>
      <w:r>
        <w:rPr>
          <w:rFonts w:hint="eastAsia" w:asciiTheme="minorEastAsia" w:hAnsiTheme="minorEastAsia"/>
          <w:b/>
          <w:sz w:val="28"/>
          <w:szCs w:val="28"/>
        </w:rPr>
        <w:t>安全检查表编制依据</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——有关法规、标准、规范及规定；</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——国内外事故案例和企业以往事故情况；</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——系统分析确定的危险部位及防范措施；</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——分析人员的经验和可靠的参考资料；</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——有关研究成果，同行业或类似行业检查表等。</w:t>
      </w:r>
    </w:p>
    <w:p>
      <w:pPr>
        <w:widowControl/>
        <w:numPr>
          <w:ilvl w:val="0"/>
          <w:numId w:val="21"/>
        </w:numPr>
        <w:spacing w:line="560" w:lineRule="exact"/>
        <w:rPr>
          <w:rFonts w:asciiTheme="minorEastAsia" w:hAnsiTheme="minorEastAsia"/>
          <w:b/>
          <w:sz w:val="28"/>
          <w:szCs w:val="28"/>
        </w:rPr>
      </w:pPr>
      <w:r>
        <w:rPr>
          <w:rFonts w:hint="eastAsia" w:asciiTheme="minorEastAsia" w:hAnsiTheme="minorEastAsia"/>
          <w:b/>
          <w:sz w:val="28"/>
          <w:szCs w:val="28"/>
        </w:rPr>
        <w:t>编安全检查表</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——确定编制人员。包括熟悉系统的工段长、安全员、技术员、设备员等各方面人员。</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——熟悉系统。包括系统的结构、功能、工艺流程、操作条件、布置和已有的安全防护设施。</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——收集资料。收集有关安全法律、法规、规程、标准、制度及本系统过去发生的事故事件资料，作为编制安全检查表的依据。</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——编制表格。确定检查项目、检查标准、不符合标准的情况及后果、安全控制措施等要素。</w:t>
      </w:r>
    </w:p>
    <w:p>
      <w:pPr>
        <w:widowControl/>
        <w:numPr>
          <w:ilvl w:val="0"/>
          <w:numId w:val="21"/>
        </w:numPr>
        <w:spacing w:line="560" w:lineRule="exact"/>
        <w:rPr>
          <w:rFonts w:asciiTheme="minorEastAsia" w:hAnsiTheme="minorEastAsia"/>
          <w:b/>
          <w:sz w:val="28"/>
          <w:szCs w:val="28"/>
        </w:rPr>
      </w:pPr>
      <w:r>
        <w:rPr>
          <w:rFonts w:hint="eastAsia" w:asciiTheme="minorEastAsia" w:hAnsiTheme="minorEastAsia"/>
          <w:b/>
          <w:sz w:val="28"/>
          <w:szCs w:val="28"/>
        </w:rPr>
        <w:t>安全检查表分析评价</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——列出《设备设施清单》；</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——依据《设备设施清单》，按功能或结构划分为若干危险源，对照安全检查表逐个分析潜在的危害；</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——对每个危险源，按照《安全检查表分析（SCL）评价记录》进行全过程的系统分析和记录。</w:t>
      </w:r>
    </w:p>
    <w:p>
      <w:pPr>
        <w:widowControl/>
        <w:numPr>
          <w:ilvl w:val="0"/>
          <w:numId w:val="21"/>
        </w:numPr>
        <w:spacing w:line="560" w:lineRule="exact"/>
        <w:rPr>
          <w:rFonts w:asciiTheme="minorEastAsia" w:hAnsiTheme="minorEastAsia"/>
          <w:b/>
          <w:sz w:val="28"/>
          <w:szCs w:val="28"/>
        </w:rPr>
      </w:pPr>
      <w:r>
        <w:rPr>
          <w:rFonts w:hint="eastAsia" w:asciiTheme="minorEastAsia" w:hAnsiTheme="minorEastAsia"/>
          <w:b/>
          <w:sz w:val="28"/>
          <w:szCs w:val="28"/>
        </w:rPr>
        <w:t>检查表分析要求</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综合考虑设备设施内外部和工艺危害，识别顺序：</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——厂址、地形、地貌、地质、周围环境、周边安全距离方面的危害；</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——厂区内平面布局、功能分区、设备设施布置、内部安全距离等方面的危害；</w:t>
      </w:r>
    </w:p>
    <w:p>
      <w:pPr>
        <w:widowControl/>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——具体的建构筑物等。</w:t>
      </w:r>
    </w:p>
    <w:p>
      <w:pPr>
        <w:widowControl/>
        <w:jc w:val="center"/>
        <w:rPr>
          <w:rFonts w:ascii="宋体" w:hAnsi="宋体"/>
          <w:bCs/>
          <w:sz w:val="28"/>
          <w:szCs w:val="28"/>
        </w:rPr>
      </w:pPr>
      <w:r>
        <w:rPr>
          <w:rFonts w:hint="eastAsia" w:ascii="宋体" w:hAnsi="宋体"/>
          <w:bCs/>
          <w:sz w:val="28"/>
          <w:szCs w:val="28"/>
        </w:rPr>
        <w:t>表1 安全检查表分析（SCL+LEC）评价记录</w:t>
      </w:r>
    </w:p>
    <w:tbl>
      <w:tblPr>
        <w:tblStyle w:val="17"/>
        <w:tblpPr w:leftFromText="180" w:rightFromText="180" w:vertAnchor="text" w:horzAnchor="page" w:tblpX="1525" w:tblpY="592"/>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92"/>
        <w:gridCol w:w="470"/>
        <w:gridCol w:w="1518"/>
        <w:gridCol w:w="994"/>
        <w:gridCol w:w="388"/>
        <w:gridCol w:w="389"/>
        <w:gridCol w:w="404"/>
        <w:gridCol w:w="418"/>
        <w:gridCol w:w="792"/>
        <w:gridCol w:w="1755"/>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90" w:type="dxa"/>
            <w:vAlign w:val="center"/>
          </w:tcPr>
          <w:p>
            <w:pPr>
              <w:spacing w:line="0" w:lineRule="atLeast"/>
              <w:jc w:val="center"/>
              <w:rPr>
                <w:sz w:val="24"/>
              </w:rPr>
            </w:pPr>
            <w:r>
              <w:rPr>
                <w:sz w:val="24"/>
              </w:rPr>
              <w:t>序号</w:t>
            </w:r>
          </w:p>
        </w:tc>
        <w:tc>
          <w:tcPr>
            <w:tcW w:w="792" w:type="dxa"/>
            <w:vAlign w:val="center"/>
          </w:tcPr>
          <w:p>
            <w:pPr>
              <w:spacing w:line="0" w:lineRule="atLeast"/>
              <w:jc w:val="center"/>
              <w:rPr>
                <w:sz w:val="24"/>
              </w:rPr>
            </w:pPr>
            <w:r>
              <w:rPr>
                <w:rFonts w:hint="eastAsia"/>
                <w:sz w:val="24"/>
              </w:rPr>
              <w:t>检查项目</w:t>
            </w:r>
          </w:p>
        </w:tc>
        <w:tc>
          <w:tcPr>
            <w:tcW w:w="470" w:type="dxa"/>
            <w:vAlign w:val="center"/>
          </w:tcPr>
          <w:p>
            <w:pPr>
              <w:spacing w:line="0" w:lineRule="atLeast"/>
              <w:jc w:val="center"/>
              <w:rPr>
                <w:sz w:val="24"/>
              </w:rPr>
            </w:pPr>
            <w:r>
              <w:rPr>
                <w:rFonts w:hint="eastAsia"/>
                <w:sz w:val="24"/>
              </w:rPr>
              <w:t>标准</w:t>
            </w:r>
          </w:p>
        </w:tc>
        <w:tc>
          <w:tcPr>
            <w:tcW w:w="1518" w:type="dxa"/>
            <w:vAlign w:val="center"/>
          </w:tcPr>
          <w:p>
            <w:pPr>
              <w:spacing w:line="0" w:lineRule="atLeast"/>
              <w:jc w:val="center"/>
              <w:rPr>
                <w:sz w:val="24"/>
              </w:rPr>
            </w:pPr>
            <w:r>
              <w:rPr>
                <w:rFonts w:hint="eastAsia"/>
                <w:sz w:val="24"/>
              </w:rPr>
              <w:t>不符合标准情况及后果</w:t>
            </w:r>
          </w:p>
        </w:tc>
        <w:tc>
          <w:tcPr>
            <w:tcW w:w="994" w:type="dxa"/>
            <w:vAlign w:val="center"/>
          </w:tcPr>
          <w:p>
            <w:pPr>
              <w:spacing w:line="0" w:lineRule="atLeast"/>
              <w:jc w:val="center"/>
              <w:rPr>
                <w:sz w:val="24"/>
              </w:rPr>
            </w:pPr>
            <w:r>
              <w:rPr>
                <w:sz w:val="24"/>
              </w:rPr>
              <w:t>现有控制措施</w:t>
            </w:r>
          </w:p>
        </w:tc>
        <w:tc>
          <w:tcPr>
            <w:tcW w:w="388" w:type="dxa"/>
            <w:vAlign w:val="center"/>
          </w:tcPr>
          <w:p>
            <w:pPr>
              <w:spacing w:line="0" w:lineRule="atLeast"/>
              <w:jc w:val="center"/>
              <w:rPr>
                <w:sz w:val="24"/>
              </w:rPr>
            </w:pPr>
            <w:r>
              <w:rPr>
                <w:sz w:val="24"/>
              </w:rPr>
              <w:t>L</w:t>
            </w:r>
          </w:p>
        </w:tc>
        <w:tc>
          <w:tcPr>
            <w:tcW w:w="389" w:type="dxa"/>
            <w:vAlign w:val="center"/>
          </w:tcPr>
          <w:p>
            <w:pPr>
              <w:spacing w:line="0" w:lineRule="atLeast"/>
              <w:jc w:val="center"/>
              <w:rPr>
                <w:sz w:val="24"/>
              </w:rPr>
            </w:pPr>
            <w:r>
              <w:rPr>
                <w:sz w:val="24"/>
              </w:rPr>
              <w:t>E</w:t>
            </w:r>
          </w:p>
        </w:tc>
        <w:tc>
          <w:tcPr>
            <w:tcW w:w="404" w:type="dxa"/>
            <w:vAlign w:val="center"/>
          </w:tcPr>
          <w:p>
            <w:pPr>
              <w:spacing w:line="0" w:lineRule="atLeast"/>
              <w:jc w:val="center"/>
              <w:rPr>
                <w:sz w:val="24"/>
              </w:rPr>
            </w:pPr>
            <w:r>
              <w:rPr>
                <w:sz w:val="24"/>
              </w:rPr>
              <w:t>C</w:t>
            </w:r>
          </w:p>
        </w:tc>
        <w:tc>
          <w:tcPr>
            <w:tcW w:w="418" w:type="dxa"/>
            <w:vAlign w:val="center"/>
          </w:tcPr>
          <w:p>
            <w:pPr>
              <w:spacing w:line="0" w:lineRule="atLeast"/>
              <w:jc w:val="center"/>
              <w:rPr>
                <w:sz w:val="24"/>
              </w:rPr>
            </w:pPr>
            <w:r>
              <w:rPr>
                <w:sz w:val="24"/>
              </w:rPr>
              <w:t>D</w:t>
            </w:r>
          </w:p>
        </w:tc>
        <w:tc>
          <w:tcPr>
            <w:tcW w:w="792" w:type="dxa"/>
            <w:vAlign w:val="center"/>
          </w:tcPr>
          <w:p>
            <w:pPr>
              <w:spacing w:line="0" w:lineRule="atLeast"/>
              <w:jc w:val="center"/>
              <w:rPr>
                <w:sz w:val="24"/>
              </w:rPr>
            </w:pPr>
            <w:r>
              <w:rPr>
                <w:sz w:val="24"/>
              </w:rPr>
              <w:t>风险级别</w:t>
            </w:r>
          </w:p>
        </w:tc>
        <w:tc>
          <w:tcPr>
            <w:tcW w:w="1755" w:type="dxa"/>
            <w:vAlign w:val="center"/>
          </w:tcPr>
          <w:p>
            <w:pPr>
              <w:spacing w:line="0" w:lineRule="atLeast"/>
              <w:jc w:val="center"/>
              <w:rPr>
                <w:sz w:val="24"/>
              </w:rPr>
            </w:pPr>
            <w:r>
              <w:rPr>
                <w:sz w:val="24"/>
              </w:rPr>
              <w:t>建议新增（改进）防范措施</w:t>
            </w:r>
          </w:p>
        </w:tc>
        <w:tc>
          <w:tcPr>
            <w:tcW w:w="590" w:type="dxa"/>
            <w:vAlign w:val="center"/>
          </w:tcPr>
          <w:p>
            <w:pPr>
              <w:spacing w:line="0" w:lineRule="atLeas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90" w:type="dxa"/>
            <w:vAlign w:val="center"/>
          </w:tcPr>
          <w:p>
            <w:pPr>
              <w:spacing w:line="0" w:lineRule="atLeast"/>
              <w:ind w:firstLine="600" w:firstLineChars="250"/>
              <w:jc w:val="center"/>
              <w:rPr>
                <w:sz w:val="24"/>
              </w:rPr>
            </w:pPr>
          </w:p>
        </w:tc>
        <w:tc>
          <w:tcPr>
            <w:tcW w:w="792" w:type="dxa"/>
            <w:vAlign w:val="center"/>
          </w:tcPr>
          <w:p>
            <w:pPr>
              <w:spacing w:line="0" w:lineRule="atLeast"/>
              <w:ind w:firstLine="600" w:firstLineChars="250"/>
              <w:jc w:val="center"/>
              <w:rPr>
                <w:sz w:val="24"/>
              </w:rPr>
            </w:pPr>
          </w:p>
        </w:tc>
        <w:tc>
          <w:tcPr>
            <w:tcW w:w="470" w:type="dxa"/>
            <w:vAlign w:val="center"/>
          </w:tcPr>
          <w:p>
            <w:pPr>
              <w:spacing w:line="0" w:lineRule="atLeast"/>
              <w:ind w:firstLine="600" w:firstLineChars="250"/>
              <w:jc w:val="center"/>
              <w:rPr>
                <w:sz w:val="24"/>
              </w:rPr>
            </w:pPr>
          </w:p>
        </w:tc>
        <w:tc>
          <w:tcPr>
            <w:tcW w:w="1518" w:type="dxa"/>
            <w:vAlign w:val="center"/>
          </w:tcPr>
          <w:p>
            <w:pPr>
              <w:spacing w:line="0" w:lineRule="atLeast"/>
              <w:ind w:firstLine="600" w:firstLineChars="250"/>
              <w:jc w:val="center"/>
              <w:rPr>
                <w:sz w:val="24"/>
              </w:rPr>
            </w:pPr>
          </w:p>
        </w:tc>
        <w:tc>
          <w:tcPr>
            <w:tcW w:w="994" w:type="dxa"/>
            <w:vAlign w:val="center"/>
          </w:tcPr>
          <w:p>
            <w:pPr>
              <w:spacing w:line="0" w:lineRule="atLeast"/>
              <w:ind w:firstLine="600" w:firstLineChars="250"/>
              <w:jc w:val="center"/>
              <w:rPr>
                <w:sz w:val="24"/>
              </w:rPr>
            </w:pPr>
          </w:p>
        </w:tc>
        <w:tc>
          <w:tcPr>
            <w:tcW w:w="388" w:type="dxa"/>
            <w:vAlign w:val="center"/>
          </w:tcPr>
          <w:p>
            <w:pPr>
              <w:spacing w:line="0" w:lineRule="atLeast"/>
              <w:ind w:firstLine="600" w:firstLineChars="250"/>
              <w:jc w:val="center"/>
              <w:rPr>
                <w:sz w:val="24"/>
              </w:rPr>
            </w:pPr>
          </w:p>
        </w:tc>
        <w:tc>
          <w:tcPr>
            <w:tcW w:w="389" w:type="dxa"/>
            <w:vAlign w:val="center"/>
          </w:tcPr>
          <w:p>
            <w:pPr>
              <w:spacing w:line="0" w:lineRule="atLeast"/>
              <w:ind w:firstLine="600" w:firstLineChars="250"/>
              <w:jc w:val="center"/>
              <w:rPr>
                <w:sz w:val="24"/>
              </w:rPr>
            </w:pPr>
          </w:p>
        </w:tc>
        <w:tc>
          <w:tcPr>
            <w:tcW w:w="404" w:type="dxa"/>
            <w:vAlign w:val="center"/>
          </w:tcPr>
          <w:p>
            <w:pPr>
              <w:spacing w:line="0" w:lineRule="atLeast"/>
              <w:ind w:firstLine="600" w:firstLineChars="250"/>
              <w:jc w:val="center"/>
              <w:rPr>
                <w:sz w:val="24"/>
              </w:rPr>
            </w:pPr>
          </w:p>
        </w:tc>
        <w:tc>
          <w:tcPr>
            <w:tcW w:w="418" w:type="dxa"/>
            <w:vAlign w:val="center"/>
          </w:tcPr>
          <w:p>
            <w:pPr>
              <w:spacing w:line="0" w:lineRule="atLeast"/>
              <w:ind w:firstLine="600" w:firstLineChars="250"/>
              <w:jc w:val="center"/>
              <w:rPr>
                <w:sz w:val="24"/>
              </w:rPr>
            </w:pPr>
          </w:p>
        </w:tc>
        <w:tc>
          <w:tcPr>
            <w:tcW w:w="792" w:type="dxa"/>
            <w:vAlign w:val="center"/>
          </w:tcPr>
          <w:p>
            <w:pPr>
              <w:spacing w:line="0" w:lineRule="atLeast"/>
              <w:ind w:firstLine="600" w:firstLineChars="250"/>
              <w:jc w:val="center"/>
              <w:rPr>
                <w:sz w:val="24"/>
              </w:rPr>
            </w:pPr>
          </w:p>
        </w:tc>
        <w:tc>
          <w:tcPr>
            <w:tcW w:w="1755" w:type="dxa"/>
            <w:vAlign w:val="center"/>
          </w:tcPr>
          <w:p>
            <w:pPr>
              <w:spacing w:line="0" w:lineRule="atLeast"/>
              <w:ind w:firstLine="600" w:firstLineChars="250"/>
              <w:jc w:val="center"/>
              <w:rPr>
                <w:sz w:val="24"/>
              </w:rPr>
            </w:pPr>
          </w:p>
        </w:tc>
        <w:tc>
          <w:tcPr>
            <w:tcW w:w="590" w:type="dxa"/>
            <w:vAlign w:val="center"/>
          </w:tcPr>
          <w:p>
            <w:pPr>
              <w:spacing w:line="0" w:lineRule="atLeast"/>
              <w:ind w:firstLine="600" w:firstLineChars="250"/>
              <w:jc w:val="center"/>
              <w:rPr>
                <w:sz w:val="24"/>
              </w:rPr>
            </w:pPr>
          </w:p>
        </w:tc>
      </w:tr>
    </w:tbl>
    <w:p>
      <w:pPr>
        <w:tabs>
          <w:tab w:val="left" w:pos="-1843"/>
        </w:tabs>
        <w:spacing w:line="0" w:lineRule="atLeast"/>
        <w:rPr>
          <w:sz w:val="24"/>
        </w:rPr>
      </w:pPr>
      <w:r>
        <w:rPr>
          <w:sz w:val="24"/>
        </w:rPr>
        <w:t xml:space="preserve">（记录受控号）单位：          岗位：            风险点（作业活动）名称：    分析人：     日期：      审核人：      日期：      审定人：      日期：  </w:t>
      </w:r>
    </w:p>
    <w:p>
      <w:pPr>
        <w:spacing w:line="0" w:lineRule="atLeast"/>
        <w:rPr>
          <w:sz w:val="24"/>
        </w:rPr>
      </w:pPr>
    </w:p>
    <w:p>
      <w:pPr>
        <w:spacing w:line="0" w:lineRule="atLeast"/>
        <w:rPr>
          <w:rFonts w:asciiTheme="minorEastAsia" w:hAnsiTheme="minorEastAsia"/>
          <w:sz w:val="28"/>
          <w:szCs w:val="28"/>
        </w:rPr>
      </w:pPr>
      <w:r>
        <w:rPr>
          <w:sz w:val="24"/>
        </w:rPr>
        <w:t>填表说明：审核人为所在岗位/工序负责人，审定人为上级负责人。</w:t>
      </w:r>
    </w:p>
    <w:p>
      <w:pPr>
        <w:pStyle w:val="3"/>
      </w:pPr>
      <w:bookmarkStart w:id="129" w:name="_Toc10679"/>
      <w:bookmarkStart w:id="130" w:name="_Toc520641992"/>
      <w:bookmarkStart w:id="131" w:name="_Toc525715133"/>
      <w:bookmarkStart w:id="132" w:name="_Toc527446942"/>
      <w:r>
        <w:rPr>
          <w:rFonts w:hint="eastAsia" w:asciiTheme="minorEastAsia" w:hAnsiTheme="minorEastAsia" w:eastAsiaTheme="minorEastAsia" w:cstheme="minorBidi"/>
          <w:sz w:val="28"/>
          <w:szCs w:val="28"/>
        </w:rPr>
        <w:br w:type="page"/>
      </w:r>
      <w:bookmarkStart w:id="133" w:name="_Toc529868527"/>
      <w:bookmarkStart w:id="134" w:name="_Toc26170_WPSOffice_Level1"/>
      <w:bookmarkStart w:id="135" w:name="_Toc24153_WPSOffice_Level1"/>
      <w:r>
        <w:rPr>
          <w:rFonts w:hint="eastAsia"/>
        </w:rPr>
        <w:t>附件3</w:t>
      </w:r>
      <w:bookmarkEnd w:id="129"/>
      <w:r>
        <w:rPr>
          <w:rFonts w:hint="eastAsia"/>
        </w:rPr>
        <w:t>：风险矩阵法</w:t>
      </w:r>
      <w:bookmarkEnd w:id="130"/>
      <w:bookmarkEnd w:id="131"/>
      <w:r>
        <w:rPr>
          <w:rFonts w:hint="eastAsia"/>
        </w:rPr>
        <w:t>（LS）</w:t>
      </w:r>
      <w:bookmarkEnd w:id="132"/>
      <w:bookmarkEnd w:id="133"/>
      <w:bookmarkEnd w:id="134"/>
      <w:bookmarkEnd w:id="135"/>
    </w:p>
    <w:p>
      <w:pPr>
        <w:spacing w:line="560" w:lineRule="exact"/>
        <w:ind w:firstLine="280" w:firstLineChars="100"/>
        <w:rPr>
          <w:rFonts w:ascii="宋体" w:hAnsi="宋体"/>
          <w:sz w:val="28"/>
          <w:szCs w:val="28"/>
        </w:rPr>
      </w:pPr>
      <w:r>
        <w:rPr>
          <w:rFonts w:ascii="宋体" w:hAnsi="宋体"/>
          <w:sz w:val="28"/>
          <w:szCs w:val="28"/>
        </w:rPr>
        <w:t>风险</w:t>
      </w:r>
      <w:r>
        <w:rPr>
          <w:rFonts w:hint="eastAsia" w:ascii="宋体" w:hAnsi="宋体"/>
          <w:sz w:val="28"/>
          <w:szCs w:val="28"/>
        </w:rPr>
        <w:t>矩阵法（简称LS），R=L×S。L事故发生的可能性的分数值、S事故后果的分数值及R风险等级判定列表。</w:t>
      </w:r>
    </w:p>
    <w:p>
      <w:pPr>
        <w:widowControl/>
        <w:spacing w:line="560" w:lineRule="exact"/>
        <w:jc w:val="center"/>
        <w:rPr>
          <w:rFonts w:ascii="宋体" w:hAnsi="宋体"/>
          <w:bCs/>
          <w:sz w:val="28"/>
          <w:szCs w:val="28"/>
        </w:rPr>
      </w:pPr>
      <w:bookmarkStart w:id="136" w:name="_Toc479257321"/>
      <w:bookmarkStart w:id="137" w:name="_Toc479171776"/>
      <w:bookmarkStart w:id="138" w:name="_Toc479175363"/>
      <w:r>
        <w:rPr>
          <w:rFonts w:hint="eastAsia" w:ascii="宋体" w:hAnsi="宋体"/>
          <w:bCs/>
          <w:sz w:val="28"/>
          <w:szCs w:val="28"/>
        </w:rPr>
        <w:t>表1  事故发生的可能性（L）</w:t>
      </w:r>
      <w:bookmarkEnd w:id="136"/>
      <w:bookmarkEnd w:id="137"/>
      <w:bookmarkEnd w:id="138"/>
      <w:r>
        <w:rPr>
          <w:rFonts w:hint="eastAsia" w:ascii="宋体" w:hAnsi="宋体"/>
          <w:bCs/>
          <w:sz w:val="28"/>
          <w:szCs w:val="28"/>
        </w:rPr>
        <w:t>判断准则</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0" w:type="dxa"/>
            <w:vAlign w:val="center"/>
          </w:tcPr>
          <w:p>
            <w:pPr>
              <w:spacing w:line="360" w:lineRule="exact"/>
              <w:jc w:val="center"/>
              <w:rPr>
                <w:rFonts w:ascii="宋体" w:hAnsi="宋体" w:cs="宋体"/>
                <w:szCs w:val="21"/>
              </w:rPr>
            </w:pPr>
            <w:r>
              <w:rPr>
                <w:rFonts w:hint="eastAsia" w:ascii="宋体" w:hAnsi="宋体" w:cs="宋体"/>
                <w:szCs w:val="21"/>
              </w:rPr>
              <w:t>分数值</w:t>
            </w:r>
          </w:p>
        </w:tc>
        <w:tc>
          <w:tcPr>
            <w:tcW w:w="7612" w:type="dxa"/>
            <w:vAlign w:val="center"/>
          </w:tcPr>
          <w:p>
            <w:pPr>
              <w:spacing w:line="360" w:lineRule="exact"/>
              <w:jc w:val="center"/>
              <w:rPr>
                <w:rFonts w:ascii="宋体" w:hAnsi="宋体" w:cs="宋体"/>
                <w:szCs w:val="21"/>
              </w:rPr>
            </w:pPr>
            <w:r>
              <w:rPr>
                <w:rFonts w:hint="eastAsia" w:ascii="宋体" w:hAnsi="宋体" w:cs="宋体"/>
                <w:szCs w:val="21"/>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0"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7612" w:type="dxa"/>
            <w:vAlign w:val="center"/>
          </w:tcPr>
          <w:p>
            <w:pPr>
              <w:spacing w:line="360" w:lineRule="exact"/>
              <w:rPr>
                <w:rFonts w:ascii="宋体" w:hAnsi="宋体" w:cs="宋体"/>
                <w:szCs w:val="21"/>
              </w:rPr>
            </w:pPr>
            <w:r>
              <w:rPr>
                <w:rFonts w:hint="eastAsia" w:ascii="宋体" w:hAnsi="宋体" w:cs="宋体"/>
                <w:szCs w:val="21"/>
              </w:rPr>
              <w:t>在现场没有采取防范、监测、保护、控制措施，或危害的发生不能被发现（没有监测系统），或在正常情况下经常发生此类事故或事件。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0"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7612" w:type="dxa"/>
            <w:vAlign w:val="center"/>
          </w:tcPr>
          <w:p>
            <w:pPr>
              <w:spacing w:line="360" w:lineRule="exact"/>
              <w:rPr>
                <w:rFonts w:ascii="宋体" w:hAnsi="宋体" w:cs="宋体"/>
                <w:szCs w:val="21"/>
              </w:rPr>
            </w:pPr>
            <w:r>
              <w:rPr>
                <w:rFonts w:hint="eastAsia" w:ascii="宋体" w:hAnsi="宋体" w:cs="宋体"/>
                <w:szCs w:val="21"/>
              </w:rPr>
              <w:t>危害的发生不容易被发现，现场没有检测系统，也未进行过任何监测，或在现场有控制措施，但未有效执行或控制措施不当，或危害发生或预期情况下发生。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0"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7612" w:type="dxa"/>
            <w:vAlign w:val="center"/>
          </w:tcPr>
          <w:p>
            <w:pPr>
              <w:spacing w:line="360" w:lineRule="exact"/>
              <w:rPr>
                <w:rFonts w:ascii="宋体" w:hAnsi="宋体" w:cs="宋体"/>
                <w:szCs w:val="21"/>
              </w:rPr>
            </w:pPr>
            <w:r>
              <w:rPr>
                <w:rFonts w:hint="eastAsia" w:ascii="宋体" w:hAnsi="宋体" w:cs="宋体"/>
                <w:szCs w:val="21"/>
              </w:rPr>
              <w:t>没有保护措施（如没有保护装置、没有个人防护用品等），或未严格按操作程序执行，或危害的发生容易被发现（现场有监测系统），或曾经作过监测，或过去曾经发生类似事故或事件。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0" w:type="dxa"/>
            <w:vAlign w:val="center"/>
          </w:tcPr>
          <w:p>
            <w:pPr>
              <w:spacing w:line="360" w:lineRule="exact"/>
              <w:jc w:val="center"/>
              <w:rPr>
                <w:rFonts w:ascii="宋体" w:hAnsi="宋体" w:cs="宋体"/>
                <w:szCs w:val="21"/>
              </w:rPr>
            </w:pPr>
            <w:r>
              <w:rPr>
                <w:rFonts w:hint="eastAsia" w:ascii="宋体" w:hAnsi="宋体" w:cs="宋体"/>
                <w:szCs w:val="21"/>
              </w:rPr>
              <w:t>2</w:t>
            </w:r>
          </w:p>
        </w:tc>
        <w:tc>
          <w:tcPr>
            <w:tcW w:w="7612" w:type="dxa"/>
            <w:vAlign w:val="center"/>
          </w:tcPr>
          <w:p>
            <w:pPr>
              <w:spacing w:line="360" w:lineRule="exact"/>
              <w:rPr>
                <w:rFonts w:ascii="宋体" w:hAnsi="宋体" w:cs="宋体"/>
                <w:szCs w:val="21"/>
              </w:rPr>
            </w:pPr>
            <w:r>
              <w:rPr>
                <w:rFonts w:hint="eastAsia" w:ascii="宋体" w:hAnsi="宋体" w:cs="宋体"/>
                <w:szCs w:val="21"/>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0"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7612" w:type="dxa"/>
            <w:vAlign w:val="center"/>
          </w:tcPr>
          <w:p>
            <w:pPr>
              <w:spacing w:line="360" w:lineRule="exact"/>
              <w:rPr>
                <w:rFonts w:ascii="宋体" w:hAnsi="宋体" w:cs="宋体"/>
                <w:szCs w:val="21"/>
              </w:rPr>
            </w:pPr>
            <w:r>
              <w:rPr>
                <w:rFonts w:hint="eastAsia" w:ascii="宋体" w:hAnsi="宋体" w:cs="宋体"/>
                <w:szCs w:val="21"/>
              </w:rPr>
              <w:t>有充分、有效的防范、控制、监测、保护措施，或员工安全卫生意识相当高，严格执行操作规程。极不可能发生事故或事件。</w:t>
            </w:r>
          </w:p>
        </w:tc>
      </w:tr>
    </w:tbl>
    <w:p>
      <w:pPr>
        <w:widowControl/>
        <w:jc w:val="center"/>
        <w:rPr>
          <w:rFonts w:ascii="宋体" w:hAnsi="宋体"/>
          <w:bCs/>
          <w:sz w:val="28"/>
          <w:szCs w:val="28"/>
        </w:rPr>
      </w:pPr>
      <w:bookmarkStart w:id="139" w:name="_Toc479171777"/>
      <w:bookmarkStart w:id="140" w:name="_Toc479175364"/>
      <w:bookmarkStart w:id="141" w:name="_Toc479257322"/>
      <w:r>
        <w:rPr>
          <w:rFonts w:hint="eastAsia" w:ascii="宋体" w:hAnsi="宋体"/>
          <w:bCs/>
          <w:sz w:val="28"/>
          <w:szCs w:val="28"/>
        </w:rPr>
        <w:t>表2  事件后果严重性（S）</w:t>
      </w:r>
      <w:bookmarkEnd w:id="139"/>
      <w:bookmarkEnd w:id="140"/>
      <w:bookmarkEnd w:id="141"/>
      <w:r>
        <w:rPr>
          <w:rFonts w:hint="eastAsia" w:ascii="宋体" w:hAnsi="宋体"/>
          <w:bCs/>
          <w:sz w:val="28"/>
          <w:szCs w:val="28"/>
        </w:rPr>
        <w:t>判别准则</w:t>
      </w:r>
    </w:p>
    <w:tbl>
      <w:tblPr>
        <w:tblStyle w:val="17"/>
        <w:tblW w:w="851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57"/>
        <w:gridCol w:w="1756"/>
        <w:gridCol w:w="928"/>
        <w:gridCol w:w="152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8" w:type="dxa"/>
            <w:vAlign w:val="center"/>
          </w:tcPr>
          <w:p>
            <w:pPr>
              <w:spacing w:line="360" w:lineRule="exact"/>
              <w:jc w:val="center"/>
              <w:rPr>
                <w:rFonts w:ascii="宋体" w:hAnsi="宋体" w:cs="宋体"/>
                <w:szCs w:val="21"/>
              </w:rPr>
            </w:pPr>
            <w:r>
              <w:rPr>
                <w:rFonts w:hint="eastAsia" w:ascii="宋体" w:hAnsi="宋体" w:cs="宋体"/>
                <w:szCs w:val="21"/>
              </w:rPr>
              <w:t>分数值</w:t>
            </w:r>
          </w:p>
        </w:tc>
        <w:tc>
          <w:tcPr>
            <w:tcW w:w="2157" w:type="dxa"/>
            <w:vAlign w:val="center"/>
          </w:tcPr>
          <w:p>
            <w:pPr>
              <w:spacing w:line="360" w:lineRule="exact"/>
              <w:jc w:val="center"/>
              <w:rPr>
                <w:rFonts w:ascii="宋体" w:hAnsi="宋体" w:cs="宋体"/>
                <w:szCs w:val="21"/>
              </w:rPr>
            </w:pPr>
            <w:r>
              <w:rPr>
                <w:rFonts w:hint="eastAsia" w:ascii="宋体" w:hAnsi="宋体" w:cs="宋体"/>
                <w:szCs w:val="21"/>
              </w:rPr>
              <w:t>法律、法规</w:t>
            </w:r>
          </w:p>
          <w:p>
            <w:pPr>
              <w:spacing w:line="360" w:lineRule="exact"/>
              <w:jc w:val="center"/>
              <w:rPr>
                <w:rFonts w:ascii="宋体" w:hAnsi="宋体" w:cs="宋体"/>
                <w:szCs w:val="21"/>
              </w:rPr>
            </w:pPr>
            <w:r>
              <w:rPr>
                <w:rFonts w:hint="eastAsia" w:ascii="宋体" w:hAnsi="宋体" w:cs="宋体"/>
                <w:szCs w:val="21"/>
              </w:rPr>
              <w:t>及其他要求</w:t>
            </w:r>
          </w:p>
        </w:tc>
        <w:tc>
          <w:tcPr>
            <w:tcW w:w="1756" w:type="dxa"/>
            <w:vAlign w:val="center"/>
          </w:tcPr>
          <w:p>
            <w:pPr>
              <w:spacing w:line="360" w:lineRule="exact"/>
              <w:jc w:val="center"/>
              <w:rPr>
                <w:rFonts w:ascii="宋体" w:hAnsi="宋体" w:cs="宋体"/>
                <w:szCs w:val="21"/>
              </w:rPr>
            </w:pPr>
            <w:r>
              <w:rPr>
                <w:rFonts w:hint="eastAsia" w:ascii="宋体" w:hAnsi="宋体" w:cs="宋体"/>
                <w:szCs w:val="21"/>
              </w:rPr>
              <w:t>人员伤亡</w:t>
            </w:r>
          </w:p>
        </w:tc>
        <w:tc>
          <w:tcPr>
            <w:tcW w:w="928" w:type="dxa"/>
            <w:vAlign w:val="center"/>
          </w:tcPr>
          <w:p>
            <w:pPr>
              <w:spacing w:line="360" w:lineRule="exact"/>
              <w:jc w:val="center"/>
              <w:rPr>
                <w:rFonts w:ascii="宋体" w:hAnsi="宋体" w:cs="宋体"/>
                <w:szCs w:val="21"/>
              </w:rPr>
            </w:pPr>
            <w:r>
              <w:rPr>
                <w:rFonts w:hint="eastAsia" w:ascii="宋体" w:hAnsi="宋体" w:cs="宋体"/>
                <w:szCs w:val="21"/>
              </w:rPr>
              <w:t>直接经济损失</w:t>
            </w:r>
          </w:p>
        </w:tc>
        <w:tc>
          <w:tcPr>
            <w:tcW w:w="1523" w:type="dxa"/>
            <w:vAlign w:val="center"/>
          </w:tcPr>
          <w:p>
            <w:pPr>
              <w:spacing w:line="360" w:lineRule="exact"/>
              <w:jc w:val="center"/>
              <w:rPr>
                <w:rFonts w:ascii="宋体" w:hAnsi="宋体" w:cs="宋体"/>
                <w:szCs w:val="21"/>
              </w:rPr>
            </w:pPr>
            <w:r>
              <w:rPr>
                <w:rFonts w:hint="eastAsia" w:ascii="宋体" w:hAnsi="宋体" w:cs="宋体"/>
                <w:szCs w:val="21"/>
              </w:rPr>
              <w:t>停工</w:t>
            </w:r>
          </w:p>
        </w:tc>
        <w:tc>
          <w:tcPr>
            <w:tcW w:w="1197" w:type="dxa"/>
            <w:vAlign w:val="center"/>
          </w:tcPr>
          <w:p>
            <w:pPr>
              <w:spacing w:line="360" w:lineRule="exact"/>
              <w:jc w:val="center"/>
              <w:rPr>
                <w:rFonts w:ascii="宋体" w:hAnsi="宋体" w:cs="宋体"/>
                <w:szCs w:val="21"/>
              </w:rPr>
            </w:pPr>
            <w:r>
              <w:rPr>
                <w:rFonts w:hint="eastAsia" w:ascii="宋体" w:hAnsi="宋体" w:cs="宋体"/>
                <w:szCs w:val="21"/>
              </w:rPr>
              <w:t>企业形象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8"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2157" w:type="dxa"/>
            <w:vAlign w:val="center"/>
          </w:tcPr>
          <w:p>
            <w:pPr>
              <w:spacing w:line="360" w:lineRule="exact"/>
              <w:jc w:val="center"/>
              <w:rPr>
                <w:rFonts w:ascii="宋体" w:hAnsi="宋体" w:cs="宋体"/>
                <w:szCs w:val="21"/>
              </w:rPr>
            </w:pPr>
            <w:r>
              <w:rPr>
                <w:rFonts w:hint="eastAsia" w:ascii="宋体" w:hAnsi="宋体" w:cs="宋体"/>
                <w:szCs w:val="21"/>
              </w:rPr>
              <w:t>违反法律、法规和标准</w:t>
            </w:r>
          </w:p>
        </w:tc>
        <w:tc>
          <w:tcPr>
            <w:tcW w:w="1756" w:type="dxa"/>
            <w:vAlign w:val="center"/>
          </w:tcPr>
          <w:p>
            <w:pPr>
              <w:spacing w:line="360" w:lineRule="exact"/>
              <w:jc w:val="center"/>
              <w:rPr>
                <w:rFonts w:ascii="宋体" w:hAnsi="宋体" w:cs="宋体"/>
                <w:szCs w:val="21"/>
              </w:rPr>
            </w:pPr>
            <w:r>
              <w:rPr>
                <w:rFonts w:hint="eastAsia" w:ascii="宋体" w:hAnsi="宋体" w:cs="宋体"/>
                <w:szCs w:val="21"/>
              </w:rPr>
              <w:t>死亡</w:t>
            </w:r>
          </w:p>
        </w:tc>
        <w:tc>
          <w:tcPr>
            <w:tcW w:w="928" w:type="dxa"/>
            <w:vAlign w:val="center"/>
          </w:tcPr>
          <w:p>
            <w:pPr>
              <w:spacing w:line="360" w:lineRule="exact"/>
              <w:jc w:val="center"/>
              <w:rPr>
                <w:rFonts w:ascii="宋体" w:hAnsi="宋体" w:cs="宋体"/>
                <w:szCs w:val="21"/>
              </w:rPr>
            </w:pPr>
            <w:r>
              <w:rPr>
                <w:rFonts w:hint="eastAsia" w:ascii="宋体" w:hAnsi="宋体" w:cs="宋体"/>
                <w:szCs w:val="21"/>
              </w:rPr>
              <w:t>100万元以上</w:t>
            </w:r>
          </w:p>
        </w:tc>
        <w:tc>
          <w:tcPr>
            <w:tcW w:w="1523" w:type="dxa"/>
            <w:vAlign w:val="center"/>
          </w:tcPr>
          <w:p>
            <w:pPr>
              <w:spacing w:line="360" w:lineRule="exact"/>
              <w:jc w:val="center"/>
              <w:rPr>
                <w:rFonts w:ascii="宋体" w:hAnsi="宋体" w:cs="宋体"/>
                <w:szCs w:val="21"/>
              </w:rPr>
            </w:pPr>
            <w:r>
              <w:rPr>
                <w:rFonts w:hint="eastAsia" w:ascii="宋体" w:hAnsi="宋体" w:cs="宋体"/>
                <w:szCs w:val="21"/>
              </w:rPr>
              <w:t>部分装置（&gt;2 套）或设备</w:t>
            </w:r>
          </w:p>
        </w:tc>
        <w:tc>
          <w:tcPr>
            <w:tcW w:w="1197" w:type="dxa"/>
            <w:vAlign w:val="center"/>
          </w:tcPr>
          <w:p>
            <w:pPr>
              <w:spacing w:line="360" w:lineRule="exact"/>
              <w:jc w:val="center"/>
              <w:rPr>
                <w:rFonts w:ascii="宋体" w:hAnsi="宋体" w:cs="宋体"/>
                <w:szCs w:val="21"/>
              </w:rPr>
            </w:pPr>
            <w:r>
              <w:rPr>
                <w:rFonts w:hint="eastAsia" w:ascii="宋体" w:hAnsi="宋体" w:cs="宋体"/>
                <w:szCs w:val="21"/>
              </w:rPr>
              <w:t>重大国际影响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8"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2157" w:type="dxa"/>
            <w:vAlign w:val="center"/>
          </w:tcPr>
          <w:p>
            <w:pPr>
              <w:spacing w:line="360" w:lineRule="exact"/>
              <w:jc w:val="center"/>
              <w:rPr>
                <w:rFonts w:ascii="宋体" w:hAnsi="宋体" w:cs="宋体"/>
                <w:szCs w:val="21"/>
              </w:rPr>
            </w:pPr>
            <w:r>
              <w:rPr>
                <w:rFonts w:hint="eastAsia" w:ascii="宋体" w:hAnsi="宋体" w:cs="宋体"/>
                <w:szCs w:val="21"/>
              </w:rPr>
              <w:t>潜在违反法规和标准</w:t>
            </w:r>
          </w:p>
        </w:tc>
        <w:tc>
          <w:tcPr>
            <w:tcW w:w="1756" w:type="dxa"/>
            <w:vAlign w:val="center"/>
          </w:tcPr>
          <w:p>
            <w:pPr>
              <w:spacing w:line="360" w:lineRule="exact"/>
              <w:jc w:val="center"/>
              <w:rPr>
                <w:rFonts w:ascii="宋体" w:hAnsi="宋体" w:cs="宋体"/>
                <w:szCs w:val="21"/>
              </w:rPr>
            </w:pPr>
            <w:r>
              <w:rPr>
                <w:rFonts w:hint="eastAsia" w:ascii="宋体" w:hAnsi="宋体" w:cs="宋体"/>
                <w:szCs w:val="21"/>
              </w:rPr>
              <w:t>丧失劳动能力</w:t>
            </w:r>
          </w:p>
        </w:tc>
        <w:tc>
          <w:tcPr>
            <w:tcW w:w="928" w:type="dxa"/>
            <w:vAlign w:val="center"/>
          </w:tcPr>
          <w:p>
            <w:pPr>
              <w:spacing w:line="360" w:lineRule="exact"/>
              <w:jc w:val="center"/>
              <w:rPr>
                <w:rFonts w:ascii="宋体" w:hAnsi="宋体" w:cs="宋体"/>
                <w:szCs w:val="21"/>
              </w:rPr>
            </w:pPr>
            <w:r>
              <w:rPr>
                <w:rFonts w:hint="eastAsia" w:ascii="宋体" w:hAnsi="宋体" w:cs="宋体"/>
                <w:szCs w:val="21"/>
              </w:rPr>
              <w:t>50万元以上</w:t>
            </w:r>
          </w:p>
        </w:tc>
        <w:tc>
          <w:tcPr>
            <w:tcW w:w="1523" w:type="dxa"/>
            <w:vAlign w:val="center"/>
          </w:tcPr>
          <w:p>
            <w:pPr>
              <w:spacing w:line="360" w:lineRule="exact"/>
              <w:jc w:val="center"/>
              <w:rPr>
                <w:rFonts w:ascii="宋体" w:hAnsi="宋体" w:cs="宋体"/>
                <w:szCs w:val="21"/>
              </w:rPr>
            </w:pPr>
            <w:r>
              <w:rPr>
                <w:rFonts w:hint="eastAsia" w:ascii="宋体" w:hAnsi="宋体" w:cs="宋体"/>
                <w:szCs w:val="21"/>
              </w:rPr>
              <w:t>2套装置停工或设备停工</w:t>
            </w:r>
          </w:p>
        </w:tc>
        <w:tc>
          <w:tcPr>
            <w:tcW w:w="1197" w:type="dxa"/>
            <w:vAlign w:val="center"/>
          </w:tcPr>
          <w:p>
            <w:pPr>
              <w:spacing w:line="360" w:lineRule="exact"/>
              <w:jc w:val="center"/>
              <w:rPr>
                <w:rFonts w:ascii="宋体" w:hAnsi="宋体" w:cs="宋体"/>
                <w:szCs w:val="21"/>
              </w:rPr>
            </w:pPr>
            <w:r>
              <w:rPr>
                <w:rFonts w:hint="eastAsia" w:ascii="宋体" w:hAnsi="宋体" w:cs="宋体"/>
                <w:szCs w:val="21"/>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8"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2157" w:type="dxa"/>
            <w:vAlign w:val="center"/>
          </w:tcPr>
          <w:p>
            <w:pPr>
              <w:spacing w:line="360" w:lineRule="exact"/>
              <w:jc w:val="left"/>
              <w:rPr>
                <w:rFonts w:ascii="宋体" w:hAnsi="宋体" w:cs="宋体"/>
                <w:szCs w:val="21"/>
              </w:rPr>
            </w:pPr>
            <w:r>
              <w:rPr>
                <w:rFonts w:hint="eastAsia" w:ascii="宋体" w:hAnsi="宋体" w:cs="宋体"/>
                <w:szCs w:val="21"/>
              </w:rPr>
              <w:t>不符合上级公司或行业的安全方针、制度、规定等</w:t>
            </w:r>
          </w:p>
        </w:tc>
        <w:tc>
          <w:tcPr>
            <w:tcW w:w="1756" w:type="dxa"/>
            <w:vAlign w:val="center"/>
          </w:tcPr>
          <w:p>
            <w:pPr>
              <w:spacing w:line="360" w:lineRule="exact"/>
              <w:jc w:val="center"/>
              <w:rPr>
                <w:rFonts w:ascii="宋体" w:hAnsi="宋体" w:cs="宋体"/>
                <w:szCs w:val="21"/>
              </w:rPr>
            </w:pPr>
            <w:r>
              <w:rPr>
                <w:rFonts w:hint="eastAsia" w:ascii="宋体" w:hAnsi="宋体" w:cs="宋体"/>
                <w:szCs w:val="21"/>
              </w:rPr>
              <w:t>截肢、骨折、听力丧失、慢性病</w:t>
            </w:r>
          </w:p>
        </w:tc>
        <w:tc>
          <w:tcPr>
            <w:tcW w:w="928" w:type="dxa"/>
            <w:vAlign w:val="center"/>
          </w:tcPr>
          <w:p>
            <w:pPr>
              <w:spacing w:line="360" w:lineRule="exact"/>
              <w:jc w:val="center"/>
              <w:rPr>
                <w:rFonts w:ascii="宋体" w:hAnsi="宋体" w:cs="宋体"/>
                <w:szCs w:val="21"/>
              </w:rPr>
            </w:pPr>
            <w:r>
              <w:rPr>
                <w:rFonts w:hint="eastAsia" w:ascii="宋体" w:hAnsi="宋体" w:cs="宋体"/>
                <w:szCs w:val="21"/>
              </w:rPr>
              <w:t>1万元以上</w:t>
            </w:r>
          </w:p>
        </w:tc>
        <w:tc>
          <w:tcPr>
            <w:tcW w:w="1523" w:type="dxa"/>
            <w:vAlign w:val="center"/>
          </w:tcPr>
          <w:p>
            <w:pPr>
              <w:spacing w:line="360" w:lineRule="exact"/>
              <w:jc w:val="center"/>
              <w:rPr>
                <w:rFonts w:ascii="宋体" w:hAnsi="宋体" w:cs="宋体"/>
                <w:szCs w:val="21"/>
              </w:rPr>
            </w:pPr>
            <w:r>
              <w:rPr>
                <w:rFonts w:hint="eastAsia" w:ascii="宋体" w:hAnsi="宋体" w:cs="宋体"/>
                <w:szCs w:val="21"/>
              </w:rPr>
              <w:t>1 套装置停工或设备停工</w:t>
            </w:r>
          </w:p>
        </w:tc>
        <w:tc>
          <w:tcPr>
            <w:tcW w:w="1197" w:type="dxa"/>
            <w:vAlign w:val="center"/>
          </w:tcPr>
          <w:p>
            <w:pPr>
              <w:spacing w:line="360" w:lineRule="exact"/>
              <w:jc w:val="center"/>
              <w:rPr>
                <w:rFonts w:ascii="宋体" w:hAnsi="宋体" w:cs="宋体"/>
                <w:szCs w:val="21"/>
              </w:rPr>
            </w:pPr>
            <w:r>
              <w:rPr>
                <w:rFonts w:hint="eastAsia" w:ascii="宋体" w:hAnsi="宋体" w:cs="宋体"/>
                <w:szCs w:val="21"/>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8" w:type="dxa"/>
            <w:vAlign w:val="center"/>
          </w:tcPr>
          <w:p>
            <w:pPr>
              <w:spacing w:line="360" w:lineRule="exact"/>
              <w:jc w:val="center"/>
              <w:rPr>
                <w:rFonts w:ascii="宋体" w:hAnsi="宋体" w:cs="宋体"/>
                <w:szCs w:val="21"/>
              </w:rPr>
            </w:pPr>
            <w:r>
              <w:rPr>
                <w:rFonts w:hint="eastAsia" w:ascii="宋体" w:hAnsi="宋体" w:cs="宋体"/>
                <w:szCs w:val="21"/>
              </w:rPr>
              <w:t>2</w:t>
            </w:r>
          </w:p>
        </w:tc>
        <w:tc>
          <w:tcPr>
            <w:tcW w:w="2157" w:type="dxa"/>
            <w:vAlign w:val="center"/>
          </w:tcPr>
          <w:p>
            <w:pPr>
              <w:spacing w:line="360" w:lineRule="exact"/>
              <w:jc w:val="left"/>
              <w:rPr>
                <w:rFonts w:ascii="宋体" w:hAnsi="宋体" w:cs="宋体"/>
                <w:szCs w:val="21"/>
              </w:rPr>
            </w:pPr>
            <w:r>
              <w:rPr>
                <w:rFonts w:hint="eastAsia" w:ascii="宋体" w:hAnsi="宋体" w:cs="宋体"/>
                <w:szCs w:val="21"/>
              </w:rPr>
              <w:t>不符合企业的安全操作程序、规定</w:t>
            </w:r>
          </w:p>
        </w:tc>
        <w:tc>
          <w:tcPr>
            <w:tcW w:w="1756" w:type="dxa"/>
            <w:vAlign w:val="center"/>
          </w:tcPr>
          <w:p>
            <w:pPr>
              <w:spacing w:line="360" w:lineRule="exact"/>
              <w:jc w:val="left"/>
              <w:rPr>
                <w:rFonts w:ascii="宋体" w:hAnsi="宋体" w:cs="宋体"/>
                <w:szCs w:val="21"/>
              </w:rPr>
            </w:pPr>
            <w:r>
              <w:rPr>
                <w:rFonts w:hint="eastAsia" w:ascii="宋体" w:hAnsi="宋体" w:cs="宋体"/>
                <w:szCs w:val="21"/>
              </w:rPr>
              <w:t>轻微受伤、间歇不舒服</w:t>
            </w:r>
          </w:p>
        </w:tc>
        <w:tc>
          <w:tcPr>
            <w:tcW w:w="928" w:type="dxa"/>
            <w:vAlign w:val="center"/>
          </w:tcPr>
          <w:p>
            <w:pPr>
              <w:spacing w:line="360" w:lineRule="exact"/>
              <w:jc w:val="center"/>
              <w:rPr>
                <w:rFonts w:ascii="宋体" w:hAnsi="宋体" w:cs="宋体"/>
                <w:szCs w:val="21"/>
              </w:rPr>
            </w:pPr>
            <w:r>
              <w:rPr>
                <w:rFonts w:hint="eastAsia" w:ascii="宋体" w:hAnsi="宋体" w:cs="宋体"/>
                <w:szCs w:val="21"/>
              </w:rPr>
              <w:t>1万元以下</w:t>
            </w:r>
          </w:p>
        </w:tc>
        <w:tc>
          <w:tcPr>
            <w:tcW w:w="1523" w:type="dxa"/>
            <w:vAlign w:val="center"/>
          </w:tcPr>
          <w:p>
            <w:pPr>
              <w:spacing w:line="360" w:lineRule="exact"/>
              <w:jc w:val="center"/>
              <w:rPr>
                <w:rFonts w:ascii="宋体" w:hAnsi="宋体" w:cs="宋体"/>
                <w:szCs w:val="21"/>
              </w:rPr>
            </w:pPr>
            <w:r>
              <w:rPr>
                <w:rFonts w:hint="eastAsia" w:ascii="宋体" w:hAnsi="宋体" w:cs="宋体"/>
                <w:szCs w:val="21"/>
              </w:rPr>
              <w:t>受影响不大，几乎不停工</w:t>
            </w:r>
          </w:p>
        </w:tc>
        <w:tc>
          <w:tcPr>
            <w:tcW w:w="1197" w:type="dxa"/>
            <w:vAlign w:val="center"/>
          </w:tcPr>
          <w:p>
            <w:pPr>
              <w:spacing w:line="360" w:lineRule="exact"/>
              <w:jc w:val="center"/>
              <w:rPr>
                <w:rFonts w:ascii="宋体" w:hAnsi="宋体" w:cs="宋体"/>
                <w:szCs w:val="21"/>
              </w:rPr>
            </w:pPr>
            <w:r>
              <w:rPr>
                <w:rFonts w:hint="eastAsia" w:ascii="宋体" w:hAnsi="宋体" w:cs="宋体"/>
                <w:szCs w:val="21"/>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8"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2157" w:type="dxa"/>
            <w:vAlign w:val="center"/>
          </w:tcPr>
          <w:p>
            <w:pPr>
              <w:spacing w:line="360" w:lineRule="exact"/>
              <w:jc w:val="center"/>
              <w:rPr>
                <w:rFonts w:ascii="宋体" w:hAnsi="宋体" w:cs="宋体"/>
                <w:szCs w:val="21"/>
              </w:rPr>
            </w:pPr>
            <w:r>
              <w:rPr>
                <w:rFonts w:hint="eastAsia" w:ascii="宋体" w:hAnsi="宋体" w:cs="宋体"/>
                <w:szCs w:val="21"/>
              </w:rPr>
              <w:t>完全符合</w:t>
            </w:r>
          </w:p>
        </w:tc>
        <w:tc>
          <w:tcPr>
            <w:tcW w:w="1756" w:type="dxa"/>
            <w:vAlign w:val="center"/>
          </w:tcPr>
          <w:p>
            <w:pPr>
              <w:spacing w:line="360" w:lineRule="exact"/>
              <w:jc w:val="center"/>
              <w:rPr>
                <w:rFonts w:ascii="宋体" w:hAnsi="宋体" w:cs="宋体"/>
                <w:szCs w:val="21"/>
              </w:rPr>
            </w:pPr>
            <w:r>
              <w:rPr>
                <w:rFonts w:hint="eastAsia" w:ascii="宋体" w:hAnsi="宋体" w:cs="宋体"/>
                <w:szCs w:val="21"/>
              </w:rPr>
              <w:t>无伤亡</w:t>
            </w:r>
          </w:p>
        </w:tc>
        <w:tc>
          <w:tcPr>
            <w:tcW w:w="928" w:type="dxa"/>
            <w:vAlign w:val="center"/>
          </w:tcPr>
          <w:p>
            <w:pPr>
              <w:spacing w:line="360" w:lineRule="exact"/>
              <w:jc w:val="center"/>
              <w:rPr>
                <w:rFonts w:ascii="宋体" w:hAnsi="宋体" w:cs="宋体"/>
                <w:szCs w:val="21"/>
              </w:rPr>
            </w:pPr>
            <w:r>
              <w:rPr>
                <w:rFonts w:hint="eastAsia" w:ascii="宋体" w:hAnsi="宋体" w:cs="宋体"/>
                <w:szCs w:val="21"/>
              </w:rPr>
              <w:t>无损失</w:t>
            </w:r>
          </w:p>
        </w:tc>
        <w:tc>
          <w:tcPr>
            <w:tcW w:w="1523" w:type="dxa"/>
            <w:vAlign w:val="center"/>
          </w:tcPr>
          <w:p>
            <w:pPr>
              <w:spacing w:line="360" w:lineRule="exact"/>
              <w:jc w:val="center"/>
              <w:rPr>
                <w:rFonts w:ascii="宋体" w:hAnsi="宋体" w:cs="宋体"/>
                <w:szCs w:val="21"/>
              </w:rPr>
            </w:pPr>
            <w:r>
              <w:rPr>
                <w:rFonts w:hint="eastAsia" w:ascii="宋体" w:hAnsi="宋体" w:cs="宋体"/>
                <w:szCs w:val="21"/>
              </w:rPr>
              <w:t>没有停工</w:t>
            </w:r>
          </w:p>
        </w:tc>
        <w:tc>
          <w:tcPr>
            <w:tcW w:w="1197" w:type="dxa"/>
            <w:vAlign w:val="center"/>
          </w:tcPr>
          <w:p>
            <w:pPr>
              <w:spacing w:line="360" w:lineRule="exact"/>
              <w:jc w:val="center"/>
              <w:rPr>
                <w:rFonts w:ascii="宋体" w:hAnsi="宋体" w:cs="宋体"/>
                <w:szCs w:val="21"/>
              </w:rPr>
            </w:pPr>
            <w:r>
              <w:rPr>
                <w:rFonts w:hint="eastAsia" w:ascii="宋体" w:hAnsi="宋体" w:cs="宋体"/>
                <w:szCs w:val="21"/>
              </w:rPr>
              <w:t>形象没有受损</w:t>
            </w:r>
          </w:p>
        </w:tc>
      </w:tr>
    </w:tbl>
    <w:p>
      <w:pPr>
        <w:pStyle w:val="31"/>
        <w:spacing w:beforeLines="50" w:afterLines="50"/>
        <w:ind w:firstLine="420"/>
        <w:rPr>
          <w:rFonts w:hAnsi="宋体"/>
          <w:sz w:val="24"/>
        </w:rPr>
      </w:pPr>
      <w:r>
        <w:rPr>
          <w:rFonts w:hint="eastAsia"/>
        </w:rPr>
        <w:t>（注：表</w:t>
      </w:r>
      <w:r>
        <w:t>2</w:t>
      </w:r>
      <w:r>
        <w:rPr>
          <w:rFonts w:hint="eastAsia"/>
        </w:rPr>
        <w:t>中人员伤亡、直接经济损失情况仅供参考，不具有确定性，可根据各企业风险可接受程度进行相应调整。）</w:t>
      </w:r>
    </w:p>
    <w:p>
      <w:pPr>
        <w:widowControl/>
        <w:jc w:val="center"/>
        <w:rPr>
          <w:rFonts w:ascii="宋体" w:hAnsi="宋体"/>
          <w:bCs/>
          <w:sz w:val="28"/>
          <w:szCs w:val="28"/>
        </w:rPr>
      </w:pPr>
      <w:r>
        <w:rPr>
          <w:rFonts w:hint="eastAsia" w:ascii="宋体" w:hAnsi="宋体"/>
          <w:bCs/>
          <w:sz w:val="28"/>
          <w:szCs w:val="28"/>
        </w:rPr>
        <w:t>表3  风险等级判定准则（R值）</w:t>
      </w:r>
    </w:p>
    <w:tbl>
      <w:tblPr>
        <w:tblStyle w:val="17"/>
        <w:tblW w:w="8500"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269"/>
        <w:gridCol w:w="261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77" w:type="dxa"/>
            <w:tcBorders>
              <w:bottom w:val="nil"/>
            </w:tcBorders>
            <w:vAlign w:val="center"/>
          </w:tcPr>
          <w:p>
            <w:pPr>
              <w:jc w:val="center"/>
              <w:rPr>
                <w:rFonts w:ascii="宋体" w:hAnsi="宋体" w:cs="宋体"/>
                <w:bCs/>
                <w:spacing w:val="20"/>
                <w:szCs w:val="21"/>
              </w:rPr>
            </w:pPr>
            <w:r>
              <w:rPr>
                <w:rFonts w:hint="eastAsia" w:ascii="宋体" w:hAnsi="宋体" w:cs="宋体"/>
                <w:bCs/>
                <w:spacing w:val="20"/>
                <w:szCs w:val="21"/>
              </w:rPr>
              <w:t>风险值</w:t>
            </w:r>
          </w:p>
        </w:tc>
        <w:tc>
          <w:tcPr>
            <w:tcW w:w="2269" w:type="dxa"/>
            <w:vAlign w:val="center"/>
          </w:tcPr>
          <w:p>
            <w:pPr>
              <w:jc w:val="center"/>
              <w:rPr>
                <w:rFonts w:ascii="宋体" w:hAnsi="宋体" w:cs="宋体"/>
                <w:bCs/>
                <w:spacing w:val="20"/>
                <w:szCs w:val="21"/>
              </w:rPr>
            </w:pPr>
            <w:r>
              <w:rPr>
                <w:rFonts w:hint="eastAsia" w:ascii="宋体" w:hAnsi="宋体" w:cs="宋体"/>
                <w:bCs/>
                <w:spacing w:val="20"/>
                <w:szCs w:val="21"/>
              </w:rPr>
              <w:t>风险度</w:t>
            </w:r>
          </w:p>
        </w:tc>
        <w:tc>
          <w:tcPr>
            <w:tcW w:w="2613" w:type="dxa"/>
            <w:vAlign w:val="center"/>
          </w:tcPr>
          <w:p>
            <w:pPr>
              <w:jc w:val="center"/>
              <w:rPr>
                <w:rFonts w:ascii="宋体" w:hAnsi="宋体" w:cs="宋体"/>
                <w:bCs/>
                <w:spacing w:val="20"/>
                <w:szCs w:val="21"/>
              </w:rPr>
            </w:pPr>
            <w:r>
              <w:rPr>
                <w:rFonts w:hint="eastAsia" w:ascii="宋体" w:hAnsi="宋体" w:cs="宋体"/>
                <w:bCs/>
                <w:spacing w:val="20"/>
                <w:szCs w:val="21"/>
              </w:rPr>
              <w:t>风险等级</w:t>
            </w:r>
          </w:p>
        </w:tc>
        <w:tc>
          <w:tcPr>
            <w:tcW w:w="1541" w:type="dxa"/>
            <w:vAlign w:val="center"/>
          </w:tcPr>
          <w:p>
            <w:pPr>
              <w:jc w:val="center"/>
              <w:rPr>
                <w:rFonts w:ascii="宋体" w:hAnsi="宋体" w:cs="宋体"/>
                <w:bCs/>
                <w:spacing w:val="20"/>
                <w:szCs w:val="21"/>
              </w:rPr>
            </w:pPr>
            <w:r>
              <w:rPr>
                <w:rFonts w:hint="eastAsia" w:ascii="宋体" w:hAnsi="宋体" w:cs="宋体"/>
                <w:bCs/>
                <w:spacing w:val="20"/>
                <w:szCs w:val="21"/>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77" w:type="dxa"/>
            <w:tcBorders>
              <w:bottom w:val="single" w:color="auto" w:sz="4" w:space="0"/>
            </w:tcBorders>
            <w:shd w:val="clear" w:color="auto" w:fill="FF0000"/>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20—25</w:t>
            </w:r>
          </w:p>
        </w:tc>
        <w:tc>
          <w:tcPr>
            <w:tcW w:w="2269"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极其危险</w:t>
            </w:r>
          </w:p>
        </w:tc>
        <w:tc>
          <w:tcPr>
            <w:tcW w:w="2613" w:type="dxa"/>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重大风险</w:t>
            </w:r>
          </w:p>
        </w:tc>
        <w:tc>
          <w:tcPr>
            <w:tcW w:w="1541" w:type="dxa"/>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77" w:type="dxa"/>
            <w:tcBorders>
              <w:bottom w:val="single" w:color="auto" w:sz="4" w:space="0"/>
            </w:tcBorders>
            <w:shd w:val="clear" w:color="auto" w:fill="FFC000"/>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15—16</w:t>
            </w:r>
          </w:p>
        </w:tc>
        <w:tc>
          <w:tcPr>
            <w:tcW w:w="2269"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高度危险</w:t>
            </w:r>
          </w:p>
        </w:tc>
        <w:tc>
          <w:tcPr>
            <w:tcW w:w="2613" w:type="dxa"/>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较大风险</w:t>
            </w:r>
          </w:p>
        </w:tc>
        <w:tc>
          <w:tcPr>
            <w:tcW w:w="1541" w:type="dxa"/>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77" w:type="dxa"/>
            <w:tcBorders>
              <w:bottom w:val="single" w:color="auto" w:sz="4" w:space="0"/>
            </w:tcBorders>
            <w:shd w:val="clear" w:color="auto" w:fill="FFFF00"/>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9—12</w:t>
            </w:r>
          </w:p>
        </w:tc>
        <w:tc>
          <w:tcPr>
            <w:tcW w:w="2269"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显著危险</w:t>
            </w:r>
          </w:p>
        </w:tc>
        <w:tc>
          <w:tcPr>
            <w:tcW w:w="2613" w:type="dxa"/>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一般风险</w:t>
            </w:r>
          </w:p>
        </w:tc>
        <w:tc>
          <w:tcPr>
            <w:tcW w:w="1541" w:type="dxa"/>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77" w:type="dxa"/>
            <w:tcBorders>
              <w:bottom w:val="single" w:color="auto" w:sz="4" w:space="0"/>
            </w:tcBorders>
            <w:shd w:val="clear" w:color="auto" w:fill="00B0F0"/>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4—8</w:t>
            </w:r>
          </w:p>
        </w:tc>
        <w:tc>
          <w:tcPr>
            <w:tcW w:w="2269"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轻度危险</w:t>
            </w:r>
          </w:p>
        </w:tc>
        <w:tc>
          <w:tcPr>
            <w:tcW w:w="2613" w:type="dxa"/>
            <w:vMerge w:val="restart"/>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低风险</w:t>
            </w:r>
          </w:p>
        </w:tc>
        <w:tc>
          <w:tcPr>
            <w:tcW w:w="1541" w:type="dxa"/>
            <w:vMerge w:val="restart"/>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077" w:type="dxa"/>
            <w:shd w:val="clear" w:color="auto" w:fill="00B0F0"/>
            <w:vAlign w:val="center"/>
          </w:tcPr>
          <w:p>
            <w:pPr>
              <w:pStyle w:val="5"/>
              <w:adjustRightInd w:val="0"/>
              <w:snapToGrid w:val="0"/>
              <w:spacing w:line="280" w:lineRule="exact"/>
              <w:jc w:val="center"/>
              <w:rPr>
                <w:rFonts w:ascii="宋体" w:hAnsi="宋体" w:cs="宋体"/>
                <w:color w:val="000000"/>
                <w:sz w:val="21"/>
                <w:szCs w:val="21"/>
              </w:rPr>
            </w:pPr>
            <w:r>
              <w:rPr>
                <w:rFonts w:hint="eastAsia" w:ascii="宋体" w:hAnsi="宋体" w:cs="宋体"/>
                <w:color w:val="000000"/>
                <w:sz w:val="21"/>
                <w:szCs w:val="21"/>
              </w:rPr>
              <w:t>﹤4</w:t>
            </w:r>
          </w:p>
        </w:tc>
        <w:tc>
          <w:tcPr>
            <w:tcW w:w="2269"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稍有危险</w:t>
            </w:r>
          </w:p>
        </w:tc>
        <w:tc>
          <w:tcPr>
            <w:tcW w:w="2613" w:type="dxa"/>
            <w:vMerge w:val="continue"/>
            <w:vAlign w:val="center"/>
          </w:tcPr>
          <w:p>
            <w:pPr>
              <w:jc w:val="center"/>
              <w:rPr>
                <w:rFonts w:ascii="宋体" w:hAnsi="宋体" w:cs="宋体"/>
                <w:spacing w:val="20"/>
                <w:szCs w:val="21"/>
              </w:rPr>
            </w:pPr>
          </w:p>
        </w:tc>
        <w:tc>
          <w:tcPr>
            <w:tcW w:w="1541" w:type="dxa"/>
            <w:vMerge w:val="continue"/>
            <w:vAlign w:val="center"/>
          </w:tcPr>
          <w:p>
            <w:pPr>
              <w:jc w:val="center"/>
              <w:rPr>
                <w:rFonts w:ascii="宋体" w:hAnsi="宋体" w:cs="宋体"/>
                <w:spacing w:val="20"/>
                <w:szCs w:val="21"/>
              </w:rPr>
            </w:pPr>
          </w:p>
        </w:tc>
      </w:tr>
    </w:tbl>
    <w:p>
      <w:pPr>
        <w:widowControl/>
        <w:jc w:val="center"/>
        <w:rPr>
          <w:rFonts w:ascii="宋体" w:hAnsi="宋体"/>
          <w:bCs/>
          <w:sz w:val="28"/>
          <w:szCs w:val="28"/>
        </w:rPr>
      </w:pPr>
      <w:r>
        <w:rPr>
          <w:rFonts w:hint="eastAsia" w:ascii="宋体" w:hAnsi="宋体"/>
          <w:bCs/>
          <w:sz w:val="28"/>
          <w:szCs w:val="28"/>
        </w:rPr>
        <w:t>表4  风险矩阵表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420"/>
              <w:rPr>
                <w:szCs w:val="21"/>
              </w:rPr>
            </w:pPr>
            <w:r>
              <w:rPr>
                <w:szCs w:val="21"/>
              </w:rPr>
              <w:t>风险等级</w:t>
            </w:r>
          </w:p>
        </w:tc>
        <w:tc>
          <w:tcPr>
            <w:tcW w:w="608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后果严重性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434"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420"/>
              <w:rPr>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szCs w:val="21"/>
              </w:rPr>
              <w:t>1</w:t>
            </w:r>
          </w:p>
        </w:tc>
        <w:tc>
          <w:tcPr>
            <w:tcW w:w="1217"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szCs w:val="21"/>
              </w:rPr>
              <w:t>2</w:t>
            </w:r>
          </w:p>
        </w:tc>
        <w:tc>
          <w:tcPr>
            <w:tcW w:w="1218"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szCs w:val="21"/>
              </w:rPr>
              <w:t>3</w:t>
            </w:r>
          </w:p>
        </w:tc>
        <w:tc>
          <w:tcPr>
            <w:tcW w:w="1218"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szCs w:val="21"/>
              </w:rPr>
              <w:t>4</w:t>
            </w:r>
          </w:p>
        </w:tc>
        <w:tc>
          <w:tcPr>
            <w:tcW w:w="1218"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szCs w:val="21"/>
              </w:rPr>
              <w:t>可能性</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r>
              <w:rPr>
                <w:szCs w:val="21"/>
              </w:rPr>
              <w:t>1</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稍有危险</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稍有危险</w:t>
            </w:r>
          </w:p>
        </w:tc>
        <w:tc>
          <w:tcPr>
            <w:tcW w:w="1218"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稍有危险</w:t>
            </w:r>
          </w:p>
        </w:tc>
        <w:tc>
          <w:tcPr>
            <w:tcW w:w="1218"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8"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r>
              <w:rPr>
                <w:szCs w:val="21"/>
              </w:rPr>
              <w:t>2</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稍有危险</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轻度文献</w:t>
            </w:r>
          </w:p>
        </w:tc>
        <w:tc>
          <w:tcPr>
            <w:tcW w:w="1218"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8"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8" w:type="dxa"/>
            <w:tcBorders>
              <w:top w:val="single" w:color="auto" w:sz="4" w:space="0"/>
              <w:left w:val="single" w:color="auto" w:sz="4" w:space="0"/>
              <w:bottom w:val="single" w:color="auto" w:sz="4" w:space="0"/>
              <w:right w:val="single" w:color="auto" w:sz="4" w:space="0"/>
            </w:tcBorders>
            <w:shd w:val="clear" w:color="auto" w:fill="FFFF00"/>
            <w:vAlign w:val="center"/>
          </w:tcPr>
          <w:p>
            <w:pPr>
              <w:rPr>
                <w:szCs w:val="21"/>
              </w:rPr>
            </w:pPr>
            <w:r>
              <w:rPr>
                <w:rFonts w:hint="eastAsia"/>
                <w:szCs w:val="21"/>
              </w:rPr>
              <w:t>显著危险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r>
              <w:rPr>
                <w:szCs w:val="21"/>
              </w:rPr>
              <w:t>3</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稍有危险</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8" w:type="dxa"/>
            <w:tcBorders>
              <w:top w:val="single" w:color="auto" w:sz="4" w:space="0"/>
              <w:left w:val="single" w:color="auto" w:sz="4" w:space="0"/>
              <w:bottom w:val="single" w:color="auto" w:sz="4" w:space="0"/>
              <w:right w:val="single" w:color="auto" w:sz="4" w:space="0"/>
            </w:tcBorders>
            <w:shd w:val="clear" w:color="auto" w:fill="FFFF00"/>
            <w:vAlign w:val="center"/>
          </w:tcPr>
          <w:p>
            <w:pPr>
              <w:rPr>
                <w:szCs w:val="21"/>
              </w:rPr>
            </w:pPr>
            <w:r>
              <w:rPr>
                <w:rFonts w:hint="eastAsia"/>
                <w:szCs w:val="21"/>
              </w:rPr>
              <w:t>显著危险</w:t>
            </w:r>
          </w:p>
        </w:tc>
        <w:tc>
          <w:tcPr>
            <w:tcW w:w="1218" w:type="dxa"/>
            <w:tcBorders>
              <w:top w:val="single" w:color="auto" w:sz="4" w:space="0"/>
              <w:left w:val="single" w:color="auto" w:sz="4" w:space="0"/>
              <w:bottom w:val="single" w:color="auto" w:sz="4" w:space="0"/>
              <w:right w:val="single" w:color="auto" w:sz="4" w:space="0"/>
            </w:tcBorders>
            <w:shd w:val="clear" w:color="auto" w:fill="FFFF00"/>
            <w:vAlign w:val="center"/>
          </w:tcPr>
          <w:p>
            <w:pPr>
              <w:rPr>
                <w:szCs w:val="21"/>
              </w:rPr>
            </w:pPr>
            <w:r>
              <w:rPr>
                <w:rFonts w:hint="eastAsia"/>
                <w:szCs w:val="21"/>
              </w:rPr>
              <w:t>显著危险</w:t>
            </w:r>
          </w:p>
        </w:tc>
        <w:tc>
          <w:tcPr>
            <w:tcW w:w="1218" w:type="dxa"/>
            <w:tcBorders>
              <w:top w:val="single" w:color="auto" w:sz="4" w:space="0"/>
              <w:left w:val="single" w:color="auto" w:sz="4" w:space="0"/>
              <w:bottom w:val="single" w:color="auto" w:sz="4" w:space="0"/>
              <w:right w:val="single" w:color="auto" w:sz="4" w:space="0"/>
            </w:tcBorders>
            <w:shd w:val="clear" w:color="auto" w:fill="FFC000"/>
            <w:vAlign w:val="center"/>
          </w:tcPr>
          <w:p>
            <w:pPr>
              <w:rPr>
                <w:szCs w:val="21"/>
              </w:rPr>
            </w:pPr>
            <w:r>
              <w:rPr>
                <w:rFonts w:hint="eastAsia"/>
                <w:szCs w:val="21"/>
              </w:rPr>
              <w:t>高度危险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r>
              <w:rPr>
                <w:szCs w:val="21"/>
              </w:rPr>
              <w:t>4</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8" w:type="dxa"/>
            <w:tcBorders>
              <w:top w:val="single" w:color="auto" w:sz="4" w:space="0"/>
              <w:left w:val="single" w:color="auto" w:sz="4" w:space="0"/>
              <w:bottom w:val="single" w:color="auto" w:sz="4" w:space="0"/>
              <w:right w:val="single" w:color="auto" w:sz="4" w:space="0"/>
            </w:tcBorders>
            <w:shd w:val="clear" w:color="auto" w:fill="FFFF00"/>
            <w:vAlign w:val="center"/>
          </w:tcPr>
          <w:p>
            <w:pPr>
              <w:rPr>
                <w:szCs w:val="21"/>
              </w:rPr>
            </w:pPr>
            <w:r>
              <w:rPr>
                <w:rFonts w:hint="eastAsia"/>
                <w:szCs w:val="21"/>
              </w:rPr>
              <w:t>显著危险</w:t>
            </w:r>
          </w:p>
        </w:tc>
        <w:tc>
          <w:tcPr>
            <w:tcW w:w="1218" w:type="dxa"/>
            <w:tcBorders>
              <w:top w:val="single" w:color="auto" w:sz="4" w:space="0"/>
              <w:left w:val="single" w:color="auto" w:sz="4" w:space="0"/>
              <w:bottom w:val="single" w:color="auto" w:sz="4" w:space="0"/>
              <w:right w:val="single" w:color="auto" w:sz="4" w:space="0"/>
            </w:tcBorders>
            <w:shd w:val="clear" w:color="auto" w:fill="FFC000"/>
            <w:vAlign w:val="center"/>
          </w:tcPr>
          <w:p>
            <w:pPr>
              <w:rPr>
                <w:szCs w:val="21"/>
              </w:rPr>
            </w:pPr>
            <w:r>
              <w:rPr>
                <w:rFonts w:hint="eastAsia"/>
                <w:szCs w:val="21"/>
              </w:rPr>
              <w:t>高度危险</w:t>
            </w:r>
          </w:p>
        </w:tc>
        <w:tc>
          <w:tcPr>
            <w:tcW w:w="1218" w:type="dxa"/>
            <w:tcBorders>
              <w:top w:val="single" w:color="auto" w:sz="4" w:space="0"/>
              <w:left w:val="single" w:color="auto" w:sz="4" w:space="0"/>
              <w:bottom w:val="single" w:color="auto" w:sz="4" w:space="0"/>
              <w:right w:val="single" w:color="auto" w:sz="4" w:space="0"/>
            </w:tcBorders>
            <w:shd w:val="clear" w:color="auto" w:fill="FF0000"/>
            <w:vAlign w:val="center"/>
          </w:tcPr>
          <w:p>
            <w:pPr>
              <w:rPr>
                <w:szCs w:val="21"/>
              </w:rPr>
            </w:pPr>
            <w:r>
              <w:rPr>
                <w:rFonts w:hint="eastAsia"/>
                <w:szCs w:val="21"/>
              </w:rPr>
              <w:t>极其危险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szCs w:val="21"/>
              </w:rPr>
            </w:pPr>
            <w:r>
              <w:rPr>
                <w:szCs w:val="21"/>
              </w:rPr>
              <w:t>5</w:t>
            </w:r>
          </w:p>
        </w:tc>
        <w:tc>
          <w:tcPr>
            <w:tcW w:w="1217" w:type="dxa"/>
            <w:tcBorders>
              <w:top w:val="single" w:color="auto" w:sz="4" w:space="0"/>
              <w:left w:val="single" w:color="auto" w:sz="4" w:space="0"/>
              <w:bottom w:val="single" w:color="auto" w:sz="4" w:space="0"/>
              <w:right w:val="single" w:color="auto" w:sz="4" w:space="0"/>
            </w:tcBorders>
            <w:shd w:val="clear" w:color="auto" w:fill="0070C0"/>
            <w:vAlign w:val="center"/>
          </w:tcPr>
          <w:p>
            <w:pPr>
              <w:rPr>
                <w:szCs w:val="21"/>
              </w:rPr>
            </w:pPr>
            <w:r>
              <w:rPr>
                <w:rFonts w:hint="eastAsia"/>
                <w:szCs w:val="21"/>
              </w:rPr>
              <w:t>轻度危险</w:t>
            </w:r>
          </w:p>
        </w:tc>
        <w:tc>
          <w:tcPr>
            <w:tcW w:w="1217" w:type="dxa"/>
            <w:tcBorders>
              <w:top w:val="single" w:color="auto" w:sz="4" w:space="0"/>
              <w:left w:val="single" w:color="auto" w:sz="4" w:space="0"/>
              <w:bottom w:val="single" w:color="auto" w:sz="4" w:space="0"/>
              <w:right w:val="single" w:color="auto" w:sz="4" w:space="0"/>
            </w:tcBorders>
            <w:shd w:val="clear" w:color="auto" w:fill="FFFF00"/>
            <w:vAlign w:val="center"/>
          </w:tcPr>
          <w:p>
            <w:pPr>
              <w:rPr>
                <w:szCs w:val="21"/>
              </w:rPr>
            </w:pPr>
            <w:r>
              <w:rPr>
                <w:rFonts w:hint="eastAsia"/>
                <w:szCs w:val="21"/>
              </w:rPr>
              <w:t>显著危险</w:t>
            </w:r>
          </w:p>
        </w:tc>
        <w:tc>
          <w:tcPr>
            <w:tcW w:w="1218" w:type="dxa"/>
            <w:tcBorders>
              <w:top w:val="single" w:color="auto" w:sz="4" w:space="0"/>
              <w:left w:val="single" w:color="auto" w:sz="4" w:space="0"/>
              <w:bottom w:val="single" w:color="auto" w:sz="4" w:space="0"/>
              <w:right w:val="single" w:color="auto" w:sz="4" w:space="0"/>
            </w:tcBorders>
            <w:shd w:val="clear" w:color="auto" w:fill="FFC000"/>
            <w:vAlign w:val="center"/>
          </w:tcPr>
          <w:p>
            <w:pPr>
              <w:rPr>
                <w:szCs w:val="21"/>
              </w:rPr>
            </w:pPr>
            <w:r>
              <w:rPr>
                <w:rFonts w:hint="eastAsia"/>
                <w:szCs w:val="21"/>
              </w:rPr>
              <w:t>高度危险</w:t>
            </w:r>
          </w:p>
        </w:tc>
        <w:tc>
          <w:tcPr>
            <w:tcW w:w="1218" w:type="dxa"/>
            <w:tcBorders>
              <w:top w:val="single" w:color="auto" w:sz="4" w:space="0"/>
              <w:left w:val="single" w:color="auto" w:sz="4" w:space="0"/>
              <w:bottom w:val="single" w:color="auto" w:sz="4" w:space="0"/>
              <w:right w:val="single" w:color="auto" w:sz="4" w:space="0"/>
            </w:tcBorders>
            <w:shd w:val="clear" w:color="auto" w:fill="FF0000"/>
            <w:vAlign w:val="center"/>
          </w:tcPr>
          <w:p>
            <w:pPr>
              <w:rPr>
                <w:szCs w:val="21"/>
              </w:rPr>
            </w:pPr>
            <w:r>
              <w:rPr>
                <w:rFonts w:hint="eastAsia"/>
                <w:szCs w:val="21"/>
              </w:rPr>
              <w:t>极其危险</w:t>
            </w:r>
          </w:p>
        </w:tc>
        <w:tc>
          <w:tcPr>
            <w:tcW w:w="1218" w:type="dxa"/>
            <w:tcBorders>
              <w:top w:val="single" w:color="auto" w:sz="4" w:space="0"/>
              <w:left w:val="single" w:color="auto" w:sz="4" w:space="0"/>
              <w:bottom w:val="single" w:color="auto" w:sz="4" w:space="0"/>
              <w:right w:val="single" w:color="auto" w:sz="4" w:space="0"/>
            </w:tcBorders>
            <w:shd w:val="clear" w:color="auto" w:fill="FF0000"/>
            <w:vAlign w:val="center"/>
          </w:tcPr>
          <w:p>
            <w:pPr>
              <w:rPr>
                <w:color w:val="000000"/>
                <w:szCs w:val="21"/>
              </w:rPr>
            </w:pPr>
            <w:r>
              <w:rPr>
                <w:rFonts w:hint="eastAsia"/>
                <w:color w:val="000000"/>
                <w:szCs w:val="21"/>
              </w:rPr>
              <w:t>极其危险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single" w:color="auto" w:sz="4" w:space="0"/>
              <w:left w:val="single" w:color="auto" w:sz="4" w:space="0"/>
              <w:bottom w:val="single" w:color="auto" w:sz="4" w:space="0"/>
              <w:right w:val="single" w:color="auto" w:sz="4" w:space="0"/>
            </w:tcBorders>
            <w:vAlign w:val="center"/>
          </w:tcPr>
          <w:p>
            <w:pPr>
              <w:ind w:firstLine="420"/>
              <w:jc w:val="center"/>
              <w:rPr>
                <w:szCs w:val="21"/>
              </w:rPr>
            </w:pPr>
            <w:r>
              <w:rPr>
                <w:szCs w:val="21"/>
              </w:rPr>
              <w:pict>
                <v:shape id="自选图形 7" o:spid="_x0000_s1030" o:spt="109" type="#_x0000_t109" style="position:absolute;left:0pt;margin-left:313.4pt;margin-top:4.3pt;height:9.6pt;width:31.25pt;z-index:251680768;mso-width-relative:page;mso-height-relative:page;" fillcolor="#FF0000" filled="t" coordsize="21600,21600" o:gfxdata="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lE9X9gAAAAIAQAADwAAAAAAAAABACAAAAAiAAAAZHJzL2Rvd25yZXYu&#10;eG1sUEsBAhQAFAAAAAgAh07iQI/H99/7AQAA8QMAAA4AAAAAAAAAAQAgAAAAJwEAAGRycy9lMm9E&#10;b2MueG1sUEsFBgAAAAAGAAYAWQEAAJQFAAAAAA==&#10;">
                  <v:path/>
                  <v:fill on="t" focussize="0,0"/>
                  <v:stroke joinstyle="miter"/>
                  <v:imagedata o:title=""/>
                  <o:lock v:ext="edit"/>
                </v:shape>
              </w:pict>
            </w:r>
            <w:r>
              <w:rPr>
                <w:szCs w:val="21"/>
              </w:rPr>
              <w:pict>
                <v:shape id="自选图形 6" o:spid="_x0000_s1029" o:spt="109" type="#_x0000_t109" style="position:absolute;left:0pt;margin-left:231.8pt;margin-top:4.6pt;height:9.6pt;width:31.25pt;z-index:251679744;mso-width-relative:page;mso-height-relative:page;" fillcolor="#FFC000" filled="t" coordsize="21600,21600" o:gfxdata="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VqOitoAAAAIAQAADwAAAAAAAAABACAAAAAiAAAAZHJzL2Rvd25y&#10;ZXYueG1sUEsBAhQAFAAAAAgAh07iQOVRCx38AQAA8QMAAA4AAAAAAAAAAQAgAAAAKQEAAGRycy9l&#10;Mm9Eb2MueG1sUEsFBgAAAAAGAAYAWQEAAJcFAAAAAA==&#10;">
                  <v:path/>
                  <v:fill on="t" focussize="0,0"/>
                  <v:stroke joinstyle="miter"/>
                  <v:imagedata o:title=""/>
                  <o:lock v:ext="edit"/>
                </v:shape>
              </w:pict>
            </w:r>
            <w:r>
              <w:rPr>
                <w:szCs w:val="21"/>
              </w:rPr>
              <w:pict>
                <v:shape id="自选图形 5" o:spid="_x0000_s1028" o:spt="109" type="#_x0000_t109" style="position:absolute;left:0pt;margin-left:143.85pt;margin-top:4.45pt;height:9.6pt;width:31.25pt;z-index:251678720;mso-width-relative:page;mso-height-relative:page;" fillcolor="#FFFF00" filled="t" coordsize="21600,21600" o:gfxdata="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HBXb1gAAAAgBAAAPAAAAAAAAAAEAIAAAACIAAABkcnMvZG93bnJldi54&#10;bWxQSwECFAAUAAAACACHTuJA098kCvwBAADxAwAADgAAAAAAAAABACAAAAAlAQAAZHJzL2Uyb0Rv&#10;Yy54bWxQSwUGAAAAAAYABgBZAQAAkwUAAAAA&#10;">
                  <v:path/>
                  <v:fill on="t" focussize="0,0"/>
                  <v:stroke joinstyle="miter"/>
                  <v:imagedata o:title=""/>
                  <o:lock v:ext="edit"/>
                </v:shape>
              </w:pict>
            </w:r>
            <w:r>
              <w:rPr>
                <w:szCs w:val="21"/>
              </w:rPr>
              <w:pict>
                <v:shape id="自选图形 4" o:spid="_x0000_s1027" o:spt="109" type="#_x0000_t109" style="position:absolute;left:0pt;margin-left:72.5pt;margin-top:4.15pt;height:9.6pt;width:31.25pt;z-index:251677696;mso-width-relative:page;mso-height-relative:page;" fillcolor="#0070C0" filled="t" coordsize="21600,21600" o:gfxdata="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zeMT2QAAAAgBAAAPAAAAAAAAAAEAIAAAACIAAABkcnMvZG93bnJl&#10;di54bWxQSwECFAAUAAAACACHTuJA5bqObPwBAADxAwAADgAAAAAAAAABACAAAAAoAQAAZHJzL2Uy&#10;b0RvYy54bWxQSwUGAAAAAAYABgBZAQAAlgUAAAAA&#10;">
                  <v:path/>
                  <v:fill on="t" focussize="0,0"/>
                  <v:stroke joinstyle="miter"/>
                  <v:imagedata o:title=""/>
                  <o:lock v:ext="edit"/>
                </v:shape>
              </w:pict>
            </w:r>
            <w:r>
              <w:rPr>
                <w:szCs w:val="21"/>
              </w:rPr>
              <w:t>图例：     低风险        一般风险        较大风险       重大风险</w:t>
            </w:r>
          </w:p>
        </w:tc>
      </w:tr>
    </w:tbl>
    <w:p>
      <w:pPr>
        <w:pStyle w:val="3"/>
        <w:rPr>
          <w:rStyle w:val="23"/>
          <w:b/>
          <w:bCs/>
        </w:rPr>
      </w:pPr>
      <w:r>
        <w:rPr>
          <w:rFonts w:hint="eastAsia" w:cs="宋体"/>
          <w:szCs w:val="21"/>
        </w:rPr>
        <w:br w:type="page"/>
      </w:r>
      <w:bookmarkStart w:id="142" w:name="_Toc15335_WPSOffice_Level1"/>
      <w:bookmarkStart w:id="143" w:name="_Toc525715134"/>
      <w:bookmarkStart w:id="144" w:name="_Toc24865_WPSOffice_Level1"/>
      <w:bookmarkStart w:id="145" w:name="_Toc527446943"/>
      <w:bookmarkStart w:id="146" w:name="_Toc529868528"/>
      <w:r>
        <w:rPr>
          <w:rStyle w:val="23"/>
          <w:rFonts w:hint="eastAsia"/>
          <w:b/>
          <w:bCs/>
        </w:rPr>
        <w:t>附件4：作业条件预先危险性分析评价法（LEC）</w:t>
      </w:r>
      <w:bookmarkEnd w:id="142"/>
      <w:bookmarkEnd w:id="143"/>
      <w:bookmarkEnd w:id="144"/>
      <w:bookmarkEnd w:id="145"/>
      <w:bookmarkEnd w:id="146"/>
    </w:p>
    <w:p>
      <w:pPr>
        <w:spacing w:line="560" w:lineRule="exact"/>
        <w:ind w:firstLine="560" w:firstLineChars="200"/>
        <w:rPr>
          <w:rFonts w:ascii="宋体" w:hAnsi="宋体"/>
          <w:sz w:val="28"/>
          <w:szCs w:val="28"/>
        </w:rPr>
      </w:pPr>
      <w:r>
        <w:rPr>
          <w:rFonts w:hint="eastAsia" w:ascii="宋体" w:hAnsi="宋体"/>
          <w:sz w:val="28"/>
          <w:szCs w:val="28"/>
        </w:rPr>
        <w:t>作业条件预先危险性分析评价法（简称LEC）,D=L×E×C。</w:t>
      </w:r>
    </w:p>
    <w:p>
      <w:pPr>
        <w:spacing w:line="560" w:lineRule="exact"/>
        <w:ind w:firstLine="560" w:firstLineChars="200"/>
        <w:rPr>
          <w:rFonts w:ascii="宋体" w:hAnsi="宋体"/>
          <w:sz w:val="28"/>
          <w:szCs w:val="28"/>
        </w:rPr>
      </w:pPr>
      <w:r>
        <w:rPr>
          <w:rFonts w:hint="eastAsia" w:ascii="宋体" w:hAnsi="宋体"/>
          <w:sz w:val="28"/>
          <w:szCs w:val="28"/>
        </w:rPr>
        <w:t>公式中：L--事故、事件发生的可能性；</w:t>
      </w:r>
    </w:p>
    <w:p>
      <w:pPr>
        <w:numPr>
          <w:ilvl w:val="0"/>
          <w:numId w:val="22"/>
        </w:numPr>
        <w:spacing w:line="560" w:lineRule="exact"/>
        <w:ind w:firstLine="1680" w:firstLineChars="600"/>
        <w:rPr>
          <w:rFonts w:ascii="宋体" w:hAnsi="宋体"/>
          <w:sz w:val="28"/>
          <w:szCs w:val="28"/>
        </w:rPr>
      </w:pPr>
      <w:r>
        <w:rPr>
          <w:rFonts w:hint="eastAsia" w:ascii="宋体" w:hAnsi="宋体"/>
          <w:sz w:val="28"/>
          <w:szCs w:val="28"/>
        </w:rPr>
        <w:t>-人员暴露于危险环境中的频繁程度；</w:t>
      </w:r>
    </w:p>
    <w:p>
      <w:pPr>
        <w:numPr>
          <w:ilvl w:val="0"/>
          <w:numId w:val="23"/>
        </w:numPr>
        <w:spacing w:line="560" w:lineRule="exact"/>
        <w:ind w:firstLine="1680" w:firstLineChars="600"/>
        <w:rPr>
          <w:rFonts w:ascii="宋体" w:hAnsi="宋体"/>
          <w:sz w:val="28"/>
          <w:szCs w:val="28"/>
        </w:rPr>
      </w:pPr>
      <w:r>
        <w:rPr>
          <w:rFonts w:hint="eastAsia" w:ascii="宋体" w:hAnsi="宋体"/>
          <w:sz w:val="28"/>
          <w:szCs w:val="28"/>
        </w:rPr>
        <w:t>-发生事故可能造成的后果分数值；</w:t>
      </w:r>
    </w:p>
    <w:p>
      <w:pPr>
        <w:spacing w:line="560" w:lineRule="exact"/>
        <w:ind w:firstLine="1680" w:firstLineChars="600"/>
      </w:pPr>
      <w:r>
        <w:rPr>
          <w:rFonts w:hint="eastAsia" w:ascii="宋体" w:hAnsi="宋体"/>
          <w:sz w:val="28"/>
          <w:szCs w:val="28"/>
        </w:rPr>
        <w:t>D--风险高低的等级。表示危险程度。</w:t>
      </w:r>
    </w:p>
    <w:p>
      <w:pPr>
        <w:widowControl/>
        <w:spacing w:line="560" w:lineRule="exact"/>
        <w:jc w:val="center"/>
        <w:rPr>
          <w:rFonts w:ascii="宋体" w:hAnsi="宋体"/>
          <w:sz w:val="28"/>
          <w:szCs w:val="28"/>
        </w:rPr>
      </w:pPr>
      <w:r>
        <w:rPr>
          <w:rFonts w:hint="eastAsia" w:ascii="宋体" w:hAnsi="宋体"/>
          <w:bCs/>
          <w:sz w:val="28"/>
          <w:szCs w:val="28"/>
        </w:rPr>
        <w:t>表1  事故发生的可能性（L）</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1" w:type="dxa"/>
            <w:vAlign w:val="center"/>
          </w:tcPr>
          <w:p>
            <w:pPr>
              <w:spacing w:line="360" w:lineRule="exact"/>
              <w:jc w:val="center"/>
              <w:rPr>
                <w:rFonts w:ascii="宋体" w:hAnsi="宋体" w:cs="宋体"/>
                <w:bCs/>
                <w:szCs w:val="21"/>
              </w:rPr>
            </w:pPr>
            <w:r>
              <w:rPr>
                <w:rFonts w:hint="eastAsia" w:ascii="宋体" w:hAnsi="宋体" w:cs="宋体"/>
                <w:bCs/>
                <w:szCs w:val="21"/>
              </w:rPr>
              <w:t>分数值</w:t>
            </w:r>
          </w:p>
        </w:tc>
        <w:tc>
          <w:tcPr>
            <w:tcW w:w="7621" w:type="dxa"/>
            <w:vAlign w:val="center"/>
          </w:tcPr>
          <w:p>
            <w:pPr>
              <w:spacing w:line="360" w:lineRule="exact"/>
              <w:jc w:val="center"/>
              <w:rPr>
                <w:rFonts w:ascii="宋体" w:hAnsi="宋体" w:cs="宋体"/>
                <w:bCs/>
                <w:szCs w:val="21"/>
              </w:rPr>
            </w:pPr>
            <w:r>
              <w:rPr>
                <w:rFonts w:hint="eastAsia" w:ascii="宋体" w:hAnsi="宋体" w:cs="宋体"/>
                <w:bCs/>
                <w:szCs w:val="21"/>
              </w:rPr>
              <w:t>事故、事件发生的可能性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10</w:t>
            </w:r>
          </w:p>
        </w:tc>
        <w:tc>
          <w:tcPr>
            <w:tcW w:w="7621" w:type="dxa"/>
            <w:vAlign w:val="center"/>
          </w:tcPr>
          <w:p>
            <w:pPr>
              <w:spacing w:line="360" w:lineRule="exact"/>
              <w:rPr>
                <w:rFonts w:ascii="宋体" w:hAnsi="宋体" w:cs="宋体"/>
                <w:szCs w:val="21"/>
              </w:rPr>
            </w:pPr>
            <w:r>
              <w:rPr>
                <w:rFonts w:hint="eastAsia" w:ascii="宋体" w:hAnsi="宋体" w:cs="宋体"/>
                <w:szCs w:val="21"/>
              </w:rPr>
              <w:t>完全可以预料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6</w:t>
            </w:r>
          </w:p>
        </w:tc>
        <w:tc>
          <w:tcPr>
            <w:tcW w:w="7621" w:type="dxa"/>
            <w:vAlign w:val="center"/>
          </w:tcPr>
          <w:p>
            <w:pPr>
              <w:spacing w:line="360" w:lineRule="exact"/>
              <w:rPr>
                <w:rFonts w:ascii="宋体" w:hAnsi="宋体" w:cs="宋体"/>
                <w:szCs w:val="21"/>
              </w:rPr>
            </w:pPr>
            <w:r>
              <w:rPr>
                <w:rFonts w:hint="eastAsia" w:ascii="宋体" w:hAnsi="宋体" w:cs="宋体"/>
                <w:szCs w:val="21"/>
              </w:rPr>
              <w:t>相当可能；或危害的发生不能被发现（没有监测系统）；或在现场没有采取防范、监测、保护、控制措施；或在正常情况下经常发生此类事故、事件或偏差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7621" w:type="dxa"/>
            <w:vAlign w:val="center"/>
          </w:tcPr>
          <w:p>
            <w:pPr>
              <w:spacing w:line="360" w:lineRule="exact"/>
              <w:rPr>
                <w:rFonts w:ascii="宋体" w:hAnsi="宋体" w:cs="宋体"/>
                <w:szCs w:val="21"/>
              </w:rPr>
            </w:pPr>
            <w:r>
              <w:rPr>
                <w:rFonts w:hint="eastAsia" w:ascii="宋体" w:hAnsi="宋体" w:cs="宋体"/>
                <w:szCs w:val="21"/>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7621" w:type="dxa"/>
            <w:vAlign w:val="center"/>
          </w:tcPr>
          <w:p>
            <w:pPr>
              <w:spacing w:line="360" w:lineRule="exact"/>
              <w:rPr>
                <w:rFonts w:ascii="宋体" w:hAnsi="宋体" w:cs="宋体"/>
                <w:szCs w:val="21"/>
              </w:rPr>
            </w:pPr>
            <w:r>
              <w:rPr>
                <w:rFonts w:hint="eastAsia" w:ascii="宋体" w:hAnsi="宋体" w:cs="宋体"/>
                <w:szCs w:val="21"/>
              </w:rPr>
              <w:t>可能性小，完全意外；或危害的发生容易被发现；现场有监测系统或曾经作过监测；或过去曾经发生类似事故、事件或偏差；或在异常情况下发生过类似事故、事件或偏差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0.5</w:t>
            </w:r>
          </w:p>
        </w:tc>
        <w:tc>
          <w:tcPr>
            <w:tcW w:w="7621" w:type="dxa"/>
            <w:vAlign w:val="center"/>
          </w:tcPr>
          <w:p>
            <w:pPr>
              <w:spacing w:line="360" w:lineRule="exact"/>
              <w:rPr>
                <w:rFonts w:ascii="宋体" w:hAnsi="宋体" w:cs="宋体"/>
                <w:szCs w:val="21"/>
              </w:rPr>
            </w:pPr>
            <w:r>
              <w:rPr>
                <w:rFonts w:hint="eastAsia" w:ascii="宋体" w:hAnsi="宋体" w:cs="宋体"/>
                <w:szCs w:val="21"/>
              </w:rPr>
              <w:t>很不可能，可以设想；危害一旦发生能及时发现，并能定期进行监测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0.2</w:t>
            </w:r>
          </w:p>
        </w:tc>
        <w:tc>
          <w:tcPr>
            <w:tcW w:w="7621" w:type="dxa"/>
            <w:vAlign w:val="center"/>
          </w:tcPr>
          <w:p>
            <w:pPr>
              <w:spacing w:line="360" w:lineRule="exact"/>
              <w:rPr>
                <w:rFonts w:ascii="宋体" w:hAnsi="宋体" w:cs="宋体"/>
                <w:szCs w:val="21"/>
              </w:rPr>
            </w:pPr>
            <w:r>
              <w:rPr>
                <w:rFonts w:hint="eastAsia" w:ascii="宋体" w:hAnsi="宋体" w:cs="宋体"/>
                <w:szCs w:val="21"/>
              </w:rPr>
              <w:t>极不可能；有充分、有效的防范、控制、监测、保护措施；或员工安全卫生意识相当高，严格执行操作规程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1" w:type="dxa"/>
            <w:vAlign w:val="center"/>
          </w:tcPr>
          <w:p>
            <w:pPr>
              <w:spacing w:line="360" w:lineRule="exact"/>
              <w:jc w:val="center"/>
              <w:rPr>
                <w:rFonts w:ascii="宋体" w:hAnsi="宋体" w:cs="宋体"/>
                <w:szCs w:val="21"/>
              </w:rPr>
            </w:pPr>
            <w:r>
              <w:rPr>
                <w:rFonts w:hint="eastAsia" w:ascii="宋体" w:hAnsi="宋体" w:cs="宋体"/>
                <w:szCs w:val="21"/>
              </w:rPr>
              <w:t>0.1</w:t>
            </w:r>
          </w:p>
        </w:tc>
        <w:tc>
          <w:tcPr>
            <w:tcW w:w="7621" w:type="dxa"/>
            <w:vAlign w:val="center"/>
          </w:tcPr>
          <w:p>
            <w:pPr>
              <w:spacing w:line="360" w:lineRule="exact"/>
              <w:rPr>
                <w:rFonts w:ascii="宋体" w:hAnsi="宋体" w:cs="宋体"/>
                <w:szCs w:val="21"/>
              </w:rPr>
            </w:pPr>
            <w:r>
              <w:rPr>
                <w:rFonts w:hint="eastAsia" w:ascii="宋体" w:hAnsi="宋体" w:cs="宋体"/>
                <w:szCs w:val="21"/>
              </w:rPr>
              <w:t>实际不可能</w:t>
            </w:r>
          </w:p>
        </w:tc>
      </w:tr>
    </w:tbl>
    <w:p>
      <w:pPr>
        <w:widowControl/>
        <w:jc w:val="center"/>
        <w:rPr>
          <w:rFonts w:ascii="宋体" w:hAnsi="宋体"/>
          <w:sz w:val="28"/>
          <w:szCs w:val="28"/>
        </w:rPr>
      </w:pPr>
      <w:r>
        <w:rPr>
          <w:rFonts w:hint="eastAsia" w:ascii="宋体" w:hAnsi="宋体"/>
          <w:bCs/>
          <w:sz w:val="28"/>
          <w:szCs w:val="28"/>
        </w:rPr>
        <w:t>表2  暴露于危险环境的频繁程度（E）</w:t>
      </w:r>
    </w:p>
    <w:tbl>
      <w:tblPr>
        <w:tblStyle w:val="17"/>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220"/>
        <w:gridCol w:w="132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6" w:type="dxa"/>
            <w:vAlign w:val="center"/>
          </w:tcPr>
          <w:p>
            <w:pPr>
              <w:widowControl/>
              <w:autoSpaceDE w:val="0"/>
              <w:jc w:val="center"/>
              <w:rPr>
                <w:rFonts w:ascii="宋体" w:hAnsi="宋体" w:cs="仿宋_GB2312"/>
                <w:bCs/>
                <w:szCs w:val="21"/>
              </w:rPr>
            </w:pPr>
            <w:r>
              <w:rPr>
                <w:rFonts w:hint="eastAsia" w:ascii="宋体" w:hAnsi="宋体" w:cs="仿宋_GB2312"/>
                <w:bCs/>
                <w:szCs w:val="21"/>
              </w:rPr>
              <w:t>分数值</w:t>
            </w:r>
          </w:p>
        </w:tc>
        <w:tc>
          <w:tcPr>
            <w:tcW w:w="3220" w:type="dxa"/>
            <w:vAlign w:val="center"/>
          </w:tcPr>
          <w:p>
            <w:pPr>
              <w:widowControl/>
              <w:autoSpaceDE w:val="0"/>
              <w:jc w:val="center"/>
              <w:rPr>
                <w:rFonts w:ascii="宋体" w:hAnsi="宋体" w:cs="仿宋_GB2312"/>
                <w:bCs/>
                <w:szCs w:val="21"/>
              </w:rPr>
            </w:pPr>
            <w:r>
              <w:rPr>
                <w:rFonts w:hint="eastAsia" w:ascii="宋体" w:hAnsi="宋体" w:cs="仿宋_GB2312"/>
                <w:bCs/>
                <w:szCs w:val="21"/>
              </w:rPr>
              <w:t>频繁程度</w:t>
            </w:r>
          </w:p>
        </w:tc>
        <w:tc>
          <w:tcPr>
            <w:tcW w:w="1325" w:type="dxa"/>
            <w:vAlign w:val="center"/>
          </w:tcPr>
          <w:p>
            <w:pPr>
              <w:widowControl/>
              <w:autoSpaceDE w:val="0"/>
              <w:jc w:val="center"/>
              <w:rPr>
                <w:rFonts w:ascii="宋体" w:hAnsi="宋体" w:cs="仿宋_GB2312"/>
                <w:bCs/>
                <w:szCs w:val="21"/>
              </w:rPr>
            </w:pPr>
            <w:r>
              <w:rPr>
                <w:rFonts w:hint="eastAsia" w:ascii="宋体" w:hAnsi="宋体" w:cs="仿宋_GB2312"/>
                <w:bCs/>
                <w:szCs w:val="21"/>
              </w:rPr>
              <w:t>分数值</w:t>
            </w:r>
          </w:p>
        </w:tc>
        <w:tc>
          <w:tcPr>
            <w:tcW w:w="2589" w:type="dxa"/>
            <w:vAlign w:val="center"/>
          </w:tcPr>
          <w:p>
            <w:pPr>
              <w:widowControl/>
              <w:autoSpaceDE w:val="0"/>
              <w:jc w:val="center"/>
              <w:rPr>
                <w:rFonts w:ascii="宋体" w:hAnsi="宋体" w:cs="仿宋_GB2312"/>
                <w:bCs/>
                <w:szCs w:val="21"/>
              </w:rPr>
            </w:pPr>
            <w:r>
              <w:rPr>
                <w:rFonts w:hint="eastAsia" w:ascii="宋体" w:hAnsi="宋体" w:cs="仿宋_GB2312"/>
                <w:bCs/>
                <w:szCs w:val="21"/>
              </w:rPr>
              <w:t>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6" w:type="dxa"/>
            <w:vAlign w:val="center"/>
          </w:tcPr>
          <w:p>
            <w:pPr>
              <w:widowControl/>
              <w:autoSpaceDE w:val="0"/>
              <w:jc w:val="center"/>
              <w:rPr>
                <w:rFonts w:ascii="宋体" w:hAnsi="宋体" w:cs="仿宋_GB2312"/>
                <w:szCs w:val="21"/>
              </w:rPr>
            </w:pPr>
            <w:r>
              <w:rPr>
                <w:rFonts w:ascii="宋体" w:hAnsi="宋体" w:cs="仿宋_GB2312"/>
                <w:szCs w:val="21"/>
              </w:rPr>
              <w:t>10</w:t>
            </w:r>
          </w:p>
        </w:tc>
        <w:tc>
          <w:tcPr>
            <w:tcW w:w="3220" w:type="dxa"/>
            <w:vAlign w:val="center"/>
          </w:tcPr>
          <w:p>
            <w:pPr>
              <w:widowControl/>
              <w:autoSpaceDE w:val="0"/>
              <w:jc w:val="center"/>
              <w:rPr>
                <w:rFonts w:ascii="宋体" w:hAnsi="宋体" w:cs="仿宋_GB2312"/>
                <w:szCs w:val="21"/>
              </w:rPr>
            </w:pPr>
            <w:r>
              <w:rPr>
                <w:rFonts w:hint="eastAsia" w:ascii="宋体" w:hAnsi="宋体" w:cs="仿宋_GB2312"/>
                <w:szCs w:val="21"/>
              </w:rPr>
              <w:t>连续暴露</w:t>
            </w:r>
          </w:p>
        </w:tc>
        <w:tc>
          <w:tcPr>
            <w:tcW w:w="1325" w:type="dxa"/>
            <w:vAlign w:val="center"/>
          </w:tcPr>
          <w:p>
            <w:pPr>
              <w:widowControl/>
              <w:autoSpaceDE w:val="0"/>
              <w:jc w:val="center"/>
              <w:rPr>
                <w:rFonts w:ascii="宋体" w:hAnsi="宋体" w:cs="仿宋_GB2312"/>
                <w:szCs w:val="21"/>
              </w:rPr>
            </w:pPr>
            <w:r>
              <w:rPr>
                <w:rFonts w:ascii="宋体" w:hAnsi="宋体" w:cs="仿宋_GB2312"/>
                <w:szCs w:val="21"/>
              </w:rPr>
              <w:t>2</w:t>
            </w:r>
          </w:p>
        </w:tc>
        <w:tc>
          <w:tcPr>
            <w:tcW w:w="2589" w:type="dxa"/>
            <w:vAlign w:val="center"/>
          </w:tcPr>
          <w:p>
            <w:pPr>
              <w:widowControl/>
              <w:autoSpaceDE w:val="0"/>
              <w:jc w:val="center"/>
              <w:rPr>
                <w:rFonts w:ascii="宋体" w:hAnsi="宋体" w:cs="仿宋_GB2312"/>
                <w:szCs w:val="21"/>
              </w:rPr>
            </w:pPr>
            <w:r>
              <w:rPr>
                <w:rFonts w:hint="eastAsia" w:ascii="宋体" w:hAnsi="宋体" w:cs="仿宋_GB2312"/>
                <w:szCs w:val="21"/>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6" w:type="dxa"/>
            <w:vAlign w:val="center"/>
          </w:tcPr>
          <w:p>
            <w:pPr>
              <w:widowControl/>
              <w:autoSpaceDE w:val="0"/>
              <w:jc w:val="center"/>
              <w:rPr>
                <w:rFonts w:ascii="宋体" w:hAnsi="宋体" w:cs="仿宋_GB2312"/>
                <w:szCs w:val="21"/>
              </w:rPr>
            </w:pPr>
            <w:r>
              <w:rPr>
                <w:rFonts w:ascii="宋体" w:hAnsi="宋体" w:cs="仿宋_GB2312"/>
                <w:szCs w:val="21"/>
              </w:rPr>
              <w:t>6</w:t>
            </w:r>
          </w:p>
        </w:tc>
        <w:tc>
          <w:tcPr>
            <w:tcW w:w="3220" w:type="dxa"/>
            <w:vAlign w:val="center"/>
          </w:tcPr>
          <w:p>
            <w:pPr>
              <w:widowControl/>
              <w:autoSpaceDE w:val="0"/>
              <w:jc w:val="center"/>
              <w:rPr>
                <w:rFonts w:ascii="宋体" w:hAnsi="宋体" w:cs="仿宋_GB2312"/>
                <w:szCs w:val="21"/>
              </w:rPr>
            </w:pPr>
            <w:r>
              <w:rPr>
                <w:rFonts w:hint="eastAsia" w:ascii="宋体" w:hAnsi="宋体" w:cs="仿宋_GB2312"/>
                <w:szCs w:val="21"/>
              </w:rPr>
              <w:t>每天工作时间内暴露</w:t>
            </w:r>
          </w:p>
        </w:tc>
        <w:tc>
          <w:tcPr>
            <w:tcW w:w="1325" w:type="dxa"/>
            <w:vAlign w:val="center"/>
          </w:tcPr>
          <w:p>
            <w:pPr>
              <w:widowControl/>
              <w:autoSpaceDE w:val="0"/>
              <w:jc w:val="center"/>
              <w:rPr>
                <w:rFonts w:ascii="宋体" w:hAnsi="宋体" w:cs="仿宋_GB2312"/>
                <w:szCs w:val="21"/>
              </w:rPr>
            </w:pPr>
            <w:r>
              <w:rPr>
                <w:rFonts w:ascii="宋体" w:hAnsi="宋体" w:cs="仿宋_GB2312"/>
                <w:szCs w:val="21"/>
              </w:rPr>
              <w:t>1</w:t>
            </w:r>
          </w:p>
        </w:tc>
        <w:tc>
          <w:tcPr>
            <w:tcW w:w="2589" w:type="dxa"/>
            <w:vAlign w:val="center"/>
          </w:tcPr>
          <w:p>
            <w:pPr>
              <w:widowControl/>
              <w:autoSpaceDE w:val="0"/>
              <w:jc w:val="center"/>
              <w:rPr>
                <w:rFonts w:ascii="宋体" w:hAnsi="宋体" w:cs="仿宋_GB2312"/>
                <w:szCs w:val="21"/>
              </w:rPr>
            </w:pPr>
            <w:r>
              <w:rPr>
                <w:rFonts w:hint="eastAsia" w:ascii="宋体" w:hAnsi="宋体" w:cs="仿宋_GB2312"/>
                <w:szCs w:val="21"/>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6" w:type="dxa"/>
            <w:vAlign w:val="center"/>
          </w:tcPr>
          <w:p>
            <w:pPr>
              <w:widowControl/>
              <w:autoSpaceDE w:val="0"/>
              <w:jc w:val="center"/>
              <w:rPr>
                <w:rFonts w:ascii="宋体" w:hAnsi="宋体" w:cs="仿宋_GB2312"/>
                <w:szCs w:val="21"/>
              </w:rPr>
            </w:pPr>
            <w:r>
              <w:rPr>
                <w:rFonts w:ascii="宋体" w:hAnsi="宋体" w:cs="仿宋_GB2312"/>
                <w:szCs w:val="21"/>
              </w:rPr>
              <w:t>3</w:t>
            </w:r>
          </w:p>
        </w:tc>
        <w:tc>
          <w:tcPr>
            <w:tcW w:w="3220" w:type="dxa"/>
            <w:vAlign w:val="center"/>
          </w:tcPr>
          <w:p>
            <w:pPr>
              <w:widowControl/>
              <w:autoSpaceDE w:val="0"/>
              <w:jc w:val="center"/>
              <w:rPr>
                <w:rFonts w:ascii="宋体" w:hAnsi="宋体" w:cs="仿宋_GB2312"/>
                <w:szCs w:val="21"/>
              </w:rPr>
            </w:pPr>
            <w:r>
              <w:rPr>
                <w:rFonts w:hint="eastAsia" w:ascii="宋体" w:hAnsi="宋体" w:cs="仿宋_GB2312"/>
                <w:szCs w:val="21"/>
              </w:rPr>
              <w:t>每周一次或偶然暴露</w:t>
            </w:r>
          </w:p>
        </w:tc>
        <w:tc>
          <w:tcPr>
            <w:tcW w:w="1325" w:type="dxa"/>
            <w:vAlign w:val="center"/>
          </w:tcPr>
          <w:p>
            <w:pPr>
              <w:widowControl/>
              <w:autoSpaceDE w:val="0"/>
              <w:jc w:val="center"/>
              <w:rPr>
                <w:rFonts w:ascii="宋体" w:hAnsi="宋体" w:cs="仿宋_GB2312"/>
                <w:szCs w:val="21"/>
              </w:rPr>
            </w:pPr>
            <w:r>
              <w:rPr>
                <w:rFonts w:ascii="宋体" w:hAnsi="宋体" w:cs="仿宋_GB2312"/>
                <w:szCs w:val="21"/>
              </w:rPr>
              <w:t>0.5</w:t>
            </w:r>
          </w:p>
        </w:tc>
        <w:tc>
          <w:tcPr>
            <w:tcW w:w="2589" w:type="dxa"/>
            <w:vAlign w:val="center"/>
          </w:tcPr>
          <w:p>
            <w:pPr>
              <w:widowControl/>
              <w:autoSpaceDE w:val="0"/>
              <w:jc w:val="center"/>
              <w:rPr>
                <w:rFonts w:ascii="宋体" w:hAnsi="宋体" w:cs="仿宋_GB2312"/>
                <w:szCs w:val="21"/>
              </w:rPr>
            </w:pPr>
            <w:r>
              <w:rPr>
                <w:rFonts w:hint="eastAsia" w:ascii="宋体" w:hAnsi="宋体" w:cs="仿宋_GB2312"/>
                <w:szCs w:val="21"/>
              </w:rPr>
              <w:t>非常罕见地暴露</w:t>
            </w:r>
          </w:p>
        </w:tc>
      </w:tr>
    </w:tbl>
    <w:p>
      <w:pPr>
        <w:widowControl/>
        <w:jc w:val="center"/>
        <w:rPr>
          <w:rFonts w:ascii="宋体" w:hAnsi="宋体"/>
          <w:sz w:val="28"/>
          <w:szCs w:val="28"/>
        </w:rPr>
      </w:pPr>
    </w:p>
    <w:p>
      <w:pPr>
        <w:widowControl/>
        <w:jc w:val="center"/>
        <w:rPr>
          <w:rFonts w:ascii="宋体" w:hAnsi="宋体"/>
          <w:bCs/>
          <w:sz w:val="28"/>
          <w:szCs w:val="28"/>
        </w:rPr>
      </w:pPr>
      <w:r>
        <w:rPr>
          <w:rFonts w:hint="eastAsia" w:ascii="宋体" w:hAnsi="宋体"/>
          <w:bCs/>
          <w:sz w:val="28"/>
          <w:szCs w:val="28"/>
        </w:rPr>
        <w:t>表3  发生事故产生的后果（C）</w:t>
      </w:r>
    </w:p>
    <w:tbl>
      <w:tblPr>
        <w:tblStyle w:val="17"/>
        <w:tblW w:w="852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860"/>
        <w:gridCol w:w="1973"/>
        <w:gridCol w:w="1388"/>
        <w:gridCol w:w="108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45" w:type="dxa"/>
            <w:vAlign w:val="center"/>
          </w:tcPr>
          <w:p>
            <w:pPr>
              <w:spacing w:line="360" w:lineRule="exact"/>
              <w:jc w:val="center"/>
              <w:rPr>
                <w:rFonts w:ascii="宋体" w:hAnsi="宋体" w:cs="宋体"/>
                <w:bCs/>
                <w:szCs w:val="21"/>
              </w:rPr>
            </w:pPr>
            <w:r>
              <w:rPr>
                <w:rFonts w:hint="eastAsia" w:ascii="宋体" w:hAnsi="宋体" w:cs="宋体"/>
                <w:bCs/>
                <w:szCs w:val="21"/>
              </w:rPr>
              <w:t>分数值</w:t>
            </w:r>
          </w:p>
        </w:tc>
        <w:tc>
          <w:tcPr>
            <w:tcW w:w="1860" w:type="dxa"/>
            <w:vAlign w:val="center"/>
          </w:tcPr>
          <w:p>
            <w:pPr>
              <w:spacing w:line="360" w:lineRule="exact"/>
              <w:jc w:val="center"/>
              <w:rPr>
                <w:rFonts w:ascii="宋体" w:hAnsi="宋体" w:cs="宋体"/>
                <w:bCs/>
                <w:szCs w:val="21"/>
              </w:rPr>
            </w:pPr>
            <w:r>
              <w:rPr>
                <w:rFonts w:hint="eastAsia" w:ascii="宋体" w:hAnsi="宋体" w:cs="宋体"/>
                <w:bCs/>
                <w:szCs w:val="21"/>
              </w:rPr>
              <w:t>法律法规</w:t>
            </w:r>
          </w:p>
          <w:p>
            <w:pPr>
              <w:spacing w:line="360" w:lineRule="exact"/>
              <w:jc w:val="center"/>
              <w:rPr>
                <w:rFonts w:ascii="宋体" w:hAnsi="宋体" w:cs="宋体"/>
                <w:bCs/>
                <w:szCs w:val="21"/>
              </w:rPr>
            </w:pPr>
            <w:r>
              <w:rPr>
                <w:rFonts w:hint="eastAsia" w:ascii="宋体" w:hAnsi="宋体" w:cs="宋体"/>
                <w:bCs/>
                <w:szCs w:val="21"/>
              </w:rPr>
              <w:t>及其他要求</w:t>
            </w:r>
          </w:p>
        </w:tc>
        <w:tc>
          <w:tcPr>
            <w:tcW w:w="1973" w:type="dxa"/>
            <w:vAlign w:val="center"/>
          </w:tcPr>
          <w:p>
            <w:pPr>
              <w:spacing w:line="360" w:lineRule="exact"/>
              <w:jc w:val="center"/>
              <w:rPr>
                <w:rFonts w:ascii="宋体" w:hAnsi="宋体" w:cs="宋体"/>
                <w:bCs/>
                <w:szCs w:val="21"/>
              </w:rPr>
            </w:pPr>
            <w:r>
              <w:rPr>
                <w:rFonts w:hint="eastAsia" w:ascii="宋体" w:hAnsi="宋体" w:cs="宋体"/>
                <w:bCs/>
                <w:szCs w:val="21"/>
              </w:rPr>
              <w:t>人员伤亡</w:t>
            </w:r>
          </w:p>
        </w:tc>
        <w:tc>
          <w:tcPr>
            <w:tcW w:w="1388" w:type="dxa"/>
            <w:vAlign w:val="center"/>
          </w:tcPr>
          <w:p>
            <w:pPr>
              <w:spacing w:line="360" w:lineRule="exact"/>
              <w:jc w:val="center"/>
              <w:rPr>
                <w:rFonts w:ascii="宋体" w:hAnsi="宋体" w:cs="宋体"/>
                <w:bCs/>
                <w:szCs w:val="21"/>
              </w:rPr>
            </w:pPr>
            <w:r>
              <w:rPr>
                <w:rFonts w:hint="eastAsia" w:ascii="宋体" w:hAnsi="宋体" w:cs="宋体"/>
                <w:bCs/>
                <w:szCs w:val="21"/>
              </w:rPr>
              <w:t>直接经济损失（万元）</w:t>
            </w:r>
          </w:p>
        </w:tc>
        <w:tc>
          <w:tcPr>
            <w:tcW w:w="1080" w:type="dxa"/>
            <w:vAlign w:val="center"/>
          </w:tcPr>
          <w:p>
            <w:pPr>
              <w:spacing w:line="360" w:lineRule="exact"/>
              <w:jc w:val="center"/>
              <w:rPr>
                <w:rFonts w:ascii="宋体" w:hAnsi="宋体" w:cs="宋体"/>
                <w:bCs/>
                <w:szCs w:val="21"/>
              </w:rPr>
            </w:pPr>
            <w:r>
              <w:rPr>
                <w:rFonts w:hint="eastAsia" w:ascii="宋体" w:hAnsi="宋体" w:cs="宋体"/>
                <w:bCs/>
                <w:szCs w:val="21"/>
              </w:rPr>
              <w:t>停工</w:t>
            </w:r>
          </w:p>
        </w:tc>
        <w:tc>
          <w:tcPr>
            <w:tcW w:w="1274" w:type="dxa"/>
            <w:vAlign w:val="center"/>
          </w:tcPr>
          <w:p>
            <w:pPr>
              <w:spacing w:line="360" w:lineRule="exact"/>
              <w:jc w:val="center"/>
              <w:rPr>
                <w:rFonts w:ascii="宋体" w:hAnsi="宋体" w:cs="宋体"/>
                <w:bCs/>
                <w:szCs w:val="21"/>
              </w:rPr>
            </w:pPr>
            <w:r>
              <w:rPr>
                <w:rFonts w:hint="eastAsia" w:ascii="宋体" w:hAnsi="宋体" w:cs="宋体"/>
                <w:bCs/>
                <w:szCs w:val="21"/>
              </w:rPr>
              <w:t>公司形象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45" w:type="dxa"/>
            <w:vAlign w:val="center"/>
          </w:tcPr>
          <w:p>
            <w:pPr>
              <w:spacing w:line="360" w:lineRule="exact"/>
              <w:jc w:val="center"/>
              <w:rPr>
                <w:rFonts w:ascii="宋体" w:hAnsi="宋体" w:cs="宋体"/>
                <w:szCs w:val="21"/>
              </w:rPr>
            </w:pPr>
            <w:r>
              <w:rPr>
                <w:rFonts w:hint="eastAsia" w:ascii="宋体" w:hAnsi="宋体" w:cs="宋体"/>
                <w:szCs w:val="21"/>
              </w:rPr>
              <w:t>100</w:t>
            </w:r>
          </w:p>
        </w:tc>
        <w:tc>
          <w:tcPr>
            <w:tcW w:w="1860" w:type="dxa"/>
            <w:vAlign w:val="center"/>
          </w:tcPr>
          <w:p>
            <w:pPr>
              <w:spacing w:line="360" w:lineRule="exact"/>
              <w:jc w:val="left"/>
              <w:rPr>
                <w:rFonts w:ascii="宋体" w:hAnsi="宋体" w:cs="宋体"/>
                <w:szCs w:val="21"/>
              </w:rPr>
            </w:pPr>
            <w:r>
              <w:rPr>
                <w:rFonts w:hint="eastAsia" w:ascii="宋体" w:hAnsi="宋体" w:cs="宋体"/>
                <w:szCs w:val="21"/>
              </w:rPr>
              <w:t>严重违反法律法规和标准</w:t>
            </w:r>
          </w:p>
        </w:tc>
        <w:tc>
          <w:tcPr>
            <w:tcW w:w="1973" w:type="dxa"/>
            <w:vAlign w:val="center"/>
          </w:tcPr>
          <w:p>
            <w:pPr>
              <w:spacing w:line="360" w:lineRule="exact"/>
              <w:jc w:val="left"/>
              <w:rPr>
                <w:rFonts w:ascii="宋体" w:hAnsi="宋体" w:cs="宋体"/>
                <w:szCs w:val="21"/>
              </w:rPr>
            </w:pPr>
            <w:r>
              <w:rPr>
                <w:rFonts w:hint="eastAsia" w:ascii="宋体" w:hAnsi="宋体" w:cs="宋体"/>
                <w:szCs w:val="21"/>
              </w:rPr>
              <w:t>10人以上死亡，或50人以上重伤</w:t>
            </w:r>
          </w:p>
        </w:tc>
        <w:tc>
          <w:tcPr>
            <w:tcW w:w="1388" w:type="dxa"/>
            <w:vAlign w:val="center"/>
          </w:tcPr>
          <w:p>
            <w:pPr>
              <w:spacing w:line="360" w:lineRule="exact"/>
              <w:jc w:val="center"/>
              <w:rPr>
                <w:rFonts w:ascii="宋体" w:hAnsi="宋体" w:cs="宋体"/>
                <w:szCs w:val="21"/>
              </w:rPr>
            </w:pPr>
            <w:r>
              <w:rPr>
                <w:rFonts w:hint="eastAsia" w:ascii="宋体" w:hAnsi="宋体" w:cs="宋体"/>
                <w:szCs w:val="21"/>
              </w:rPr>
              <w:t>5000以上</w:t>
            </w:r>
          </w:p>
        </w:tc>
        <w:tc>
          <w:tcPr>
            <w:tcW w:w="1080" w:type="dxa"/>
            <w:vAlign w:val="center"/>
          </w:tcPr>
          <w:p>
            <w:pPr>
              <w:spacing w:line="360" w:lineRule="exact"/>
              <w:jc w:val="left"/>
              <w:rPr>
                <w:rFonts w:ascii="宋体" w:hAnsi="宋体" w:cs="宋体"/>
                <w:szCs w:val="21"/>
              </w:rPr>
            </w:pPr>
            <w:r>
              <w:rPr>
                <w:rFonts w:hint="eastAsia" w:ascii="宋体" w:hAnsi="宋体" w:cs="宋体"/>
                <w:szCs w:val="21"/>
              </w:rPr>
              <w:t>公司停产</w:t>
            </w:r>
          </w:p>
        </w:tc>
        <w:tc>
          <w:tcPr>
            <w:tcW w:w="1274" w:type="dxa"/>
            <w:vAlign w:val="center"/>
          </w:tcPr>
          <w:p>
            <w:pPr>
              <w:spacing w:line="360" w:lineRule="exact"/>
              <w:jc w:val="left"/>
              <w:rPr>
                <w:rFonts w:ascii="宋体" w:hAnsi="宋体" w:cs="宋体"/>
                <w:szCs w:val="21"/>
              </w:rPr>
            </w:pPr>
            <w:r>
              <w:rPr>
                <w:rFonts w:hint="eastAsia" w:ascii="宋体" w:hAnsi="宋体" w:cs="宋体"/>
                <w:szCs w:val="21"/>
              </w:rPr>
              <w:t>重大国际、国内影响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945" w:type="dxa"/>
            <w:vAlign w:val="center"/>
          </w:tcPr>
          <w:p>
            <w:pPr>
              <w:spacing w:line="360" w:lineRule="exact"/>
              <w:jc w:val="center"/>
              <w:rPr>
                <w:rFonts w:ascii="宋体" w:hAnsi="宋体" w:cs="宋体"/>
                <w:szCs w:val="21"/>
              </w:rPr>
            </w:pPr>
            <w:r>
              <w:rPr>
                <w:rFonts w:hint="eastAsia" w:ascii="宋体" w:hAnsi="宋体" w:cs="宋体"/>
                <w:szCs w:val="21"/>
              </w:rPr>
              <w:t>40</w:t>
            </w:r>
          </w:p>
        </w:tc>
        <w:tc>
          <w:tcPr>
            <w:tcW w:w="1860" w:type="dxa"/>
            <w:vAlign w:val="center"/>
          </w:tcPr>
          <w:p>
            <w:pPr>
              <w:spacing w:line="360" w:lineRule="exact"/>
              <w:jc w:val="left"/>
              <w:rPr>
                <w:rFonts w:ascii="宋体" w:hAnsi="宋体" w:cs="宋体"/>
                <w:szCs w:val="21"/>
              </w:rPr>
            </w:pPr>
            <w:r>
              <w:rPr>
                <w:rFonts w:hint="eastAsia" w:ascii="宋体" w:hAnsi="宋体" w:cs="宋体"/>
                <w:szCs w:val="21"/>
              </w:rPr>
              <w:t>违反法律法规和标准</w:t>
            </w:r>
          </w:p>
        </w:tc>
        <w:tc>
          <w:tcPr>
            <w:tcW w:w="1973" w:type="dxa"/>
            <w:vAlign w:val="center"/>
          </w:tcPr>
          <w:p>
            <w:pPr>
              <w:spacing w:line="360" w:lineRule="exact"/>
              <w:jc w:val="left"/>
              <w:rPr>
                <w:rFonts w:ascii="宋体" w:hAnsi="宋体" w:cs="宋体"/>
                <w:szCs w:val="21"/>
              </w:rPr>
            </w:pPr>
            <w:r>
              <w:rPr>
                <w:rFonts w:hint="eastAsia" w:ascii="宋体" w:hAnsi="宋体" w:cs="宋体"/>
                <w:szCs w:val="21"/>
              </w:rPr>
              <w:t>3人以上10人以下死亡，或10人以上50人以下重伤</w:t>
            </w:r>
          </w:p>
        </w:tc>
        <w:tc>
          <w:tcPr>
            <w:tcW w:w="1388" w:type="dxa"/>
            <w:vAlign w:val="center"/>
          </w:tcPr>
          <w:p>
            <w:pPr>
              <w:spacing w:line="360" w:lineRule="exact"/>
              <w:jc w:val="center"/>
              <w:rPr>
                <w:rFonts w:ascii="宋体" w:hAnsi="宋体" w:cs="宋体"/>
                <w:szCs w:val="21"/>
              </w:rPr>
            </w:pPr>
            <w:r>
              <w:rPr>
                <w:rFonts w:hint="eastAsia" w:ascii="宋体" w:hAnsi="宋体" w:cs="宋体"/>
                <w:szCs w:val="21"/>
              </w:rPr>
              <w:t>1000以上</w:t>
            </w:r>
          </w:p>
        </w:tc>
        <w:tc>
          <w:tcPr>
            <w:tcW w:w="1080" w:type="dxa"/>
            <w:vAlign w:val="center"/>
          </w:tcPr>
          <w:p>
            <w:pPr>
              <w:spacing w:line="360" w:lineRule="exact"/>
              <w:jc w:val="left"/>
              <w:rPr>
                <w:rFonts w:ascii="宋体" w:hAnsi="宋体" w:cs="宋体"/>
                <w:szCs w:val="21"/>
              </w:rPr>
            </w:pPr>
            <w:r>
              <w:rPr>
                <w:rFonts w:hint="eastAsia" w:ascii="宋体" w:hAnsi="宋体" w:cs="宋体"/>
                <w:szCs w:val="21"/>
              </w:rPr>
              <w:t>装置停工</w:t>
            </w:r>
          </w:p>
        </w:tc>
        <w:tc>
          <w:tcPr>
            <w:tcW w:w="1274" w:type="dxa"/>
            <w:vAlign w:val="center"/>
          </w:tcPr>
          <w:p>
            <w:pPr>
              <w:spacing w:line="360" w:lineRule="exact"/>
              <w:jc w:val="left"/>
              <w:rPr>
                <w:rFonts w:ascii="宋体" w:hAnsi="宋体" w:cs="宋体"/>
                <w:szCs w:val="21"/>
              </w:rPr>
            </w:pPr>
            <w:r>
              <w:rPr>
                <w:rFonts w:hint="eastAsia" w:ascii="宋体" w:hAnsi="宋体" w:cs="宋体"/>
                <w:szCs w:val="21"/>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45" w:type="dxa"/>
            <w:vAlign w:val="center"/>
          </w:tcPr>
          <w:p>
            <w:pPr>
              <w:spacing w:line="360" w:lineRule="exact"/>
              <w:jc w:val="center"/>
              <w:rPr>
                <w:rFonts w:ascii="宋体" w:hAnsi="宋体" w:cs="宋体"/>
                <w:szCs w:val="21"/>
              </w:rPr>
            </w:pPr>
            <w:r>
              <w:rPr>
                <w:rFonts w:hint="eastAsia" w:ascii="宋体" w:hAnsi="宋体" w:cs="宋体"/>
                <w:szCs w:val="21"/>
              </w:rPr>
              <w:t>15</w:t>
            </w:r>
          </w:p>
        </w:tc>
        <w:tc>
          <w:tcPr>
            <w:tcW w:w="1860" w:type="dxa"/>
            <w:vAlign w:val="center"/>
          </w:tcPr>
          <w:p>
            <w:pPr>
              <w:spacing w:line="360" w:lineRule="exact"/>
              <w:jc w:val="left"/>
              <w:rPr>
                <w:rFonts w:ascii="宋体" w:hAnsi="宋体" w:cs="宋体"/>
                <w:szCs w:val="21"/>
              </w:rPr>
            </w:pPr>
            <w:r>
              <w:rPr>
                <w:rFonts w:hint="eastAsia" w:ascii="宋体" w:hAnsi="宋体" w:cs="宋体"/>
                <w:szCs w:val="21"/>
              </w:rPr>
              <w:t>潜在违反法规和标准</w:t>
            </w:r>
          </w:p>
        </w:tc>
        <w:tc>
          <w:tcPr>
            <w:tcW w:w="1973" w:type="dxa"/>
            <w:vAlign w:val="center"/>
          </w:tcPr>
          <w:p>
            <w:pPr>
              <w:spacing w:line="360" w:lineRule="exact"/>
              <w:jc w:val="left"/>
              <w:rPr>
                <w:rFonts w:ascii="宋体" w:hAnsi="宋体" w:cs="宋体"/>
                <w:szCs w:val="21"/>
              </w:rPr>
            </w:pPr>
            <w:r>
              <w:rPr>
                <w:rFonts w:hint="eastAsia" w:ascii="宋体" w:hAnsi="宋体" w:cs="宋体"/>
                <w:szCs w:val="21"/>
              </w:rPr>
              <w:t>3人以下死亡，或10人以下重伤</w:t>
            </w:r>
          </w:p>
        </w:tc>
        <w:tc>
          <w:tcPr>
            <w:tcW w:w="1388" w:type="dxa"/>
            <w:vAlign w:val="center"/>
          </w:tcPr>
          <w:p>
            <w:pPr>
              <w:spacing w:line="360" w:lineRule="exact"/>
              <w:jc w:val="center"/>
              <w:rPr>
                <w:rFonts w:ascii="宋体" w:hAnsi="宋体" w:cs="宋体"/>
                <w:szCs w:val="21"/>
              </w:rPr>
            </w:pPr>
            <w:r>
              <w:rPr>
                <w:rFonts w:hint="eastAsia" w:ascii="宋体" w:hAnsi="宋体" w:cs="宋体"/>
                <w:szCs w:val="21"/>
              </w:rPr>
              <w:t>100以上</w:t>
            </w:r>
          </w:p>
        </w:tc>
        <w:tc>
          <w:tcPr>
            <w:tcW w:w="1080" w:type="dxa"/>
            <w:vAlign w:val="center"/>
          </w:tcPr>
          <w:p>
            <w:pPr>
              <w:spacing w:line="360" w:lineRule="exact"/>
              <w:jc w:val="left"/>
              <w:rPr>
                <w:rFonts w:ascii="宋体" w:hAnsi="宋体" w:cs="宋体"/>
                <w:szCs w:val="21"/>
              </w:rPr>
            </w:pPr>
            <w:r>
              <w:rPr>
                <w:rFonts w:hint="eastAsia" w:ascii="宋体" w:hAnsi="宋体" w:cs="宋体"/>
                <w:szCs w:val="21"/>
              </w:rPr>
              <w:t>部分装置停工</w:t>
            </w:r>
          </w:p>
        </w:tc>
        <w:tc>
          <w:tcPr>
            <w:tcW w:w="1274" w:type="dxa"/>
            <w:vAlign w:val="center"/>
          </w:tcPr>
          <w:p>
            <w:pPr>
              <w:spacing w:line="360" w:lineRule="exact"/>
              <w:jc w:val="left"/>
              <w:rPr>
                <w:rFonts w:ascii="宋体" w:hAnsi="宋体" w:cs="宋体"/>
                <w:szCs w:val="21"/>
              </w:rPr>
            </w:pPr>
            <w:r>
              <w:rPr>
                <w:rFonts w:hint="eastAsia" w:ascii="宋体" w:hAnsi="宋体" w:cs="宋体"/>
                <w:szCs w:val="21"/>
              </w:rPr>
              <w:t>地区影响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945" w:type="dxa"/>
            <w:vAlign w:val="center"/>
          </w:tcPr>
          <w:p>
            <w:pPr>
              <w:spacing w:line="360" w:lineRule="exact"/>
              <w:jc w:val="center"/>
              <w:rPr>
                <w:rFonts w:ascii="宋体" w:hAnsi="宋体" w:cs="宋体"/>
                <w:szCs w:val="21"/>
              </w:rPr>
            </w:pPr>
            <w:r>
              <w:rPr>
                <w:rFonts w:hint="eastAsia" w:ascii="宋体" w:hAnsi="宋体" w:cs="宋体"/>
                <w:szCs w:val="21"/>
              </w:rPr>
              <w:t>7</w:t>
            </w:r>
          </w:p>
        </w:tc>
        <w:tc>
          <w:tcPr>
            <w:tcW w:w="1860" w:type="dxa"/>
            <w:vAlign w:val="center"/>
          </w:tcPr>
          <w:p>
            <w:pPr>
              <w:spacing w:line="360" w:lineRule="exact"/>
              <w:jc w:val="left"/>
              <w:rPr>
                <w:rFonts w:ascii="宋体" w:hAnsi="宋体" w:cs="宋体"/>
                <w:szCs w:val="21"/>
              </w:rPr>
            </w:pPr>
            <w:r>
              <w:rPr>
                <w:rFonts w:hint="eastAsia" w:ascii="宋体" w:hAnsi="宋体" w:cs="宋体"/>
                <w:szCs w:val="21"/>
              </w:rPr>
              <w:t>不符合上级或行业的安全方针、制度、规定等</w:t>
            </w:r>
          </w:p>
        </w:tc>
        <w:tc>
          <w:tcPr>
            <w:tcW w:w="1973" w:type="dxa"/>
            <w:vAlign w:val="center"/>
          </w:tcPr>
          <w:p>
            <w:pPr>
              <w:spacing w:line="360" w:lineRule="exact"/>
              <w:jc w:val="left"/>
              <w:rPr>
                <w:rFonts w:ascii="宋体" w:hAnsi="宋体" w:cs="宋体"/>
                <w:szCs w:val="21"/>
              </w:rPr>
            </w:pPr>
            <w:r>
              <w:rPr>
                <w:rFonts w:hint="eastAsia" w:ascii="宋体" w:hAnsi="宋体" w:cs="宋体"/>
                <w:szCs w:val="21"/>
              </w:rPr>
              <w:t>丧失劳动力、截肢、骨折、听力丧失、慢性病</w:t>
            </w:r>
          </w:p>
        </w:tc>
        <w:tc>
          <w:tcPr>
            <w:tcW w:w="1388" w:type="dxa"/>
            <w:vAlign w:val="center"/>
          </w:tcPr>
          <w:p>
            <w:pPr>
              <w:spacing w:line="360" w:lineRule="exact"/>
              <w:jc w:val="center"/>
              <w:rPr>
                <w:rFonts w:ascii="宋体" w:hAnsi="宋体" w:cs="宋体"/>
                <w:szCs w:val="21"/>
              </w:rPr>
            </w:pPr>
            <w:r>
              <w:rPr>
                <w:rFonts w:hint="eastAsia" w:ascii="宋体" w:hAnsi="宋体" w:cs="宋体"/>
                <w:szCs w:val="21"/>
              </w:rPr>
              <w:t>10以上</w:t>
            </w:r>
          </w:p>
        </w:tc>
        <w:tc>
          <w:tcPr>
            <w:tcW w:w="1080" w:type="dxa"/>
            <w:vAlign w:val="center"/>
          </w:tcPr>
          <w:p>
            <w:pPr>
              <w:spacing w:line="360" w:lineRule="exact"/>
              <w:jc w:val="left"/>
              <w:rPr>
                <w:rFonts w:ascii="宋体" w:hAnsi="宋体" w:cs="宋体"/>
                <w:szCs w:val="21"/>
              </w:rPr>
            </w:pPr>
            <w:r>
              <w:rPr>
                <w:rFonts w:hint="eastAsia" w:ascii="宋体" w:hAnsi="宋体" w:cs="宋体"/>
                <w:szCs w:val="21"/>
              </w:rPr>
              <w:t>部分设备停工</w:t>
            </w:r>
          </w:p>
        </w:tc>
        <w:tc>
          <w:tcPr>
            <w:tcW w:w="1274" w:type="dxa"/>
            <w:vAlign w:val="center"/>
          </w:tcPr>
          <w:p>
            <w:pPr>
              <w:spacing w:line="360" w:lineRule="exact"/>
              <w:jc w:val="left"/>
              <w:rPr>
                <w:rFonts w:ascii="宋体" w:hAnsi="宋体" w:cs="宋体"/>
                <w:szCs w:val="21"/>
              </w:rPr>
            </w:pPr>
            <w:r>
              <w:rPr>
                <w:rFonts w:hint="eastAsia" w:ascii="宋体" w:hAnsi="宋体" w:cs="宋体"/>
                <w:szCs w:val="21"/>
              </w:rPr>
              <w:t>公司及周边范围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945" w:type="dxa"/>
            <w:vAlign w:val="center"/>
          </w:tcPr>
          <w:p>
            <w:pPr>
              <w:spacing w:line="360" w:lineRule="exact"/>
              <w:jc w:val="center"/>
              <w:rPr>
                <w:rFonts w:ascii="宋体" w:hAnsi="宋体" w:cs="宋体"/>
                <w:szCs w:val="21"/>
              </w:rPr>
            </w:pPr>
            <w:r>
              <w:rPr>
                <w:rFonts w:hint="eastAsia" w:ascii="宋体" w:hAnsi="宋体" w:cs="宋体"/>
                <w:szCs w:val="21"/>
              </w:rPr>
              <w:t>2</w:t>
            </w:r>
          </w:p>
        </w:tc>
        <w:tc>
          <w:tcPr>
            <w:tcW w:w="1860" w:type="dxa"/>
            <w:vAlign w:val="center"/>
          </w:tcPr>
          <w:p>
            <w:pPr>
              <w:spacing w:line="360" w:lineRule="exact"/>
              <w:jc w:val="left"/>
              <w:rPr>
                <w:rFonts w:ascii="宋体" w:hAnsi="宋体" w:cs="宋体"/>
                <w:szCs w:val="21"/>
              </w:rPr>
            </w:pPr>
            <w:r>
              <w:rPr>
                <w:rFonts w:hint="eastAsia" w:ascii="宋体" w:hAnsi="宋体" w:cs="宋体"/>
                <w:szCs w:val="21"/>
              </w:rPr>
              <w:t>不符合公司的安全操作程序、规定</w:t>
            </w:r>
          </w:p>
        </w:tc>
        <w:tc>
          <w:tcPr>
            <w:tcW w:w="1973" w:type="dxa"/>
            <w:vAlign w:val="center"/>
          </w:tcPr>
          <w:p>
            <w:pPr>
              <w:spacing w:line="360" w:lineRule="exact"/>
              <w:jc w:val="left"/>
              <w:rPr>
                <w:rFonts w:ascii="宋体" w:hAnsi="宋体" w:cs="宋体"/>
                <w:szCs w:val="21"/>
              </w:rPr>
            </w:pPr>
            <w:r>
              <w:rPr>
                <w:rFonts w:hint="eastAsia" w:ascii="宋体" w:hAnsi="宋体" w:cs="宋体"/>
                <w:szCs w:val="21"/>
              </w:rPr>
              <w:t>轻微受伤、间歇不舒服</w:t>
            </w:r>
          </w:p>
        </w:tc>
        <w:tc>
          <w:tcPr>
            <w:tcW w:w="1388" w:type="dxa"/>
            <w:vAlign w:val="center"/>
          </w:tcPr>
          <w:p>
            <w:pPr>
              <w:spacing w:line="360" w:lineRule="exact"/>
              <w:jc w:val="center"/>
              <w:rPr>
                <w:rFonts w:ascii="宋体" w:hAnsi="宋体" w:cs="宋体"/>
                <w:szCs w:val="21"/>
              </w:rPr>
            </w:pPr>
            <w:r>
              <w:rPr>
                <w:rFonts w:hint="eastAsia" w:ascii="宋体" w:hAnsi="宋体" w:cs="宋体"/>
                <w:szCs w:val="21"/>
              </w:rPr>
              <w:t>1以上</w:t>
            </w:r>
          </w:p>
        </w:tc>
        <w:tc>
          <w:tcPr>
            <w:tcW w:w="1080" w:type="dxa"/>
            <w:vAlign w:val="center"/>
          </w:tcPr>
          <w:p>
            <w:pPr>
              <w:spacing w:line="360" w:lineRule="exact"/>
              <w:jc w:val="left"/>
              <w:rPr>
                <w:rFonts w:ascii="宋体" w:hAnsi="宋体" w:cs="宋体"/>
                <w:szCs w:val="21"/>
              </w:rPr>
            </w:pPr>
            <w:r>
              <w:rPr>
                <w:rFonts w:hint="eastAsia" w:ascii="宋体" w:hAnsi="宋体" w:cs="宋体"/>
                <w:szCs w:val="21"/>
              </w:rPr>
              <w:t>1套设备停工</w:t>
            </w:r>
          </w:p>
        </w:tc>
        <w:tc>
          <w:tcPr>
            <w:tcW w:w="1274" w:type="dxa"/>
            <w:vAlign w:val="center"/>
          </w:tcPr>
          <w:p>
            <w:pPr>
              <w:spacing w:line="360" w:lineRule="exact"/>
              <w:jc w:val="left"/>
              <w:rPr>
                <w:rFonts w:ascii="宋体" w:hAnsi="宋体" w:cs="宋体"/>
                <w:szCs w:val="21"/>
              </w:rPr>
            </w:pPr>
            <w:r>
              <w:rPr>
                <w:rFonts w:hint="eastAsia" w:ascii="宋体" w:hAnsi="宋体" w:cs="宋体"/>
                <w:szCs w:val="21"/>
              </w:rPr>
              <w:t>引人关注，不利于基本的安全卫生要求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945"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860" w:type="dxa"/>
            <w:vAlign w:val="center"/>
          </w:tcPr>
          <w:p>
            <w:pPr>
              <w:spacing w:line="360" w:lineRule="exact"/>
              <w:jc w:val="center"/>
              <w:rPr>
                <w:rFonts w:ascii="宋体" w:hAnsi="宋体" w:cs="宋体"/>
                <w:szCs w:val="21"/>
              </w:rPr>
            </w:pPr>
            <w:r>
              <w:rPr>
                <w:rFonts w:hint="eastAsia" w:ascii="宋体" w:hAnsi="宋体" w:cs="宋体"/>
                <w:szCs w:val="21"/>
              </w:rPr>
              <w:t>完全符合</w:t>
            </w:r>
          </w:p>
        </w:tc>
        <w:tc>
          <w:tcPr>
            <w:tcW w:w="1973" w:type="dxa"/>
            <w:vAlign w:val="center"/>
          </w:tcPr>
          <w:p>
            <w:pPr>
              <w:spacing w:line="360" w:lineRule="exact"/>
              <w:jc w:val="center"/>
              <w:rPr>
                <w:rFonts w:ascii="宋体" w:hAnsi="宋体" w:cs="宋体"/>
                <w:szCs w:val="21"/>
              </w:rPr>
            </w:pPr>
            <w:r>
              <w:rPr>
                <w:rFonts w:hint="eastAsia" w:ascii="宋体" w:hAnsi="宋体" w:cs="宋体"/>
                <w:szCs w:val="21"/>
              </w:rPr>
              <w:t>无伤亡</w:t>
            </w:r>
          </w:p>
        </w:tc>
        <w:tc>
          <w:tcPr>
            <w:tcW w:w="1388" w:type="dxa"/>
            <w:vAlign w:val="center"/>
          </w:tcPr>
          <w:p>
            <w:pPr>
              <w:spacing w:line="360" w:lineRule="exact"/>
              <w:jc w:val="center"/>
              <w:rPr>
                <w:rFonts w:ascii="宋体" w:hAnsi="宋体" w:cs="宋体"/>
                <w:szCs w:val="21"/>
              </w:rPr>
            </w:pPr>
            <w:r>
              <w:rPr>
                <w:rFonts w:hint="eastAsia" w:ascii="宋体" w:hAnsi="宋体" w:cs="宋体"/>
                <w:szCs w:val="21"/>
              </w:rPr>
              <w:t>1以下</w:t>
            </w:r>
          </w:p>
        </w:tc>
        <w:tc>
          <w:tcPr>
            <w:tcW w:w="1080" w:type="dxa"/>
            <w:vAlign w:val="center"/>
          </w:tcPr>
          <w:p>
            <w:pPr>
              <w:spacing w:line="360" w:lineRule="exact"/>
              <w:jc w:val="left"/>
              <w:rPr>
                <w:rFonts w:ascii="宋体" w:hAnsi="宋体" w:cs="宋体"/>
                <w:szCs w:val="21"/>
              </w:rPr>
            </w:pPr>
            <w:r>
              <w:rPr>
                <w:rFonts w:hint="eastAsia" w:ascii="宋体" w:hAnsi="宋体" w:cs="宋体"/>
                <w:szCs w:val="21"/>
              </w:rPr>
              <w:t>没有停工</w:t>
            </w:r>
          </w:p>
        </w:tc>
        <w:tc>
          <w:tcPr>
            <w:tcW w:w="1274" w:type="dxa"/>
            <w:vAlign w:val="center"/>
          </w:tcPr>
          <w:p>
            <w:pPr>
              <w:spacing w:line="360" w:lineRule="exact"/>
              <w:jc w:val="left"/>
              <w:rPr>
                <w:rFonts w:ascii="宋体" w:hAnsi="宋体" w:cs="宋体"/>
                <w:szCs w:val="21"/>
              </w:rPr>
            </w:pPr>
            <w:r>
              <w:rPr>
                <w:rFonts w:hint="eastAsia" w:ascii="宋体" w:hAnsi="宋体" w:cs="宋体"/>
                <w:szCs w:val="21"/>
              </w:rPr>
              <w:t>形象没有受损</w:t>
            </w:r>
          </w:p>
        </w:tc>
      </w:tr>
    </w:tbl>
    <w:p>
      <w:pPr>
        <w:pStyle w:val="31"/>
        <w:spacing w:beforeLines="50"/>
        <w:ind w:firstLine="420"/>
      </w:pPr>
      <w:r>
        <w:rPr>
          <w:rFonts w:hint="eastAsia"/>
        </w:rPr>
        <w:t>（注：表3中人员伤亡、直接经济损失情况仅供参考，不具有确定性，可根据各企业风险可接受程度进行相应调整。）</w:t>
      </w:r>
    </w:p>
    <w:p>
      <w:pPr>
        <w:widowControl/>
        <w:jc w:val="center"/>
        <w:rPr>
          <w:rFonts w:ascii="宋体" w:hAnsi="宋体"/>
          <w:bCs/>
          <w:sz w:val="28"/>
          <w:szCs w:val="28"/>
        </w:rPr>
      </w:pPr>
      <w:r>
        <w:rPr>
          <w:rFonts w:hint="eastAsia" w:ascii="宋体" w:hAnsi="宋体"/>
          <w:bCs/>
          <w:sz w:val="28"/>
          <w:szCs w:val="28"/>
        </w:rPr>
        <w:t>表4  风险等级判定（D）</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253"/>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53" w:type="dxa"/>
            <w:tcBorders>
              <w:bottom w:val="nil"/>
            </w:tcBorders>
            <w:vAlign w:val="center"/>
          </w:tcPr>
          <w:p>
            <w:pPr>
              <w:jc w:val="center"/>
              <w:rPr>
                <w:rFonts w:ascii="宋体" w:hAnsi="宋体"/>
                <w:spacing w:val="20"/>
                <w:szCs w:val="21"/>
              </w:rPr>
            </w:pPr>
            <w:r>
              <w:rPr>
                <w:rFonts w:hint="eastAsia" w:ascii="宋体" w:hAnsi="宋体" w:cs="仿宋_GB2312"/>
                <w:spacing w:val="20"/>
                <w:szCs w:val="21"/>
              </w:rPr>
              <w:t>风险值</w:t>
            </w:r>
          </w:p>
        </w:tc>
        <w:tc>
          <w:tcPr>
            <w:tcW w:w="2253" w:type="dxa"/>
            <w:vAlign w:val="center"/>
          </w:tcPr>
          <w:p>
            <w:pPr>
              <w:jc w:val="center"/>
              <w:rPr>
                <w:rFonts w:ascii="宋体" w:hAnsi="宋体"/>
                <w:spacing w:val="20"/>
                <w:szCs w:val="21"/>
              </w:rPr>
            </w:pPr>
            <w:r>
              <w:rPr>
                <w:rFonts w:hint="eastAsia" w:ascii="宋体" w:hAnsi="宋体" w:cs="仿宋_GB2312"/>
                <w:spacing w:val="20"/>
                <w:szCs w:val="21"/>
              </w:rPr>
              <w:t>风险度</w:t>
            </w:r>
          </w:p>
        </w:tc>
        <w:tc>
          <w:tcPr>
            <w:tcW w:w="2308" w:type="dxa"/>
            <w:vAlign w:val="center"/>
          </w:tcPr>
          <w:p>
            <w:pPr>
              <w:jc w:val="center"/>
              <w:rPr>
                <w:rFonts w:ascii="宋体" w:hAnsi="宋体"/>
                <w:spacing w:val="20"/>
                <w:szCs w:val="21"/>
              </w:rPr>
            </w:pPr>
            <w:r>
              <w:rPr>
                <w:rFonts w:hint="eastAsia" w:ascii="宋体" w:hAnsi="宋体" w:cs="仿宋_GB2312"/>
                <w:spacing w:val="20"/>
                <w:szCs w:val="21"/>
              </w:rPr>
              <w:t>风险等级</w:t>
            </w:r>
          </w:p>
        </w:tc>
        <w:tc>
          <w:tcPr>
            <w:tcW w:w="2308" w:type="dxa"/>
            <w:vAlign w:val="center"/>
          </w:tcPr>
          <w:p>
            <w:pPr>
              <w:jc w:val="center"/>
              <w:rPr>
                <w:rFonts w:ascii="宋体" w:hAnsi="宋体" w:cs="仿宋_GB2312"/>
                <w:spacing w:val="20"/>
                <w:szCs w:val="21"/>
              </w:rPr>
            </w:pPr>
            <w:r>
              <w:rPr>
                <w:rFonts w:hint="eastAsia" w:ascii="宋体" w:hAnsi="宋体" w:cs="仿宋_GB2312"/>
                <w:spacing w:val="20"/>
                <w:szCs w:val="21"/>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53" w:type="dxa"/>
            <w:tcBorders>
              <w:bottom w:val="single" w:color="auto" w:sz="4" w:space="0"/>
            </w:tcBorders>
            <w:shd w:val="clear" w:color="auto" w:fill="FF0000"/>
            <w:vAlign w:val="center"/>
          </w:tcPr>
          <w:p>
            <w:pPr>
              <w:jc w:val="center"/>
              <w:rPr>
                <w:rFonts w:ascii="宋体" w:hAnsi="宋体" w:cs="仿宋_GB2312"/>
                <w:b/>
                <w:bCs/>
                <w:spacing w:val="20"/>
                <w:szCs w:val="21"/>
              </w:rPr>
            </w:pPr>
            <w:r>
              <w:rPr>
                <w:rFonts w:ascii="宋体" w:hAnsi="宋体" w:cs="仿宋_GB2312"/>
                <w:b/>
                <w:bCs/>
                <w:szCs w:val="21"/>
              </w:rPr>
              <w:t>&gt;</w:t>
            </w:r>
            <w:r>
              <w:rPr>
                <w:rFonts w:ascii="宋体" w:hAnsi="宋体" w:cs="仿宋_GB2312"/>
                <w:b/>
                <w:bCs/>
                <w:spacing w:val="20"/>
                <w:szCs w:val="21"/>
              </w:rPr>
              <w:t>320</w:t>
            </w:r>
          </w:p>
        </w:tc>
        <w:tc>
          <w:tcPr>
            <w:tcW w:w="2253" w:type="dxa"/>
            <w:vAlign w:val="center"/>
          </w:tcPr>
          <w:p>
            <w:pPr>
              <w:autoSpaceDE w:val="0"/>
              <w:autoSpaceDN w:val="0"/>
              <w:adjustRightInd w:val="0"/>
              <w:snapToGrid w:val="0"/>
              <w:jc w:val="center"/>
              <w:rPr>
                <w:rFonts w:ascii="宋体" w:hAnsi="宋体"/>
                <w:szCs w:val="21"/>
              </w:rPr>
            </w:pPr>
            <w:r>
              <w:rPr>
                <w:rFonts w:hint="eastAsia" w:ascii="宋体" w:hAnsi="宋体" w:cs="仿宋_GB2312"/>
                <w:szCs w:val="21"/>
              </w:rPr>
              <w:t>极其危险</w:t>
            </w:r>
          </w:p>
        </w:tc>
        <w:tc>
          <w:tcPr>
            <w:tcW w:w="2308" w:type="dxa"/>
            <w:vAlign w:val="center"/>
          </w:tcPr>
          <w:p>
            <w:pPr>
              <w:pStyle w:val="5"/>
              <w:adjustRightInd w:val="0"/>
              <w:snapToGrid w:val="0"/>
              <w:spacing w:line="280" w:lineRule="exact"/>
              <w:jc w:val="center"/>
              <w:rPr>
                <w:color w:val="000000"/>
                <w:sz w:val="21"/>
                <w:szCs w:val="21"/>
              </w:rPr>
            </w:pPr>
            <w:r>
              <w:rPr>
                <w:rFonts w:hint="eastAsia"/>
                <w:color w:val="000000"/>
                <w:sz w:val="21"/>
                <w:szCs w:val="21"/>
              </w:rPr>
              <w:t>重大风险</w:t>
            </w:r>
          </w:p>
        </w:tc>
        <w:tc>
          <w:tcPr>
            <w:tcW w:w="2308" w:type="dxa"/>
            <w:vAlign w:val="center"/>
          </w:tcPr>
          <w:p>
            <w:pPr>
              <w:pStyle w:val="5"/>
              <w:adjustRightInd w:val="0"/>
              <w:snapToGrid w:val="0"/>
              <w:spacing w:line="280" w:lineRule="exact"/>
              <w:jc w:val="center"/>
              <w:rPr>
                <w:color w:val="000000"/>
                <w:sz w:val="21"/>
                <w:szCs w:val="21"/>
              </w:rPr>
            </w:pPr>
            <w:r>
              <w:rPr>
                <w:rFonts w:hint="eastAsia"/>
                <w:color w:val="000000"/>
                <w:sz w:val="21"/>
                <w:szCs w:val="21"/>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53" w:type="dxa"/>
            <w:tcBorders>
              <w:bottom w:val="single" w:color="auto" w:sz="4" w:space="0"/>
            </w:tcBorders>
            <w:shd w:val="clear" w:color="auto" w:fill="FFC000"/>
            <w:vAlign w:val="center"/>
          </w:tcPr>
          <w:p>
            <w:pPr>
              <w:jc w:val="center"/>
              <w:rPr>
                <w:rFonts w:ascii="宋体" w:hAnsi="宋体"/>
                <w:b/>
                <w:bCs/>
                <w:spacing w:val="20"/>
                <w:szCs w:val="21"/>
              </w:rPr>
            </w:pPr>
            <w:r>
              <w:rPr>
                <w:rFonts w:ascii="宋体" w:hAnsi="宋体" w:cs="仿宋_GB2312"/>
                <w:b/>
                <w:bCs/>
                <w:szCs w:val="21"/>
              </w:rPr>
              <w:t>160</w:t>
            </w:r>
            <w:r>
              <w:rPr>
                <w:rFonts w:hint="eastAsia" w:ascii="宋体" w:hAnsi="宋体" w:cs="仿宋_GB2312"/>
                <w:b/>
                <w:bCs/>
                <w:szCs w:val="21"/>
              </w:rPr>
              <w:t>～</w:t>
            </w:r>
            <w:r>
              <w:rPr>
                <w:rFonts w:ascii="宋体" w:hAnsi="宋体" w:cs="仿宋_GB2312"/>
                <w:b/>
                <w:bCs/>
                <w:szCs w:val="21"/>
              </w:rPr>
              <w:t>320</w:t>
            </w:r>
          </w:p>
        </w:tc>
        <w:tc>
          <w:tcPr>
            <w:tcW w:w="2253" w:type="dxa"/>
            <w:vAlign w:val="center"/>
          </w:tcPr>
          <w:p>
            <w:pPr>
              <w:autoSpaceDE w:val="0"/>
              <w:autoSpaceDN w:val="0"/>
              <w:adjustRightInd w:val="0"/>
              <w:snapToGrid w:val="0"/>
              <w:jc w:val="center"/>
              <w:rPr>
                <w:rFonts w:ascii="宋体" w:hAnsi="宋体"/>
                <w:szCs w:val="21"/>
              </w:rPr>
            </w:pPr>
            <w:r>
              <w:rPr>
                <w:rFonts w:hint="eastAsia" w:ascii="宋体" w:hAnsi="宋体" w:cs="仿宋_GB2312"/>
                <w:szCs w:val="21"/>
              </w:rPr>
              <w:t>高度危险</w:t>
            </w:r>
          </w:p>
        </w:tc>
        <w:tc>
          <w:tcPr>
            <w:tcW w:w="2308" w:type="dxa"/>
            <w:vAlign w:val="center"/>
          </w:tcPr>
          <w:p>
            <w:pPr>
              <w:pStyle w:val="5"/>
              <w:adjustRightInd w:val="0"/>
              <w:snapToGrid w:val="0"/>
              <w:spacing w:line="280" w:lineRule="exact"/>
              <w:jc w:val="center"/>
              <w:rPr>
                <w:color w:val="000000"/>
                <w:sz w:val="21"/>
                <w:szCs w:val="21"/>
              </w:rPr>
            </w:pPr>
            <w:r>
              <w:rPr>
                <w:rFonts w:hint="eastAsia"/>
                <w:color w:val="000000"/>
                <w:sz w:val="21"/>
                <w:szCs w:val="21"/>
              </w:rPr>
              <w:t>较大风险</w:t>
            </w:r>
          </w:p>
        </w:tc>
        <w:tc>
          <w:tcPr>
            <w:tcW w:w="2308" w:type="dxa"/>
            <w:vAlign w:val="center"/>
          </w:tcPr>
          <w:p>
            <w:pPr>
              <w:pStyle w:val="5"/>
              <w:adjustRightInd w:val="0"/>
              <w:snapToGrid w:val="0"/>
              <w:spacing w:line="280" w:lineRule="exact"/>
              <w:jc w:val="center"/>
              <w:rPr>
                <w:color w:val="000000"/>
                <w:sz w:val="21"/>
                <w:szCs w:val="21"/>
              </w:rPr>
            </w:pPr>
            <w:r>
              <w:rPr>
                <w:rFonts w:hint="eastAsia"/>
                <w:color w:val="000000"/>
                <w:sz w:val="21"/>
                <w:szCs w:val="21"/>
              </w:rPr>
              <w:t>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53" w:type="dxa"/>
            <w:tcBorders>
              <w:bottom w:val="single" w:color="auto" w:sz="4" w:space="0"/>
            </w:tcBorders>
            <w:shd w:val="clear" w:color="auto" w:fill="FFFF00"/>
            <w:vAlign w:val="center"/>
          </w:tcPr>
          <w:p>
            <w:pPr>
              <w:jc w:val="center"/>
              <w:rPr>
                <w:rFonts w:ascii="宋体" w:hAnsi="宋体"/>
                <w:b/>
                <w:bCs/>
                <w:spacing w:val="20"/>
                <w:szCs w:val="21"/>
              </w:rPr>
            </w:pPr>
            <w:r>
              <w:rPr>
                <w:rFonts w:ascii="宋体" w:hAnsi="宋体" w:cs="仿宋_GB2312"/>
                <w:b/>
                <w:szCs w:val="21"/>
              </w:rPr>
              <w:t>70</w:t>
            </w:r>
            <w:r>
              <w:rPr>
                <w:rFonts w:hint="eastAsia" w:ascii="宋体" w:hAnsi="宋体" w:cs="仿宋_GB2312"/>
                <w:b/>
                <w:szCs w:val="21"/>
              </w:rPr>
              <w:t>～</w:t>
            </w:r>
            <w:r>
              <w:rPr>
                <w:rFonts w:ascii="宋体" w:hAnsi="宋体" w:cs="仿宋_GB2312"/>
                <w:b/>
                <w:szCs w:val="21"/>
              </w:rPr>
              <w:t>160</w:t>
            </w:r>
          </w:p>
        </w:tc>
        <w:tc>
          <w:tcPr>
            <w:tcW w:w="2253" w:type="dxa"/>
            <w:vAlign w:val="center"/>
          </w:tcPr>
          <w:p>
            <w:pPr>
              <w:autoSpaceDE w:val="0"/>
              <w:autoSpaceDN w:val="0"/>
              <w:adjustRightInd w:val="0"/>
              <w:snapToGrid w:val="0"/>
              <w:jc w:val="center"/>
              <w:rPr>
                <w:rFonts w:ascii="宋体" w:hAnsi="宋体"/>
                <w:szCs w:val="21"/>
              </w:rPr>
            </w:pPr>
            <w:r>
              <w:rPr>
                <w:rFonts w:hint="eastAsia" w:ascii="宋体" w:hAnsi="宋体" w:cs="仿宋_GB2312"/>
                <w:szCs w:val="21"/>
              </w:rPr>
              <w:t>显著危险</w:t>
            </w:r>
          </w:p>
        </w:tc>
        <w:tc>
          <w:tcPr>
            <w:tcW w:w="2308" w:type="dxa"/>
            <w:vAlign w:val="center"/>
          </w:tcPr>
          <w:p>
            <w:pPr>
              <w:pStyle w:val="5"/>
              <w:adjustRightInd w:val="0"/>
              <w:snapToGrid w:val="0"/>
              <w:spacing w:line="280" w:lineRule="exact"/>
              <w:jc w:val="center"/>
              <w:rPr>
                <w:color w:val="000000"/>
                <w:sz w:val="21"/>
                <w:szCs w:val="21"/>
              </w:rPr>
            </w:pPr>
            <w:r>
              <w:rPr>
                <w:rFonts w:hint="eastAsia"/>
                <w:color w:val="000000"/>
                <w:sz w:val="21"/>
                <w:szCs w:val="21"/>
              </w:rPr>
              <w:t>一般风险</w:t>
            </w:r>
          </w:p>
        </w:tc>
        <w:tc>
          <w:tcPr>
            <w:tcW w:w="2308" w:type="dxa"/>
            <w:vAlign w:val="center"/>
          </w:tcPr>
          <w:p>
            <w:pPr>
              <w:pStyle w:val="5"/>
              <w:adjustRightInd w:val="0"/>
              <w:snapToGrid w:val="0"/>
              <w:spacing w:line="280" w:lineRule="exact"/>
              <w:jc w:val="center"/>
              <w:rPr>
                <w:color w:val="000000"/>
                <w:sz w:val="21"/>
                <w:szCs w:val="21"/>
              </w:rPr>
            </w:pPr>
            <w:r>
              <w:rPr>
                <w:rFonts w:hint="eastAsia"/>
                <w:color w:val="000000"/>
                <w:sz w:val="21"/>
                <w:szCs w:val="21"/>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53" w:type="dxa"/>
            <w:tcBorders>
              <w:bottom w:val="single" w:color="auto" w:sz="4" w:space="0"/>
            </w:tcBorders>
            <w:shd w:val="clear" w:color="auto" w:fill="00B0F0"/>
            <w:vAlign w:val="center"/>
          </w:tcPr>
          <w:p>
            <w:pPr>
              <w:jc w:val="center"/>
              <w:rPr>
                <w:rFonts w:ascii="宋体" w:hAnsi="宋体"/>
                <w:b/>
                <w:bCs/>
                <w:spacing w:val="20"/>
                <w:szCs w:val="21"/>
              </w:rPr>
            </w:pPr>
            <w:r>
              <w:rPr>
                <w:rFonts w:ascii="宋体" w:hAnsi="宋体" w:cs="仿宋_GB2312"/>
                <w:b/>
                <w:szCs w:val="21"/>
              </w:rPr>
              <w:t>20</w:t>
            </w:r>
            <w:r>
              <w:rPr>
                <w:rFonts w:hint="eastAsia" w:ascii="宋体" w:hAnsi="宋体" w:cs="仿宋_GB2312"/>
                <w:b/>
                <w:szCs w:val="21"/>
              </w:rPr>
              <w:t>～</w:t>
            </w:r>
            <w:r>
              <w:rPr>
                <w:rFonts w:ascii="宋体" w:hAnsi="宋体" w:cs="仿宋_GB2312"/>
                <w:b/>
                <w:szCs w:val="21"/>
              </w:rPr>
              <w:t>70</w:t>
            </w:r>
          </w:p>
        </w:tc>
        <w:tc>
          <w:tcPr>
            <w:tcW w:w="2253" w:type="dxa"/>
            <w:vAlign w:val="center"/>
          </w:tcPr>
          <w:p>
            <w:pPr>
              <w:autoSpaceDE w:val="0"/>
              <w:autoSpaceDN w:val="0"/>
              <w:adjustRightInd w:val="0"/>
              <w:snapToGrid w:val="0"/>
              <w:jc w:val="center"/>
              <w:rPr>
                <w:rFonts w:ascii="宋体" w:hAnsi="宋体"/>
                <w:szCs w:val="21"/>
              </w:rPr>
            </w:pPr>
            <w:r>
              <w:rPr>
                <w:rFonts w:hint="eastAsia" w:ascii="宋体" w:hAnsi="宋体" w:cs="仿宋_GB2312"/>
                <w:szCs w:val="21"/>
              </w:rPr>
              <w:t>轻度危险</w:t>
            </w:r>
          </w:p>
        </w:tc>
        <w:tc>
          <w:tcPr>
            <w:tcW w:w="2308" w:type="dxa"/>
            <w:vMerge w:val="restart"/>
            <w:vAlign w:val="center"/>
          </w:tcPr>
          <w:p>
            <w:pPr>
              <w:pStyle w:val="5"/>
              <w:adjustRightInd w:val="0"/>
              <w:snapToGrid w:val="0"/>
              <w:spacing w:line="280" w:lineRule="exact"/>
              <w:jc w:val="center"/>
              <w:rPr>
                <w:color w:val="000000"/>
                <w:sz w:val="21"/>
                <w:szCs w:val="21"/>
              </w:rPr>
            </w:pPr>
            <w:r>
              <w:rPr>
                <w:rFonts w:hint="eastAsia"/>
                <w:color w:val="000000"/>
                <w:sz w:val="21"/>
                <w:szCs w:val="21"/>
              </w:rPr>
              <w:t>低风险</w:t>
            </w:r>
          </w:p>
        </w:tc>
        <w:tc>
          <w:tcPr>
            <w:tcW w:w="2308" w:type="dxa"/>
            <w:vMerge w:val="restart"/>
            <w:vAlign w:val="center"/>
          </w:tcPr>
          <w:p>
            <w:pPr>
              <w:pStyle w:val="5"/>
              <w:adjustRightInd w:val="0"/>
              <w:snapToGrid w:val="0"/>
              <w:spacing w:line="280" w:lineRule="exact"/>
              <w:jc w:val="center"/>
              <w:rPr>
                <w:color w:val="000000"/>
                <w:sz w:val="21"/>
                <w:szCs w:val="21"/>
              </w:rPr>
            </w:pPr>
            <w:r>
              <w:rPr>
                <w:rFonts w:hint="eastAsia"/>
                <w:color w:val="000000"/>
                <w:sz w:val="21"/>
                <w:szCs w:val="21"/>
              </w:rPr>
              <w:t>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653" w:type="dxa"/>
            <w:shd w:val="clear" w:color="auto" w:fill="00B0F0"/>
            <w:vAlign w:val="center"/>
          </w:tcPr>
          <w:p>
            <w:pPr>
              <w:jc w:val="center"/>
              <w:rPr>
                <w:rFonts w:ascii="宋体" w:hAnsi="宋体"/>
                <w:b/>
                <w:bCs/>
                <w:spacing w:val="20"/>
                <w:szCs w:val="21"/>
              </w:rPr>
            </w:pPr>
            <w:r>
              <w:rPr>
                <w:rFonts w:ascii="宋体" w:hAnsi="宋体" w:cs="仿宋_GB2312"/>
                <w:b/>
                <w:szCs w:val="21"/>
              </w:rPr>
              <w:t>&lt;20</w:t>
            </w:r>
          </w:p>
        </w:tc>
        <w:tc>
          <w:tcPr>
            <w:tcW w:w="2253" w:type="dxa"/>
            <w:vAlign w:val="center"/>
          </w:tcPr>
          <w:p>
            <w:pPr>
              <w:autoSpaceDE w:val="0"/>
              <w:autoSpaceDN w:val="0"/>
              <w:adjustRightInd w:val="0"/>
              <w:snapToGrid w:val="0"/>
              <w:jc w:val="center"/>
              <w:rPr>
                <w:rFonts w:ascii="宋体" w:hAnsi="宋体"/>
                <w:szCs w:val="21"/>
              </w:rPr>
            </w:pPr>
            <w:r>
              <w:rPr>
                <w:rFonts w:hint="eastAsia" w:ascii="宋体" w:hAnsi="宋体" w:cs="仿宋_GB2312"/>
                <w:szCs w:val="21"/>
              </w:rPr>
              <w:t>稍有危险</w:t>
            </w:r>
          </w:p>
        </w:tc>
        <w:tc>
          <w:tcPr>
            <w:tcW w:w="2308" w:type="dxa"/>
            <w:vMerge w:val="continue"/>
            <w:vAlign w:val="center"/>
          </w:tcPr>
          <w:p>
            <w:pPr>
              <w:jc w:val="center"/>
              <w:rPr>
                <w:rFonts w:ascii="宋体" w:hAnsi="宋体"/>
                <w:spacing w:val="20"/>
                <w:szCs w:val="21"/>
              </w:rPr>
            </w:pPr>
          </w:p>
        </w:tc>
        <w:tc>
          <w:tcPr>
            <w:tcW w:w="2308" w:type="dxa"/>
            <w:vMerge w:val="continue"/>
            <w:vAlign w:val="center"/>
          </w:tcPr>
          <w:p>
            <w:pPr>
              <w:jc w:val="center"/>
              <w:rPr>
                <w:rFonts w:ascii="宋体" w:hAnsi="宋体"/>
                <w:spacing w:val="20"/>
                <w:szCs w:val="21"/>
              </w:rPr>
            </w:pPr>
          </w:p>
        </w:tc>
      </w:tr>
    </w:tbl>
    <w:p>
      <w:pPr>
        <w:pStyle w:val="3"/>
      </w:pPr>
      <w:bookmarkStart w:id="147" w:name="_Toc525715135"/>
      <w:bookmarkStart w:id="148" w:name="_Toc527446944"/>
      <w:r>
        <w:rPr>
          <w:rFonts w:hint="eastAsia" w:asciiTheme="minorEastAsia" w:hAnsiTheme="minorEastAsia" w:eastAsiaTheme="minorEastAsia"/>
          <w:sz w:val="28"/>
          <w:szCs w:val="28"/>
        </w:rPr>
        <w:br w:type="page"/>
      </w:r>
      <w:bookmarkStart w:id="149" w:name="_Toc1747_WPSOffice_Level1"/>
      <w:bookmarkStart w:id="150" w:name="_Toc12028_WPSOffice_Level1"/>
      <w:bookmarkStart w:id="151" w:name="_Toc529868529"/>
      <w:r>
        <w:rPr>
          <w:rFonts w:hint="eastAsia"/>
        </w:rPr>
        <w:t>附件5：部分行业领域企业危险源辨识建议清单</w:t>
      </w:r>
      <w:bookmarkEnd w:id="147"/>
      <w:r>
        <w:rPr>
          <w:rFonts w:hint="eastAsia"/>
        </w:rPr>
        <w:t>（示例）</w:t>
      </w:r>
      <w:bookmarkEnd w:id="148"/>
      <w:bookmarkEnd w:id="149"/>
      <w:bookmarkEnd w:id="150"/>
      <w:bookmarkEnd w:id="151"/>
    </w:p>
    <w:p>
      <w:pPr>
        <w:widowControl/>
        <w:numPr>
          <w:ilvl w:val="0"/>
          <w:numId w:val="24"/>
        </w:numPr>
        <w:rPr>
          <w:rFonts w:asciiTheme="minorEastAsia" w:hAnsiTheme="minorEastAsia"/>
          <w:sz w:val="28"/>
          <w:szCs w:val="28"/>
        </w:rPr>
      </w:pPr>
      <w:bookmarkStart w:id="152" w:name="_Toc3945_WPSOffice_Level1"/>
      <w:bookmarkStart w:id="153" w:name="_Toc3460_WPSOffice_Level1"/>
      <w:r>
        <w:rPr>
          <w:rFonts w:hint="eastAsia"/>
          <w:sz w:val="28"/>
          <w:szCs w:val="28"/>
        </w:rPr>
        <w:t>危险化学品单位（生产、经营、储存、使用）</w:t>
      </w:r>
      <w:bookmarkEnd w:id="152"/>
      <w:bookmarkEnd w:id="153"/>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190"/>
        <w:gridCol w:w="1336"/>
        <w:gridCol w:w="2553"/>
        <w:gridCol w:w="141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kern w:val="0"/>
                <w:szCs w:val="21"/>
              </w:rPr>
            </w:pPr>
            <w:r>
              <w:rPr>
                <w:rFonts w:hint="eastAsia" w:ascii="宋体" w:hAnsi="宋体" w:cs="宋体"/>
                <w:bCs/>
                <w:kern w:val="0"/>
                <w:szCs w:val="21"/>
              </w:rPr>
              <w:t>场所/位置</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4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kern w:val="0"/>
                <w:szCs w:val="21"/>
              </w:rPr>
            </w:pPr>
            <w:r>
              <w:rPr>
                <w:rFonts w:hint="eastAsia" w:ascii="宋体" w:hAnsi="宋体" w:cs="宋体"/>
                <w:bCs/>
                <w:kern w:val="0"/>
                <w:szCs w:val="21"/>
              </w:rPr>
              <w:t>风险类型（按照GB6441）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液体或气体储罐（罐区）及控制室</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储罐内易燃易爆液体或气体、有毒有害危险化学品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
                <w:bCs/>
                <w:kern w:val="0"/>
                <w:szCs w:val="21"/>
              </w:rPr>
            </w:pPr>
            <w:r>
              <w:rPr>
                <w:rFonts w:hint="eastAsia"/>
                <w:szCs w:val="21"/>
              </w:rPr>
              <w:t>储罐内易燃易爆液体或气体、有毒有害危险化学品，遇火源可能导致火灾、爆炸、中毒窒息等事故。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b/>
                <w:bCs/>
                <w:kern w:val="0"/>
                <w:szCs w:val="21"/>
              </w:rPr>
            </w:pPr>
            <w:r>
              <w:rPr>
                <w:rFonts w:hint="eastAsia"/>
                <w:kern w:val="0"/>
                <w:szCs w:val="21"/>
              </w:rPr>
              <w:t>环境影响</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化学品库区（库房、仓库）、专用储存室及控制室</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仓库内易燃易爆、有毒有害危险化学品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、仓库内易燃易爆、有毒有害危险化学品，遇火源可能导致火灾、爆炸、中毒窒息等事故；</w:t>
            </w:r>
          </w:p>
          <w:p>
            <w:pPr>
              <w:autoSpaceDE w:val="0"/>
              <w:autoSpaceDN w:val="0"/>
              <w:adjustRightInd w:val="0"/>
              <w:snapToGrid w:val="0"/>
              <w:spacing w:line="276" w:lineRule="auto"/>
              <w:rPr>
                <w:szCs w:val="21"/>
              </w:rPr>
            </w:pPr>
            <w:r>
              <w:rPr>
                <w:szCs w:val="21"/>
              </w:rPr>
              <w:t>2</w:t>
            </w:r>
            <w:r>
              <w:rPr>
                <w:rFonts w:hint="eastAsia"/>
                <w:szCs w:val="21"/>
              </w:rPr>
              <w:t>、禁忌类危险化学品混存，危险化学品发生反应，可能导致火灾、爆炸事故；</w:t>
            </w:r>
          </w:p>
          <w:p>
            <w:pPr>
              <w:widowControl/>
              <w:adjustRightInd w:val="0"/>
              <w:snapToGrid w:val="0"/>
              <w:spacing w:line="276" w:lineRule="auto"/>
              <w:rPr>
                <w:szCs w:val="21"/>
              </w:rPr>
            </w:pPr>
            <w:r>
              <w:rPr>
                <w:szCs w:val="21"/>
              </w:rPr>
              <w:t>3</w:t>
            </w:r>
            <w:r>
              <w:rPr>
                <w:rFonts w:hint="eastAsia"/>
                <w:szCs w:val="21"/>
              </w:rPr>
              <w:t>、库房内酸碱腐蚀性危险化学品，可能导致酸碱腐蚀灼烫事故。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utoSpaceDE w:val="0"/>
              <w:autoSpaceDN w:val="0"/>
              <w:adjustRightInd w:val="0"/>
              <w:snapToGrid w:val="0"/>
              <w:spacing w:line="276" w:lineRule="auto"/>
              <w:jc w:val="center"/>
              <w:rPr>
                <w:szCs w:val="21"/>
              </w:rPr>
            </w:pPr>
            <w:r>
              <w:rPr>
                <w:rFonts w:hint="eastAsia"/>
                <w:kern w:val="0"/>
                <w:szCs w:val="21"/>
              </w:rPr>
              <w:t>环境影响</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长输压力管道及管道附近区域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长输管道内易燃易爆气体和液体、有毒有害危险化学品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长输管道内易燃易爆气体和液体、有毒有害危险化学品，遇火源可能导致火灾、爆炸、中毒窒息等事故。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utoSpaceDE w:val="0"/>
              <w:autoSpaceDN w:val="0"/>
              <w:adjustRightInd w:val="0"/>
              <w:snapToGrid w:val="0"/>
              <w:spacing w:line="276" w:lineRule="auto"/>
              <w:jc w:val="center"/>
              <w:rPr>
                <w:szCs w:val="21"/>
              </w:rPr>
            </w:pPr>
            <w:r>
              <w:rPr>
                <w:rFonts w:hint="eastAsia"/>
                <w:kern w:val="0"/>
                <w:szCs w:val="21"/>
              </w:rPr>
              <w:t>环境影响</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工业管道及管道附近区域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工业管道内易燃易爆气体和液体、有毒有害</w:t>
            </w:r>
            <w:bookmarkStart w:id="154" w:name="OLE_LINK2"/>
            <w:bookmarkStart w:id="155" w:name="OLE_LINK3"/>
            <w:r>
              <w:rPr>
                <w:rFonts w:hint="eastAsia"/>
                <w:szCs w:val="21"/>
              </w:rPr>
              <w:t>危险</w:t>
            </w:r>
            <w:bookmarkEnd w:id="154"/>
            <w:bookmarkEnd w:id="155"/>
            <w:r>
              <w:rPr>
                <w:rFonts w:hint="eastAsia"/>
                <w:szCs w:val="21"/>
              </w:rPr>
              <w:t>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工业管道内易燃易爆气体和液体、有毒有害危险化学品，遇火源可能导致火灾、爆炸、中毒窒息等事故。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utoSpaceDE w:val="0"/>
              <w:autoSpaceDN w:val="0"/>
              <w:adjustRightInd w:val="0"/>
              <w:snapToGrid w:val="0"/>
              <w:spacing w:line="276" w:lineRule="auto"/>
              <w:jc w:val="center"/>
              <w:rPr>
                <w:szCs w:val="21"/>
              </w:rPr>
            </w:pPr>
            <w:r>
              <w:rPr>
                <w:rFonts w:hint="eastAsia"/>
                <w:kern w:val="0"/>
                <w:szCs w:val="21"/>
              </w:rPr>
              <w:t>环境影响</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公用管道及附近区域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公用管道压力过高或管道内的易燃易爆、有毒有害危险化学品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、公用管道压力过高，可能导致超压爆炸事故；</w:t>
            </w:r>
          </w:p>
          <w:p>
            <w:pPr>
              <w:autoSpaceDE w:val="0"/>
              <w:autoSpaceDN w:val="0"/>
              <w:adjustRightInd w:val="0"/>
              <w:snapToGrid w:val="0"/>
              <w:spacing w:line="276" w:lineRule="auto"/>
              <w:rPr>
                <w:szCs w:val="21"/>
              </w:rPr>
            </w:pPr>
            <w:r>
              <w:rPr>
                <w:szCs w:val="21"/>
              </w:rPr>
              <w:t>2</w:t>
            </w:r>
            <w:r>
              <w:rPr>
                <w:rFonts w:hint="eastAsia"/>
                <w:szCs w:val="21"/>
              </w:rPr>
              <w:t>、燃气管道内的易燃易爆、有毒有害危险化学品，遇火源可能导致火灾、爆炸、中毒窒息等事故。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锅炉房</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锅炉房内可燃物、易燃液体以及燃料等物质</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
                <w:bCs/>
                <w:kern w:val="0"/>
                <w:szCs w:val="21"/>
              </w:rPr>
            </w:pPr>
            <w:r>
              <w:rPr>
                <w:rFonts w:hint="eastAsia"/>
                <w:szCs w:val="21"/>
              </w:rPr>
              <w:t>锅炉房内可燃物、易燃液体以及燃料等物质，遇火源可能导致火灾、爆炸、中毒窒息等事故。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7</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szCs w:val="21"/>
              </w:rPr>
            </w:pPr>
            <w:r>
              <w:rPr>
                <w:rFonts w:hint="eastAsia" w:ascii="宋体" w:hAnsi="宋体" w:cs="宋体"/>
                <w:szCs w:val="21"/>
              </w:rPr>
              <w:t>危险化学品化验室</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化验室的易燃易爆物品、有毒有害化学品、带电设备</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、化验室使用易燃易爆物品、有毒有害化学品，遇火源可能导致火灾、爆炸、中毒窒息等事故；</w:t>
            </w:r>
          </w:p>
          <w:p>
            <w:pPr>
              <w:autoSpaceDE w:val="0"/>
              <w:autoSpaceDN w:val="0"/>
              <w:adjustRightInd w:val="0"/>
              <w:snapToGrid w:val="0"/>
              <w:spacing w:line="276" w:lineRule="auto"/>
              <w:rPr>
                <w:szCs w:val="21"/>
              </w:rPr>
            </w:pPr>
            <w:r>
              <w:rPr>
                <w:szCs w:val="21"/>
              </w:rPr>
              <w:t>2</w:t>
            </w:r>
            <w:r>
              <w:rPr>
                <w:rFonts w:hint="eastAsia"/>
                <w:szCs w:val="21"/>
              </w:rPr>
              <w:t>、实验过程中使用危险化学品，可能发生化学反应导致火灾、爆炸、中毒窒息等事故；</w:t>
            </w:r>
          </w:p>
          <w:p>
            <w:pPr>
              <w:autoSpaceDE w:val="0"/>
              <w:autoSpaceDN w:val="0"/>
              <w:adjustRightInd w:val="0"/>
              <w:snapToGrid w:val="0"/>
              <w:spacing w:line="276" w:lineRule="auto"/>
              <w:rPr>
                <w:szCs w:val="21"/>
              </w:rPr>
            </w:pPr>
            <w:r>
              <w:rPr>
                <w:szCs w:val="21"/>
              </w:rPr>
              <w:t>3</w:t>
            </w:r>
            <w:r>
              <w:rPr>
                <w:rFonts w:hint="eastAsia"/>
                <w:szCs w:val="21"/>
              </w:rPr>
              <w:t>、化验室中使用电气设备，可能导致触电事故。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szCs w:val="21"/>
              </w:rPr>
            </w:pPr>
            <w:r>
              <w:rPr>
                <w:rFonts w:hint="eastAsia" w:ascii="宋体" w:hAnsi="宋体" w:cs="宋体"/>
                <w:szCs w:val="21"/>
              </w:rPr>
              <w:t>火灾、其它爆炸、中毒和窒息、触电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8</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易燃危险化学品专柜、储存室、气瓶间等部位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专柜、储存室、气瓶间等部位内易燃易爆、有毒有害危险化学品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专柜、储存室、气瓶间等部位内易燃易爆、有毒有害危险化学品，遇火源可能导致火灾、爆炸、中毒窒息等事故。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9</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电瓶叉车充电室</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电瓶叉车充电产生高温、充电过程中释放的氢气、带电部位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、电瓶叉车充电产生高温，可能引燃可燃物，导致火灾、爆炸事故；</w:t>
            </w:r>
          </w:p>
          <w:p>
            <w:pPr>
              <w:widowControl/>
              <w:adjustRightInd w:val="0"/>
              <w:snapToGrid w:val="0"/>
              <w:spacing w:line="276" w:lineRule="auto"/>
              <w:rPr>
                <w:szCs w:val="21"/>
              </w:rPr>
            </w:pPr>
            <w:r>
              <w:rPr>
                <w:szCs w:val="21"/>
              </w:rPr>
              <w:t>2</w:t>
            </w:r>
            <w:r>
              <w:rPr>
                <w:rFonts w:hint="eastAsia"/>
                <w:szCs w:val="21"/>
              </w:rPr>
              <w:t>、充电过程中释放的氢气遇火源可能导致火灾、爆炸事故；</w:t>
            </w:r>
          </w:p>
          <w:p>
            <w:pPr>
              <w:widowControl/>
              <w:adjustRightInd w:val="0"/>
              <w:snapToGrid w:val="0"/>
              <w:spacing w:line="276" w:lineRule="auto"/>
              <w:rPr>
                <w:szCs w:val="21"/>
              </w:rPr>
            </w:pPr>
            <w:r>
              <w:rPr>
                <w:szCs w:val="21"/>
              </w:rPr>
              <w:t>3</w:t>
            </w:r>
            <w:r>
              <w:rPr>
                <w:rFonts w:hint="eastAsia"/>
                <w:szCs w:val="21"/>
              </w:rPr>
              <w:t>、电瓶叉车在充电过程中，可能导致触电事故。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变配电室</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电压互感器、电流互感器、变压器、空气开关、电缆线路等一次设备、带电部位</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、电压互感器、电流互感器、变压器、空气开关、电缆等一次设备，可能导致电器火灾事故；</w:t>
            </w:r>
          </w:p>
          <w:p>
            <w:pPr>
              <w:autoSpaceDE w:val="0"/>
              <w:autoSpaceDN w:val="0"/>
              <w:adjustRightInd w:val="0"/>
              <w:snapToGrid w:val="0"/>
              <w:spacing w:line="276" w:lineRule="auto"/>
              <w:rPr>
                <w:szCs w:val="21"/>
              </w:rPr>
            </w:pPr>
            <w:r>
              <w:rPr>
                <w:szCs w:val="21"/>
              </w:rPr>
              <w:t>2</w:t>
            </w:r>
            <w:r>
              <w:rPr>
                <w:rFonts w:hint="eastAsia"/>
                <w:szCs w:val="21"/>
              </w:rPr>
              <w:t>、高低压配电系统检修时，检修人员可能导致触电事故。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配电箱（柜）及附近区域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配电箱（柜）中的电源线路、开关等设施带电部位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、配电箱（柜）的电源线路、开关等设施，使用中可能产生火花，引燃可燃物，可能导致火灾事故；</w:t>
            </w:r>
          </w:p>
          <w:p>
            <w:pPr>
              <w:widowControl/>
              <w:adjustRightInd w:val="0"/>
              <w:snapToGrid w:val="0"/>
              <w:spacing w:line="276" w:lineRule="auto"/>
              <w:rPr>
                <w:szCs w:val="21"/>
              </w:rPr>
            </w:pPr>
            <w:r>
              <w:rPr>
                <w:szCs w:val="21"/>
              </w:rPr>
              <w:t>2</w:t>
            </w:r>
            <w:r>
              <w:rPr>
                <w:rFonts w:hint="eastAsia"/>
                <w:szCs w:val="21"/>
              </w:rPr>
              <w:t>、箱（柜）内可能存在带电部位裸露在外，人员接触，可能导致触电事故。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动火作业部位及周边区域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动火作业部位及周边区域存在可燃物、易燃易爆危险化学品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企业动火作业部位、附近区域存在可燃物、易燃易爆危险化学品，遇火源可能导致火灾、爆炸等事故。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受限空间作业部位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受限空间作业部位存在可燃物、易燃易爆、有毒有害危险化学品、高温气体以及带电部位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kern w:val="0"/>
                <w:szCs w:val="21"/>
              </w:rPr>
              <w:t>1</w:t>
            </w:r>
            <w:r>
              <w:rPr>
                <w:rFonts w:hint="eastAsia"/>
                <w:kern w:val="0"/>
                <w:szCs w:val="21"/>
              </w:rPr>
              <w:t>、受限空间作业部位存在可燃物、易燃易爆危险化学品，遇火源可能导致火灾、爆炸、中毒窒息等事故；</w:t>
            </w:r>
          </w:p>
          <w:p>
            <w:pPr>
              <w:widowControl/>
              <w:adjustRightInd w:val="0"/>
              <w:snapToGrid w:val="0"/>
              <w:spacing w:line="276" w:lineRule="auto"/>
              <w:rPr>
                <w:szCs w:val="21"/>
              </w:rPr>
            </w:pPr>
            <w:r>
              <w:rPr>
                <w:szCs w:val="21"/>
              </w:rPr>
              <w:t>2</w:t>
            </w:r>
            <w:r>
              <w:rPr>
                <w:rFonts w:hint="eastAsia"/>
                <w:szCs w:val="21"/>
              </w:rPr>
              <w:t>、进入高温受限空间作业，可能导致高温灼伤事故；</w:t>
            </w:r>
          </w:p>
          <w:p>
            <w:pPr>
              <w:widowControl/>
              <w:adjustRightInd w:val="0"/>
              <w:snapToGrid w:val="0"/>
              <w:spacing w:line="276" w:lineRule="auto"/>
              <w:rPr>
                <w:szCs w:val="21"/>
              </w:rPr>
            </w:pPr>
            <w:r>
              <w:rPr>
                <w:szCs w:val="21"/>
              </w:rPr>
              <w:t>3</w:t>
            </w:r>
            <w:r>
              <w:rPr>
                <w:rFonts w:hint="eastAsia"/>
                <w:szCs w:val="21"/>
              </w:rPr>
              <w:t>、在受限空间作业时，使用电气工具，发生漏电，可能导致触电事故。</w:t>
            </w:r>
          </w:p>
          <w:p>
            <w:pPr>
              <w:widowControl/>
              <w:adjustRightInd w:val="0"/>
              <w:snapToGrid w:val="0"/>
              <w:spacing w:line="276" w:lineRule="auto"/>
              <w:rPr>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火灾、其它爆炸、中毒和窒息、灼烫、触电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临时用电部位及周边区域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临时用电部位及周边区域存在可燃物、易燃易爆危险化学品、带电部位</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、临时用电部位及周边区域存在可燃物、易燃易爆危险化学品，遇火源可能导致火灾、爆炸等事故；</w:t>
            </w:r>
          </w:p>
          <w:p>
            <w:pPr>
              <w:autoSpaceDE w:val="0"/>
              <w:autoSpaceDN w:val="0"/>
              <w:adjustRightInd w:val="0"/>
              <w:snapToGrid w:val="0"/>
              <w:spacing w:line="276" w:lineRule="auto"/>
              <w:rPr>
                <w:szCs w:val="21"/>
              </w:rPr>
            </w:pPr>
            <w:r>
              <w:rPr>
                <w:szCs w:val="21"/>
              </w:rPr>
              <w:t>2</w:t>
            </w:r>
            <w:r>
              <w:rPr>
                <w:rFonts w:hint="eastAsia"/>
                <w:szCs w:val="21"/>
              </w:rPr>
              <w:t>、临时用电存在带电部位裸露，可能导致触电事故。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盲板抽堵作业部位及周边区域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盲板抽堵作业设施内的易燃易爆、有毒有害危险化学品以及高温介质</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、盲板抽堵作业部位易燃易爆、有毒有害危险化学品，遇火源可能导致火灾、爆炸、中毒窒息等事故；</w:t>
            </w:r>
          </w:p>
          <w:p>
            <w:pPr>
              <w:autoSpaceDE w:val="0"/>
              <w:autoSpaceDN w:val="0"/>
              <w:adjustRightInd w:val="0"/>
              <w:snapToGrid w:val="0"/>
              <w:spacing w:line="276" w:lineRule="auto"/>
              <w:rPr>
                <w:szCs w:val="21"/>
              </w:rPr>
            </w:pPr>
            <w:r>
              <w:rPr>
                <w:szCs w:val="21"/>
              </w:rPr>
              <w:t>2</w:t>
            </w:r>
            <w:r>
              <w:rPr>
                <w:rFonts w:hint="eastAsia"/>
                <w:szCs w:val="21"/>
              </w:rPr>
              <w:t>、在盲板抽堵作业时，强腐蚀或者高温介质发生泄漏，可能导致作业人员发生灼烫伤害。</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动土作业部位及周边区域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动土作业部位及周边区域设施内的易燃易爆、有毒有害危险化学品、动土作业的深坑、动土作业的作业环境</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szCs w:val="21"/>
              </w:rPr>
              <w:t>1</w:t>
            </w:r>
            <w:r>
              <w:rPr>
                <w:rFonts w:hint="eastAsia"/>
                <w:szCs w:val="21"/>
              </w:rPr>
              <w:t>、动土作业部位及周边区域设施内的易燃易爆、有毒有害危险化学品，遇火源可能导致火灾、爆炸、中毒窒息等事故；</w:t>
            </w:r>
          </w:p>
          <w:p>
            <w:pPr>
              <w:autoSpaceDE w:val="0"/>
              <w:autoSpaceDN w:val="0"/>
              <w:adjustRightInd w:val="0"/>
              <w:snapToGrid w:val="0"/>
              <w:spacing w:line="276" w:lineRule="auto"/>
              <w:rPr>
                <w:szCs w:val="21"/>
              </w:rPr>
            </w:pPr>
            <w:r>
              <w:rPr>
                <w:szCs w:val="21"/>
              </w:rPr>
              <w:t>2</w:t>
            </w:r>
            <w:r>
              <w:rPr>
                <w:rFonts w:hint="eastAsia"/>
                <w:szCs w:val="21"/>
              </w:rPr>
              <w:t>、在动土作业时现场，高差大于</w:t>
            </w:r>
            <w:r>
              <w:rPr>
                <w:szCs w:val="21"/>
              </w:rPr>
              <w:t>2m</w:t>
            </w:r>
            <w:r>
              <w:rPr>
                <w:rFonts w:hint="eastAsia"/>
                <w:szCs w:val="21"/>
              </w:rPr>
              <w:t>，人员可能坠入坑内，可能导致高处坠落事故；</w:t>
            </w:r>
          </w:p>
          <w:p>
            <w:pPr>
              <w:autoSpaceDE w:val="0"/>
              <w:autoSpaceDN w:val="0"/>
              <w:adjustRightInd w:val="0"/>
              <w:snapToGrid w:val="0"/>
              <w:spacing w:line="276" w:lineRule="auto"/>
              <w:rPr>
                <w:szCs w:val="21"/>
              </w:rPr>
            </w:pPr>
            <w:r>
              <w:rPr>
                <w:szCs w:val="21"/>
              </w:rPr>
              <w:t>3</w:t>
            </w:r>
            <w:r>
              <w:rPr>
                <w:rFonts w:hint="eastAsia"/>
                <w:szCs w:val="21"/>
              </w:rPr>
              <w:t>、在动土作业时，发生支撑不牢靠，或地下和地面水渗入作业区，可能导致作业区坍塌事故。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bookmarkStart w:id="156" w:name="OLE_LINK1"/>
            <w:r>
              <w:rPr>
                <w:rFonts w:hint="eastAsia"/>
                <w:szCs w:val="21"/>
              </w:rPr>
              <w:t>火灾、其它爆炸、中毒和窒息</w:t>
            </w:r>
            <w:bookmarkEnd w:id="156"/>
            <w:r>
              <w:rPr>
                <w:rFonts w:hint="eastAsia"/>
                <w:szCs w:val="21"/>
              </w:rPr>
              <w:t>、高处坠落、坍塌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17</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危险化学品运输作业场所</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危险化学品运输作业场所内的易燃易爆、有毒有害危险化学品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危险化学品运输作业场所内的易燃易爆、有毒有害危险化学品，遇火源可能导致火灾、爆炸、中毒窒息等事故。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18</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危险化学品装卸、搬运作业场所</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危险化学品装卸、搬运作业场所内的易燃易爆、有毒有害危险化学品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危险化学品装卸、搬运作业场所内的易燃易爆、有毒有害危险化学品，遇火源可能导致火灾、爆炸、中毒窒息等事故。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19</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危险化学品充装、计量作业场所</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充装、计量作业场所内的易燃易爆、有毒有害危险化学品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充装、计量作业场所内的易燃易爆、有毒有害危险化学品，遇火源可能导致火灾、爆炸、中毒窒息等事故。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危险化学品储存设施清洗作业场所</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危险化学品储存设施的易燃易爆、有毒有害危险化学品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危险化学品储存设施的易燃易爆、有毒有害危险化学品，遇火源可能导致火灾、爆炸、中毒窒息等事故。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bookmarkStart w:id="157" w:name="OLE_LINK21"/>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bookmarkEnd w:id="157"/>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生产区、储罐区的污水管道</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污水管道内积聚的易燃易爆、有毒有害危险化学品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污水管道内积聚的易燃易爆、有毒有害危险化学品，遇火源可能导致爆炸、中毒窒息等事故。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插座附近区域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插座附近区域内可燃物、易燃液体以及燃料等物质以及的带电部位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、插座使用中可能产生火花，与易燃易爆物质接触，可能导致火灾、爆炸事故；</w:t>
            </w:r>
          </w:p>
          <w:p>
            <w:pPr>
              <w:widowControl/>
              <w:adjustRightInd w:val="0"/>
              <w:snapToGrid w:val="0"/>
              <w:spacing w:line="276" w:lineRule="auto"/>
              <w:rPr>
                <w:szCs w:val="21"/>
              </w:rPr>
            </w:pPr>
            <w:r>
              <w:rPr>
                <w:szCs w:val="21"/>
              </w:rPr>
              <w:t>2</w:t>
            </w:r>
            <w:r>
              <w:rPr>
                <w:rFonts w:hint="eastAsia"/>
                <w:szCs w:val="21"/>
              </w:rPr>
              <w:t>、破损的插座使用中可能导致触电事故。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电缆沟附近区域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电缆沟内及附近区域内可燃物、易燃易爆危险化学品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易燃易爆气体可能进入电缆沟，在沟内积聚，遇火源可能导致火灾、爆炸事故。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高压架空线路附近区域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高压架空线路附近区域内可燃物、易燃易爆危险化学品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架空线路与储存危险化学品的仓库、储罐距离太近，可能导致火灾、爆炸事故。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bookmarkStart w:id="158" w:name="OLE_LINK4"/>
            <w:r>
              <w:rPr>
                <w:rFonts w:hint="eastAsia"/>
                <w:szCs w:val="21"/>
              </w:rPr>
              <w:t>换热器</w:t>
            </w:r>
            <w:bookmarkEnd w:id="158"/>
            <w:r>
              <w:rPr>
                <w:rFonts w:hint="eastAsia"/>
                <w:szCs w:val="21"/>
              </w:rPr>
              <w:t>、热交换器安装厂房</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换热器、热交换器的承压部件、换热器内部的可燃气体、有毒有害物质</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、换热器在使用过程中，其承压部件压力过高，可能导致容器爆炸事故；</w:t>
            </w:r>
          </w:p>
          <w:p>
            <w:pPr>
              <w:widowControl/>
              <w:adjustRightInd w:val="0"/>
              <w:snapToGrid w:val="0"/>
              <w:spacing w:line="276" w:lineRule="auto"/>
              <w:rPr>
                <w:szCs w:val="21"/>
              </w:rPr>
            </w:pPr>
            <w:r>
              <w:rPr>
                <w:szCs w:val="21"/>
              </w:rPr>
              <w:t>2</w:t>
            </w:r>
            <w:r>
              <w:rPr>
                <w:rFonts w:hint="eastAsia"/>
                <w:szCs w:val="21"/>
              </w:rPr>
              <w:t>、换热器内的可燃气体，遇火源可能导致火灾、爆炸事故；</w:t>
            </w:r>
          </w:p>
          <w:p>
            <w:pPr>
              <w:widowControl/>
              <w:adjustRightInd w:val="0"/>
              <w:snapToGrid w:val="0"/>
              <w:spacing w:line="276" w:lineRule="auto"/>
              <w:rPr>
                <w:szCs w:val="21"/>
              </w:rPr>
            </w:pPr>
            <w:r>
              <w:rPr>
                <w:szCs w:val="21"/>
              </w:rPr>
              <w:t>3</w:t>
            </w:r>
            <w:r>
              <w:rPr>
                <w:rFonts w:hint="eastAsia"/>
                <w:szCs w:val="21"/>
              </w:rPr>
              <w:t>、换热器中的强腐蚀物质发生泄漏，人员接触后，可能导致灼烫事故；</w:t>
            </w:r>
          </w:p>
          <w:p>
            <w:pPr>
              <w:widowControl/>
              <w:adjustRightInd w:val="0"/>
              <w:snapToGrid w:val="0"/>
              <w:spacing w:line="276" w:lineRule="auto"/>
              <w:rPr>
                <w:szCs w:val="21"/>
              </w:rPr>
            </w:pPr>
            <w:r>
              <w:rPr>
                <w:szCs w:val="21"/>
              </w:rPr>
              <w:t>4</w:t>
            </w:r>
            <w:r>
              <w:rPr>
                <w:rFonts w:hint="eastAsia"/>
                <w:szCs w:val="21"/>
              </w:rPr>
              <w:t>、换热器中的有毒有害物质可能发生泄漏，人员接触，可能导致中毒窒息事故。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火灾、其它爆炸、容器爆炸、灼烫、中毒和窒息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压缩机安装厂房</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压缩机的承压部件以及压机内部的易燃易爆、有毒有害危险化学品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、压缩机的承压部件因内部压力过高，可能导致容器爆炸事故；</w:t>
            </w:r>
          </w:p>
          <w:p>
            <w:pPr>
              <w:widowControl/>
              <w:adjustRightInd w:val="0"/>
              <w:snapToGrid w:val="0"/>
              <w:spacing w:line="276" w:lineRule="auto"/>
              <w:rPr>
                <w:szCs w:val="21"/>
              </w:rPr>
            </w:pPr>
            <w:r>
              <w:rPr>
                <w:szCs w:val="21"/>
              </w:rPr>
              <w:t>2</w:t>
            </w:r>
            <w:r>
              <w:rPr>
                <w:rFonts w:hint="eastAsia"/>
                <w:szCs w:val="21"/>
              </w:rPr>
              <w:t>、易燃易爆、有毒有害气体压缩机内的危险物质，遇火源可能导致火灾、爆炸、中毒和窒息事故。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容器爆炸、火灾、其他爆炸、中毒和窒息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27</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反应釜、蒸压釜</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反应釜、蒸压釜的承压部件、内部的高温物质、易燃易爆、有毒有害危险化学品、带电部位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、反应釜容器内因内部压力或温度过高，可能导致容器发生物理爆炸事故；</w:t>
            </w:r>
          </w:p>
          <w:p>
            <w:pPr>
              <w:widowControl/>
              <w:adjustRightInd w:val="0"/>
              <w:snapToGrid w:val="0"/>
              <w:spacing w:line="276" w:lineRule="auto"/>
              <w:rPr>
                <w:szCs w:val="21"/>
              </w:rPr>
            </w:pPr>
            <w:r>
              <w:rPr>
                <w:szCs w:val="21"/>
              </w:rPr>
              <w:t>2</w:t>
            </w:r>
            <w:r>
              <w:rPr>
                <w:rFonts w:hint="eastAsia"/>
                <w:szCs w:val="21"/>
              </w:rPr>
              <w:t>、反应釜、蒸压釜内部的高温物质、易燃易爆、有毒有害危险化学品，遇火源可能导致火灾、爆炸、中毒和窒息事故；</w:t>
            </w:r>
          </w:p>
          <w:p>
            <w:pPr>
              <w:widowControl/>
              <w:adjustRightInd w:val="0"/>
              <w:snapToGrid w:val="0"/>
              <w:spacing w:line="276" w:lineRule="auto"/>
              <w:rPr>
                <w:szCs w:val="21"/>
              </w:rPr>
            </w:pPr>
            <w:r>
              <w:rPr>
                <w:szCs w:val="21"/>
              </w:rPr>
              <w:t>3</w:t>
            </w:r>
            <w:r>
              <w:rPr>
                <w:rFonts w:hint="eastAsia"/>
                <w:szCs w:val="21"/>
              </w:rPr>
              <w:t>、反应釜在运转过程中温度较高，工人触碰釜体，可能导致灼烫事故；</w:t>
            </w:r>
          </w:p>
          <w:p>
            <w:pPr>
              <w:widowControl/>
              <w:adjustRightInd w:val="0"/>
              <w:snapToGrid w:val="0"/>
              <w:spacing w:line="276" w:lineRule="auto"/>
              <w:rPr>
                <w:szCs w:val="21"/>
              </w:rPr>
            </w:pPr>
            <w:r>
              <w:rPr>
                <w:szCs w:val="21"/>
              </w:rPr>
              <w:t>4</w:t>
            </w:r>
            <w:r>
              <w:rPr>
                <w:rFonts w:hint="eastAsia"/>
                <w:szCs w:val="21"/>
              </w:rPr>
              <w:t>、反应釜在正常运行中，操作时接触带电部分可能导致触电事故。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容器爆炸、火灾、其它爆炸、中毒和窒息、灼烫、触电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28</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蒸馏塔</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蒸馏塔的承压部件以及内部的高温物质、易燃易爆、有毒有害危险化学品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、蒸馏塔运行过程中，因容器内压力或温度过高，可能导致容器爆炸事故；</w:t>
            </w:r>
          </w:p>
          <w:p>
            <w:pPr>
              <w:widowControl/>
              <w:adjustRightInd w:val="0"/>
              <w:snapToGrid w:val="0"/>
              <w:spacing w:line="276" w:lineRule="auto"/>
              <w:rPr>
                <w:szCs w:val="21"/>
              </w:rPr>
            </w:pPr>
            <w:r>
              <w:rPr>
                <w:szCs w:val="21"/>
              </w:rPr>
              <w:t>2</w:t>
            </w:r>
            <w:r>
              <w:rPr>
                <w:rFonts w:hint="eastAsia"/>
                <w:szCs w:val="21"/>
              </w:rPr>
              <w:t>、蒸馏塔内部的易燃易爆、有毒有害危险化学品，遇火源可能导致火灾、爆炸、中毒和窒息事故；</w:t>
            </w:r>
          </w:p>
          <w:p>
            <w:pPr>
              <w:widowControl/>
              <w:adjustRightInd w:val="0"/>
              <w:snapToGrid w:val="0"/>
              <w:spacing w:line="276" w:lineRule="auto"/>
              <w:rPr>
                <w:szCs w:val="21"/>
              </w:rPr>
            </w:pPr>
            <w:r>
              <w:rPr>
                <w:szCs w:val="21"/>
              </w:rPr>
              <w:t>3</w:t>
            </w:r>
            <w:r>
              <w:rPr>
                <w:rFonts w:hint="eastAsia"/>
                <w:szCs w:val="21"/>
              </w:rPr>
              <w:t>、蒸馏塔内的高温物质发生泄漏，人员接触后，可能导致灼烫事故。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容器爆炸、火灾、其它爆炸、中毒和窒息、灼烫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29</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中间储罐</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中间储罐的承压部件以及内部的易燃易爆、有毒有害危险化学品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、中间储罐运行过程中，存在压力或温度过高，可能导致容器爆炸事故；</w:t>
            </w:r>
          </w:p>
          <w:p>
            <w:pPr>
              <w:widowControl/>
              <w:adjustRightInd w:val="0"/>
              <w:snapToGrid w:val="0"/>
              <w:spacing w:line="276" w:lineRule="auto"/>
              <w:rPr>
                <w:szCs w:val="21"/>
              </w:rPr>
            </w:pPr>
            <w:r>
              <w:rPr>
                <w:szCs w:val="21"/>
              </w:rPr>
              <w:t>2</w:t>
            </w:r>
            <w:r>
              <w:rPr>
                <w:rFonts w:hint="eastAsia"/>
                <w:szCs w:val="21"/>
              </w:rPr>
              <w:t>、中间储罐内部的易燃易爆危险化学品，遇火源可能导致火灾、爆炸事故；</w:t>
            </w:r>
          </w:p>
          <w:p>
            <w:pPr>
              <w:widowControl/>
              <w:adjustRightInd w:val="0"/>
              <w:snapToGrid w:val="0"/>
              <w:spacing w:line="276" w:lineRule="auto"/>
              <w:rPr>
                <w:szCs w:val="21"/>
              </w:rPr>
            </w:pPr>
            <w:r>
              <w:rPr>
                <w:szCs w:val="21"/>
              </w:rPr>
              <w:t>3</w:t>
            </w:r>
            <w:r>
              <w:rPr>
                <w:rFonts w:hint="eastAsia"/>
                <w:szCs w:val="21"/>
              </w:rPr>
              <w:t>、中间储罐内部的有毒有害危险化学品，可能中毒和窒息事故。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冷凝器、空冷器</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冷凝器的承压部件以及内部的危险化学品以及空冷器等设备设施的高温部分</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、冷凝器内压力或温度过高，可能导致容器爆炸事故；</w:t>
            </w:r>
          </w:p>
          <w:p>
            <w:pPr>
              <w:widowControl/>
              <w:adjustRightInd w:val="0"/>
              <w:snapToGrid w:val="0"/>
              <w:spacing w:line="276" w:lineRule="auto"/>
              <w:rPr>
                <w:szCs w:val="21"/>
              </w:rPr>
            </w:pPr>
            <w:r>
              <w:rPr>
                <w:szCs w:val="21"/>
              </w:rPr>
              <w:t>2</w:t>
            </w:r>
            <w:r>
              <w:rPr>
                <w:rFonts w:hint="eastAsia"/>
                <w:szCs w:val="21"/>
              </w:rPr>
              <w:t>、冷凝器使用中发生泄漏，可能导致火灾、爆炸事故；</w:t>
            </w:r>
          </w:p>
          <w:p>
            <w:pPr>
              <w:widowControl/>
              <w:adjustRightInd w:val="0"/>
              <w:snapToGrid w:val="0"/>
              <w:spacing w:line="276" w:lineRule="auto"/>
              <w:rPr>
                <w:szCs w:val="21"/>
              </w:rPr>
            </w:pPr>
            <w:r>
              <w:rPr>
                <w:szCs w:val="21"/>
              </w:rPr>
              <w:t>3</w:t>
            </w:r>
            <w:r>
              <w:rPr>
                <w:rFonts w:hint="eastAsia"/>
                <w:szCs w:val="21"/>
              </w:rPr>
              <w:t>、空冷器等设备设施的高温部分，引燃周边可燃物，可能导致火灾事故。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bookmarkStart w:id="159" w:name="OLE_LINK17"/>
            <w:bookmarkStart w:id="160" w:name="OLE_LINK19"/>
            <w:bookmarkStart w:id="161" w:name="OLE_LINK18"/>
            <w:r>
              <w:rPr>
                <w:rFonts w:hint="eastAsia"/>
                <w:szCs w:val="21"/>
              </w:rPr>
              <w:t>灭菌器</w:t>
            </w:r>
            <w:bookmarkEnd w:id="159"/>
            <w:bookmarkEnd w:id="160"/>
            <w:bookmarkEnd w:id="161"/>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灭菌器的承压部件以及高温</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、医用高压蒸汽灭菌锅运转过程中压力或温度过高，可能导致容器爆炸事故；</w:t>
            </w:r>
          </w:p>
          <w:p>
            <w:pPr>
              <w:widowControl/>
              <w:adjustRightInd w:val="0"/>
              <w:snapToGrid w:val="0"/>
              <w:spacing w:line="276" w:lineRule="auto"/>
              <w:rPr>
                <w:szCs w:val="21"/>
              </w:rPr>
            </w:pPr>
            <w:r>
              <w:rPr>
                <w:szCs w:val="21"/>
              </w:rPr>
              <w:t>2</w:t>
            </w:r>
            <w:r>
              <w:rPr>
                <w:rFonts w:hint="eastAsia"/>
                <w:szCs w:val="21"/>
              </w:rPr>
              <w:t>、灭菌器运转中温度高，可能导致灼烫事故。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储气罐</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储气罐的承压部件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储气罐内压力或温度过高，可能导致容器爆炸事故。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罐车</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罐车的承压部件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、罐车压力或温度过高，可能导致容器爆炸事故；</w:t>
            </w:r>
          </w:p>
          <w:p>
            <w:pPr>
              <w:widowControl/>
              <w:adjustRightInd w:val="0"/>
              <w:snapToGrid w:val="0"/>
              <w:spacing w:line="276" w:lineRule="auto"/>
              <w:rPr>
                <w:szCs w:val="21"/>
              </w:rPr>
            </w:pPr>
            <w:r>
              <w:rPr>
                <w:szCs w:val="21"/>
              </w:rPr>
              <w:t>2</w:t>
            </w:r>
            <w:r>
              <w:rPr>
                <w:rFonts w:hint="eastAsia"/>
                <w:szCs w:val="21"/>
              </w:rPr>
              <w:t>、罐车发生腐蚀，可能导致容器爆炸事故。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46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szCs w:val="21"/>
              </w:rPr>
            </w:pPr>
            <w:r>
              <w:rPr>
                <w:rFonts w:hint="eastAsia"/>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汽化炉</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汽化炉的承压部件以及高温</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、汽化炉内压力或温度过高，可能导致容器爆炸事故；</w:t>
            </w:r>
          </w:p>
          <w:p>
            <w:pPr>
              <w:widowControl/>
              <w:adjustRightInd w:val="0"/>
              <w:snapToGrid w:val="0"/>
              <w:spacing w:line="276" w:lineRule="auto"/>
              <w:rPr>
                <w:szCs w:val="21"/>
              </w:rPr>
            </w:pPr>
            <w:r>
              <w:rPr>
                <w:szCs w:val="21"/>
              </w:rPr>
              <w:t>2</w:t>
            </w:r>
            <w:r>
              <w:rPr>
                <w:rFonts w:hint="eastAsia"/>
                <w:szCs w:val="21"/>
              </w:rPr>
              <w:t>、汽化炉运转中温度高，可能导致灼烫事故。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szCs w:val="21"/>
              </w:rPr>
            </w:pPr>
            <w:r>
              <w:rPr>
                <w:rFonts w:hint="eastAsia"/>
                <w:szCs w:val="21"/>
              </w:rPr>
              <w:t>容器爆炸、灼烫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反应罐、反应锅</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反应罐、反应锅的承压部件以及高温</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、反应罐使用过程中内压力或温度过高，可能导致超压爆炸事故；</w:t>
            </w:r>
          </w:p>
          <w:p>
            <w:pPr>
              <w:widowControl/>
              <w:adjustRightInd w:val="0"/>
              <w:snapToGrid w:val="0"/>
              <w:spacing w:line="276" w:lineRule="auto"/>
              <w:rPr>
                <w:szCs w:val="21"/>
              </w:rPr>
            </w:pPr>
            <w:r>
              <w:rPr>
                <w:szCs w:val="21"/>
              </w:rPr>
              <w:t>2</w:t>
            </w:r>
            <w:r>
              <w:rPr>
                <w:rFonts w:hint="eastAsia"/>
                <w:szCs w:val="21"/>
              </w:rPr>
              <w:t>、反应罐、反应锅运转中温度高，可能导致灼烫事故。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szCs w:val="21"/>
              </w:rPr>
            </w:pPr>
            <w:r>
              <w:rPr>
                <w:rFonts w:hint="eastAsia"/>
                <w:szCs w:val="21"/>
              </w:rPr>
              <w:t>容器爆炸、灼烫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蒸球、蒸发器、蒸罐、蒸煮锅</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蒸球、蒸发器、蒸罐、蒸煮锅的承压部件以及高温</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、蒸球、蒸发器、蒸罐、蒸煮锅使用中内压力过高，可能导致爆炸事故；</w:t>
            </w:r>
          </w:p>
          <w:p>
            <w:pPr>
              <w:widowControl/>
              <w:adjustRightInd w:val="0"/>
              <w:snapToGrid w:val="0"/>
              <w:spacing w:line="276" w:lineRule="auto"/>
              <w:rPr>
                <w:szCs w:val="21"/>
              </w:rPr>
            </w:pPr>
            <w:r>
              <w:rPr>
                <w:szCs w:val="21"/>
              </w:rPr>
              <w:t>2</w:t>
            </w:r>
            <w:r>
              <w:rPr>
                <w:rFonts w:hint="eastAsia"/>
                <w:szCs w:val="21"/>
              </w:rPr>
              <w:t>、蒸球、蒸发器、蒸罐、蒸煮锅运转中温度高，可能导致灼烫事故。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szCs w:val="21"/>
              </w:rPr>
            </w:pPr>
            <w:r>
              <w:rPr>
                <w:rFonts w:hint="eastAsia"/>
                <w:szCs w:val="21"/>
              </w:rPr>
              <w:t>容器爆炸、灼烫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37</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煤气发生炉</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煤气发生炉的承压部件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煤气发生炉内煤气过量超压，可能导致爆炸事故。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38</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浸出罐</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浸出罐的承压部件以及高温</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、浸出罐使用中内压力过高，可能导致爆炸事故；</w:t>
            </w:r>
          </w:p>
          <w:p>
            <w:pPr>
              <w:widowControl/>
              <w:adjustRightInd w:val="0"/>
              <w:snapToGrid w:val="0"/>
              <w:spacing w:line="276" w:lineRule="auto"/>
              <w:rPr>
                <w:szCs w:val="21"/>
              </w:rPr>
            </w:pPr>
            <w:r>
              <w:rPr>
                <w:szCs w:val="21"/>
              </w:rPr>
              <w:t>2</w:t>
            </w:r>
            <w:r>
              <w:rPr>
                <w:rFonts w:hint="eastAsia"/>
                <w:szCs w:val="21"/>
              </w:rPr>
              <w:t>、浸出罐运转中温度高，可能导致灼烫事故。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39</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回收罐</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回收罐的承压部件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回收溶剂的真空泵因机械故障过热，可能导致爆炸事故。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烘箱、干燥箱等加热设备</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烘箱、干燥箱等内的易燃易爆物质</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使用烘箱、干燥箱等设备烘烤易燃易爆物质，可能导致火灾、爆炸事故。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离心机</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离心机产生的高温</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离心机运转过程中的高温引燃泄漏的可燃气体，可能导致火灾、爆炸事故。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安全阀、放空管区域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安全阀、放空管排放的易燃易爆、有毒有害气体</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易燃易爆气体安全阀、放空管放出气体，遇火源可能导致火灾、爆炸事故。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其它爆炸、火灾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工业炉及附近区域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工业炉的高温火焰、高温熔岩或熔融金属、可燃气体、煤气、氰化炉的氰化物等危险化学品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、工人操作时与工业炉高温火焰、高温熔岩或熔融金属接触，可能导致灼烫事故；</w:t>
            </w:r>
          </w:p>
          <w:p>
            <w:pPr>
              <w:widowControl/>
              <w:adjustRightInd w:val="0"/>
              <w:snapToGrid w:val="0"/>
              <w:spacing w:line="276" w:lineRule="auto"/>
              <w:rPr>
                <w:szCs w:val="21"/>
              </w:rPr>
            </w:pPr>
            <w:r>
              <w:rPr>
                <w:szCs w:val="21"/>
              </w:rPr>
              <w:t>2</w:t>
            </w:r>
            <w:r>
              <w:rPr>
                <w:rFonts w:hint="eastAsia"/>
                <w:szCs w:val="21"/>
              </w:rPr>
              <w:t>、工业炉内的可燃气体、高温熔岩或熔融金属遇水，极易可能导致火灾、爆炸事故；</w:t>
            </w:r>
          </w:p>
          <w:p>
            <w:pPr>
              <w:widowControl/>
              <w:adjustRightInd w:val="0"/>
              <w:snapToGrid w:val="0"/>
              <w:spacing w:line="276" w:lineRule="auto"/>
              <w:rPr>
                <w:szCs w:val="21"/>
              </w:rPr>
            </w:pPr>
            <w:r>
              <w:rPr>
                <w:szCs w:val="21"/>
              </w:rPr>
              <w:t>3</w:t>
            </w:r>
            <w:r>
              <w:rPr>
                <w:rFonts w:hint="eastAsia"/>
                <w:szCs w:val="21"/>
              </w:rPr>
              <w:t>、工业炉内</w:t>
            </w:r>
            <w:bookmarkStart w:id="162" w:name="OLE_LINK52"/>
            <w:r>
              <w:rPr>
                <w:rFonts w:hint="eastAsia"/>
                <w:szCs w:val="21"/>
              </w:rPr>
              <w:t>煤气、氰化炉的氰化物等有毒有害物质，可能导致中毒事故。</w:t>
            </w:r>
            <w:bookmarkEnd w:id="162"/>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灼烫、火灾、其它爆炸、中毒和窒息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高处作业部位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高处作业时的工具、作业时的物体以及高处作业本身</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、高处作业时，使用的工具、零件等物品发生坠落，可能导致物体打击事故；</w:t>
            </w:r>
          </w:p>
          <w:p>
            <w:pPr>
              <w:widowControl/>
              <w:adjustRightInd w:val="0"/>
              <w:snapToGrid w:val="0"/>
              <w:spacing w:line="276" w:lineRule="auto"/>
              <w:rPr>
                <w:szCs w:val="21"/>
              </w:rPr>
            </w:pPr>
            <w:r>
              <w:rPr>
                <w:szCs w:val="21"/>
              </w:rPr>
              <w:t>2</w:t>
            </w:r>
            <w:r>
              <w:rPr>
                <w:rFonts w:hint="eastAsia"/>
                <w:szCs w:val="21"/>
              </w:rPr>
              <w:t>、在高于</w:t>
            </w:r>
            <w:r>
              <w:rPr>
                <w:szCs w:val="21"/>
              </w:rPr>
              <w:t>2m</w:t>
            </w:r>
            <w:r>
              <w:rPr>
                <w:rFonts w:hint="eastAsia"/>
                <w:szCs w:val="21"/>
              </w:rPr>
              <w:t>的作业平台、脚手架进行操作、检修等高处作业时，可能导致高处坠落事故；</w:t>
            </w:r>
          </w:p>
          <w:p>
            <w:pPr>
              <w:widowControl/>
              <w:adjustRightInd w:val="0"/>
              <w:snapToGrid w:val="0"/>
              <w:spacing w:line="276" w:lineRule="auto"/>
              <w:rPr>
                <w:szCs w:val="21"/>
              </w:rPr>
            </w:pPr>
            <w:r>
              <w:rPr>
                <w:szCs w:val="21"/>
              </w:rPr>
              <w:t>3</w:t>
            </w:r>
            <w:r>
              <w:rPr>
                <w:rFonts w:hint="eastAsia"/>
                <w:szCs w:val="21"/>
              </w:rPr>
              <w:t>、在高处作业时，使用的脚手架、跳板存在问题，可能导致坍塌事故。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物体打击、高处坠落、坍塌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45</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高架仓库区域</w:t>
            </w:r>
          </w:p>
        </w:tc>
        <w:tc>
          <w:tcPr>
            <w:tcW w:w="13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高架仓库内的物品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高架仓库内物品坠落，可能发生物体打击事故。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46</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厂区内车辆行驶的道路</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厂区内道路上运动的机动车辆或其运输的物体</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、机动车辆在行驶中由于碰撞、碾轧、刮擦、翻车、坠车等引起人员伤亡或经济损失；</w:t>
            </w:r>
          </w:p>
          <w:p>
            <w:pPr>
              <w:widowControl/>
              <w:adjustRightInd w:val="0"/>
              <w:snapToGrid w:val="0"/>
              <w:spacing w:line="276" w:lineRule="auto"/>
              <w:rPr>
                <w:szCs w:val="21"/>
              </w:rPr>
            </w:pPr>
            <w:r>
              <w:rPr>
                <w:szCs w:val="21"/>
              </w:rPr>
              <w:t>2</w:t>
            </w:r>
            <w:r>
              <w:rPr>
                <w:rFonts w:hint="eastAsia"/>
                <w:szCs w:val="21"/>
              </w:rPr>
              <w:t>、机动车辆运输的物体可能坠落，砸伤路人，导致车辆伤害。</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47</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采用机械设备的生产场所</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生产场所机械设备外露的旋转、移动部位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机械设备外露的旋转、移动部位等与人体接触，可能导致机械伤害事故。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48</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起重作业部位及附近区域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起重机械自身及其移动和旋转部位、带电部位、吊装的物品、周边危险环境</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、起重机械自身及其移动和旋转部位在起吊过程中，发生整体失稳倾翻、吊具、钢丝绳损坏、移动部位碰撞他人，可能导致起重伤害事故；</w:t>
            </w:r>
          </w:p>
          <w:p>
            <w:pPr>
              <w:widowControl/>
              <w:adjustRightInd w:val="0"/>
              <w:snapToGrid w:val="0"/>
              <w:spacing w:line="276" w:lineRule="auto"/>
              <w:rPr>
                <w:szCs w:val="21"/>
              </w:rPr>
            </w:pPr>
            <w:r>
              <w:rPr>
                <w:szCs w:val="21"/>
              </w:rPr>
              <w:t>2</w:t>
            </w:r>
            <w:r>
              <w:rPr>
                <w:rFonts w:hint="eastAsia"/>
                <w:szCs w:val="21"/>
              </w:rPr>
              <w:t>、起重机吊装过程触碰高处物体，或吊起物品坠落碰撞危险物品，可能导致危险物品泄漏，造成火灾爆炸事故；</w:t>
            </w:r>
          </w:p>
          <w:p>
            <w:pPr>
              <w:widowControl/>
              <w:adjustRightInd w:val="0"/>
              <w:snapToGrid w:val="0"/>
              <w:spacing w:line="276" w:lineRule="auto"/>
              <w:rPr>
                <w:szCs w:val="21"/>
              </w:rPr>
            </w:pPr>
            <w:r>
              <w:rPr>
                <w:szCs w:val="21"/>
              </w:rPr>
              <w:t>3</w:t>
            </w:r>
            <w:r>
              <w:rPr>
                <w:rFonts w:hint="eastAsia"/>
                <w:szCs w:val="21"/>
              </w:rPr>
              <w:t>、起重机吊装的重物坠落、挤压、撞击他人或司机，可能导致起重伤害事故；</w:t>
            </w:r>
          </w:p>
          <w:p>
            <w:pPr>
              <w:widowControl/>
              <w:adjustRightInd w:val="0"/>
              <w:snapToGrid w:val="0"/>
              <w:spacing w:line="276" w:lineRule="auto"/>
              <w:rPr>
                <w:szCs w:val="21"/>
              </w:rPr>
            </w:pPr>
            <w:r>
              <w:rPr>
                <w:szCs w:val="21"/>
              </w:rPr>
              <w:t>4</w:t>
            </w:r>
            <w:r>
              <w:rPr>
                <w:rFonts w:hint="eastAsia"/>
                <w:szCs w:val="21"/>
              </w:rPr>
              <w:t>、起重机操作人员与电器设备接触，或起重机吊装时触碰电线，可能导致司机或他人触电，发生起重伤害事故。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起重伤害</w:t>
            </w:r>
          </w:p>
          <w:p>
            <w:pPr>
              <w:autoSpaceDE w:val="0"/>
              <w:autoSpaceDN w:val="0"/>
              <w:adjustRightInd w:val="0"/>
              <w:snapToGrid w:val="0"/>
              <w:spacing w:line="276" w:lineRule="auto"/>
              <w:rPr>
                <w:szCs w:val="21"/>
              </w:rPr>
            </w:pPr>
            <w:r>
              <w:rPr>
                <w:rFonts w:hint="eastAsia"/>
                <w:szCs w:val="21"/>
              </w:rPr>
              <w:t>、触电、火灾、其他爆炸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49</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低温作业区域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作业部位的低温环境</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低温环境内作业，可能导致低温伤害。</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低温伤害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蒸汽锅炉及其管道</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蒸汽锅炉及其管道的高温表面和高温蒸汽</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蒸汽锅炉及其管道的高温表面和高温蒸汽，可能导致灼烫事故。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51</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其他电器设备设施</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工厂内电器设备设施，如电缆、手持电动工具、检修时可能的带电部位、电器高温部位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、电器设备设施的电缆、检修时可能带电部位、手持电动工具，人员接触，可能导致触电事故；</w:t>
            </w:r>
          </w:p>
          <w:p>
            <w:pPr>
              <w:widowControl/>
              <w:adjustRightInd w:val="0"/>
              <w:snapToGrid w:val="0"/>
              <w:spacing w:line="276" w:lineRule="auto"/>
              <w:rPr>
                <w:szCs w:val="21"/>
              </w:rPr>
            </w:pPr>
            <w:r>
              <w:rPr>
                <w:szCs w:val="21"/>
              </w:rPr>
              <w:t>2</w:t>
            </w:r>
            <w:r>
              <w:rPr>
                <w:rFonts w:hint="eastAsia"/>
                <w:szCs w:val="21"/>
              </w:rPr>
              <w:t>、高温灯具引燃周边可燃物，可能导致火灾事故。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52</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化工装置、设备设施等部位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化工装置、设备设施等危险化学品使用部位</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化工厂化工装置、设备设施、储罐等部位的易燃易爆危险化学品，遇火源可能导致火灾、爆炸、中毒窒息等事故。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火灾、其它爆炸、中毒和窒息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53</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其他具有火灾爆炸性危险的区域</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各种火源，包括机动车辆、静电、雷电、火花等点火源</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其他具有火灾爆炸性危险的区域，遇到机动车辆、静电、雷电、火花等点火源可能导致火灾、爆炸事故。</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54</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其它压力容器</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其它压力容器的承压部件、易燃易爆、有毒有害危险化学品</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szCs w:val="21"/>
              </w:rPr>
              <w:t>1</w:t>
            </w:r>
            <w:r>
              <w:rPr>
                <w:rFonts w:hint="eastAsia"/>
                <w:szCs w:val="21"/>
              </w:rPr>
              <w:t>、压力容器（包括移动式和固定式压力容器）内部因压力、温度过高，可能导致容器爆炸事故；</w:t>
            </w:r>
          </w:p>
          <w:p>
            <w:pPr>
              <w:widowControl/>
              <w:adjustRightInd w:val="0"/>
              <w:snapToGrid w:val="0"/>
              <w:spacing w:line="276" w:lineRule="auto"/>
              <w:rPr>
                <w:szCs w:val="21"/>
              </w:rPr>
            </w:pPr>
            <w:r>
              <w:rPr>
                <w:szCs w:val="21"/>
              </w:rPr>
              <w:t>2</w:t>
            </w:r>
            <w:r>
              <w:rPr>
                <w:rFonts w:hint="eastAsia"/>
                <w:szCs w:val="21"/>
              </w:rPr>
              <w:t>、反应类压力容器，内部反应过于剧烈，可能导致火灾、爆炸事故；</w:t>
            </w:r>
          </w:p>
          <w:p>
            <w:pPr>
              <w:widowControl/>
              <w:adjustRightInd w:val="0"/>
              <w:snapToGrid w:val="0"/>
              <w:spacing w:line="276" w:lineRule="auto"/>
              <w:rPr>
                <w:szCs w:val="21"/>
              </w:rPr>
            </w:pPr>
            <w:r>
              <w:rPr>
                <w:szCs w:val="21"/>
              </w:rPr>
              <w:t>3</w:t>
            </w:r>
            <w:r>
              <w:rPr>
                <w:rFonts w:hint="eastAsia"/>
                <w:szCs w:val="21"/>
              </w:rPr>
              <w:t>、压力容器（包括移动式和固定式压力容器）内毒性介质发生泄漏</w:t>
            </w:r>
            <w:bookmarkStart w:id="163" w:name="OLE_LINK10"/>
            <w:bookmarkStart w:id="164" w:name="OLE_LINK11"/>
            <w:r>
              <w:rPr>
                <w:rFonts w:hint="eastAsia"/>
                <w:szCs w:val="21"/>
              </w:rPr>
              <w:t>或装卸过程中，人员接触，可能导致中毒窒息事故</w:t>
            </w:r>
            <w:bookmarkEnd w:id="163"/>
            <w:bookmarkEnd w:id="164"/>
            <w:r>
              <w:rPr>
                <w:rFonts w:hint="eastAsia"/>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容器爆炸、火灾、中毒和窒息、其他爆炸</w:t>
            </w:r>
          </w:p>
        </w:tc>
      </w:tr>
    </w:tbl>
    <w:p>
      <w:pPr>
        <w:pStyle w:val="3"/>
        <w:rPr>
          <w:highlight w:val="yellow"/>
        </w:rPr>
        <w:sectPr>
          <w:pgSz w:w="11906" w:h="16838"/>
          <w:pgMar w:top="1440" w:right="1800" w:bottom="1440" w:left="1800" w:header="851" w:footer="992" w:gutter="0"/>
          <w:cols w:space="720" w:num="1"/>
          <w:docGrid w:type="lines" w:linePitch="312" w:charSpace="0"/>
        </w:sectPr>
      </w:pPr>
      <w:bookmarkStart w:id="165" w:name="_Toc484186681"/>
    </w:p>
    <w:p>
      <w:pPr>
        <w:numPr>
          <w:ilvl w:val="0"/>
          <w:numId w:val="24"/>
        </w:numPr>
        <w:rPr>
          <w:rFonts w:asciiTheme="minorEastAsia" w:hAnsiTheme="minorEastAsia" w:eastAsiaTheme="minorEastAsia"/>
          <w:spacing w:val="-7"/>
          <w:sz w:val="28"/>
          <w:szCs w:val="28"/>
        </w:rPr>
      </w:pPr>
      <w:bookmarkStart w:id="166" w:name="_Toc31125_WPSOffice_Level1"/>
      <w:bookmarkStart w:id="167" w:name="_Toc4614_WPSOffice_Level1"/>
      <w:r>
        <w:rPr>
          <w:rFonts w:hint="eastAsia" w:asciiTheme="minorEastAsia" w:hAnsiTheme="minorEastAsia" w:eastAsiaTheme="minorEastAsia"/>
          <w:spacing w:val="-7"/>
          <w:sz w:val="28"/>
          <w:szCs w:val="28"/>
        </w:rPr>
        <w:t>人员密集场所（商业零售、星级饭店、体育运动场馆、文化娱乐场所）</w:t>
      </w:r>
      <w:bookmarkEnd w:id="165"/>
      <w:bookmarkEnd w:id="166"/>
      <w:bookmarkEnd w:id="167"/>
    </w:p>
    <w:p>
      <w:pPr>
        <w:spacing w:line="360" w:lineRule="auto"/>
        <w:rPr>
          <w:sz w:val="24"/>
        </w:rPr>
      </w:pPr>
      <w:r>
        <w:rPr>
          <w:rFonts w:hint="eastAsia"/>
          <w:sz w:val="24"/>
        </w:rPr>
        <w:t>（</w:t>
      </w:r>
      <w:r>
        <w:rPr>
          <w:sz w:val="24"/>
        </w:rPr>
        <w:t>1</w:t>
      </w:r>
      <w:r>
        <w:rPr>
          <w:rFonts w:hint="eastAsia"/>
          <w:sz w:val="24"/>
        </w:rPr>
        <w:t>）商业零售企业</w:t>
      </w:r>
    </w:p>
    <w:tbl>
      <w:tblPr>
        <w:tblStyle w:val="1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92"/>
        <w:gridCol w:w="1452"/>
        <w:gridCol w:w="2951"/>
        <w:gridCol w:w="162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blHeader/>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kern w:val="0"/>
                <w:szCs w:val="21"/>
              </w:rPr>
            </w:pPr>
            <w:r>
              <w:rPr>
                <w:rFonts w:hint="eastAsia" w:ascii="宋体" w:hAnsi="宋体" w:cs="宋体"/>
                <w:bCs/>
                <w:kern w:val="0"/>
                <w:szCs w:val="21"/>
              </w:rPr>
              <w:t>风险源</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营业厅、通道等公共空间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kern w:val="0"/>
                <w:szCs w:val="21"/>
              </w:rPr>
            </w:pPr>
            <w:r>
              <w:rPr>
                <w:rFonts w:hint="eastAsia" w:ascii="宋体" w:hAnsi="宋体" w:cs="宋体"/>
                <w:szCs w:val="21"/>
              </w:rPr>
              <w:t>商品、装修材料、家具等可燃物、电缆</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商品、装修材料、可燃家具、电缆等遇火源（电气短路、电弧、明火等）可能导致火灾。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火灾、其它伤害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bCs/>
                <w:szCs w:val="21"/>
              </w:rPr>
              <w:t>电缆、插板、电气设备</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私自拉接电缆、插板因过负荷受热、故障可能引发漏电、火灾。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bCs/>
                <w:szCs w:val="21"/>
              </w:rPr>
              <w:t>明火</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烟头等明火可能导致可燃物燃烧。</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bCs/>
                <w:szCs w:val="21"/>
              </w:rPr>
              <w:t>酒类、指甲油等危险品</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szCs w:val="21"/>
              </w:rPr>
              <w:t>经营</w:t>
            </w:r>
            <w:r>
              <w:rPr>
                <w:rFonts w:hint="eastAsia"/>
                <w:kern w:val="0"/>
                <w:szCs w:val="21"/>
              </w:rPr>
              <w:t>酒类、指甲油等易燃易爆品遇火源可能导致爆炸、火灾。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火灾、其他爆炸、</w:t>
            </w: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kern w:val="0"/>
                <w:szCs w:val="21"/>
              </w:rPr>
              <w:t>大客流</w:t>
            </w:r>
            <w:r>
              <w:rPr>
                <w:rFonts w:hint="eastAsia" w:ascii="宋体" w:hAnsi="宋体" w:cs="宋体"/>
                <w:bCs/>
                <w:kern w:val="0"/>
                <w:szCs w:val="21"/>
              </w:rPr>
              <w:t>（突发事件下）</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火灾、突发停电等突发事件下人群恐慌可能会导致拥挤踩踏事故的发生。</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bCs/>
                <w:kern w:val="0"/>
                <w:szCs w:val="21"/>
              </w:rPr>
              <w:t>其它伤害（拥挤踩踏）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6</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kern w:val="0"/>
                <w:szCs w:val="21"/>
              </w:rPr>
              <w:t>大客流</w:t>
            </w:r>
            <w:r>
              <w:rPr>
                <w:rFonts w:hint="eastAsia" w:ascii="宋体" w:hAnsi="宋体" w:cs="宋体"/>
                <w:bCs/>
                <w:kern w:val="0"/>
                <w:szCs w:val="21"/>
              </w:rPr>
              <w:t>（日常大客流的异常行为）</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szCs w:val="21"/>
              </w:rPr>
              <w:t>促销活动中</w:t>
            </w:r>
            <w:r>
              <w:rPr>
                <w:rFonts w:hint="eastAsia"/>
                <w:kern w:val="0"/>
                <w:szCs w:val="21"/>
              </w:rPr>
              <w:t>突发大客流可能会导致通道内拥挤发生踩踏事故。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7</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kern w:val="0"/>
                <w:szCs w:val="21"/>
              </w:rPr>
            </w:pPr>
            <w:r>
              <w:rPr>
                <w:rFonts w:hint="eastAsia" w:ascii="宋体" w:hAnsi="宋体" w:cs="宋体"/>
                <w:bCs/>
                <w:kern w:val="0"/>
                <w:szCs w:val="21"/>
              </w:rPr>
              <w:t>临时舞台/活动座椅、堆放商品或放置储存柜</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场所内临时搭建的舞台或活动座椅、储存柜不牢固可能导致坍塌。</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8</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bCs/>
                <w:szCs w:val="21"/>
              </w:rPr>
              <w:t>中庭</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中庭护栏损坏或玻璃碎裂可能导致人员高空坠落。</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9</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bCs/>
                <w:szCs w:val="21"/>
              </w:rPr>
              <w:t>电梯、扶梯</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电梯控制系统缺陷等</w:t>
            </w:r>
            <w:r>
              <w:rPr>
                <w:rFonts w:hint="eastAsia"/>
                <w:bCs/>
                <w:kern w:val="0"/>
                <w:szCs w:val="21"/>
              </w:rPr>
              <w:t>故障可能导致乘客坠落、机械伤害。</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bCs/>
                <w:kern w:val="0"/>
                <w:szCs w:val="21"/>
              </w:rPr>
              <w:t>高处坠落、</w:t>
            </w: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0</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bCs/>
                <w:szCs w:val="21"/>
              </w:rPr>
            </w:pPr>
            <w:r>
              <w:rPr>
                <w:rFonts w:hint="eastAsia" w:ascii="宋体" w:hAnsi="宋体" w:cs="宋体"/>
                <w:bCs/>
                <w:szCs w:val="21"/>
              </w:rPr>
              <w:t>装饰用水域或游泳池</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顾客使用不当或者不慎掉落可能导致淹溺事件。</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1</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水域内用电设备漏电可能导致触电。</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2</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玻璃幕墙、悬挂的广告牌等</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极端天气或外力条件下等固定不牢固或幕墙破裂坠落可能导致人员伤害。</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276" w:lineRule="auto"/>
              <w:jc w:val="left"/>
              <w:rPr>
                <w:kern w:val="0"/>
                <w:szCs w:val="21"/>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3</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餐饮厨房</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天然气、储气瓶煤气等</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使用天然气、煤气等气体泄漏，遇火源、高温可能导致火灾、爆炸、中毒窒息等事故。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火灾、其它爆炸、中毒和窒息、容器爆炸、其它伤害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4</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可燃物、食用油、酒精类等物质</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厨房使用油、可燃物等物质，遇火源可能导致火灾等事故。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5</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烤箱、烤炉等大功率设备</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设备长时间运行而电器元件发热高温可能导致火灾。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6</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消毒柜、消毒的可燃物品</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消毒柜设备缺陷或消毒物品高温可能导致火灾、爆炸。</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7</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排油烟管道</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厨房内排油管道内、排烟口、净化器等设备内油污因高温或油锅操作不当可能导致起火。</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r>
              <w:rPr>
                <w:rFonts w:hint="eastAsia"/>
                <w:bCs/>
                <w:kern w:val="0"/>
                <w:szCs w:val="21"/>
              </w:rPr>
              <w:t>8</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电缆、插板</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私自拉接电缆、插板过负荷受热可能引发火灾。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19</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用电设备、电缆接头</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厨房清洗区域潮湿环境下可能导致电器漏电。</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0</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高压锅、热水器、炊具等内高压、高温液体介质</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高温加热设备操作不当使沸腾高温液体喷溅可能导致爆炸、灼烫。</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灼烫、容器爆炸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1</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bCs/>
                <w:szCs w:val="21"/>
              </w:rPr>
              <w:t>施工现场</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乙炔、氧气等易燃易爆气体</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施工动火使用乙炔、氧气等易燃易爆气体可能导致泄漏、爆炸、起火。</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火灾、其他爆炸、其它伤害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22</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Cs w:val="21"/>
              </w:rPr>
            </w:pPr>
            <w:r>
              <w:rPr>
                <w:rFonts w:hint="eastAsia"/>
                <w:szCs w:val="21"/>
              </w:rPr>
              <w:t>可燃物</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动火作业周围或者其下方存在可燃物，可燃物遇明火可能发生火灾。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23</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kern w:val="0"/>
                <w:szCs w:val="21"/>
              </w:rPr>
              <w:t>起重机</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使用起重机安装装饰品时可能发生吊物脱钩掉落等可能导致人身伤害。</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24</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脚手架</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脚手架固定不牢固等可能导致坍塌。</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25</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登高作业</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在</w:t>
            </w:r>
            <w:r>
              <w:rPr>
                <w:kern w:val="0"/>
                <w:szCs w:val="21"/>
              </w:rPr>
              <w:t>2m</w:t>
            </w:r>
            <w:r>
              <w:rPr>
                <w:rFonts w:hint="eastAsia"/>
                <w:kern w:val="0"/>
                <w:szCs w:val="21"/>
              </w:rPr>
              <w:t>以上高空作业时防护设备缺陷或无防护措施可能导致发生高处坠落事故。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26</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仓库</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酒类等易燃物、可燃物物资</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易燃易爆品具有自燃性或可燃物遇火源（电气短路、电弧作用下）可能导致其起火。</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27</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电缆、插板</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私自拉接电缆、插板过负荷受热可能引发火灾。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28</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堆放商品或放置储存柜</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堆放商品过高或储存商品的储存柜不稳可能导致坍塌。</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坍塌、物体打击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29</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设备机房</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bCs/>
                <w:szCs w:val="21"/>
              </w:rPr>
              <w:t>计算机组、电气设备等</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设备长时间运行，电器元件发热高温可能导致火灾。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30</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szCs w:val="21"/>
              </w:rPr>
            </w:pPr>
            <w:r>
              <w:rPr>
                <w:rFonts w:hint="eastAsia"/>
                <w:bCs/>
                <w:szCs w:val="21"/>
              </w:rPr>
              <w:t>配电柜、动力电缆</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工作人员在操作、检修时由于电气设备故障或操作不当可能导致触电事故。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31</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灭火气体</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灭火系统误动作（控制失效或阀门缺陷）而气体喷放可能导致人员窒息。</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32</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变配电室（间）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bCs/>
                <w:szCs w:val="21"/>
              </w:rPr>
              <w:t>变压器、配电柜、</w:t>
            </w:r>
            <w:r>
              <w:rPr>
                <w:rFonts w:hint="eastAsia"/>
                <w:bCs/>
                <w:kern w:val="0"/>
                <w:szCs w:val="21"/>
              </w:rPr>
              <w:t>电缆、可燃物</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变压器、配电柜因短路、过负荷等故障可能引发火灾。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33</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配电柜、电缆</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在操作、检修时由于电气设备故障或操作不当引起触电事故。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34</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灭火气体</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灭火系统误动作（控制失效或阀门缺陷）而气体喷放可能导致人员窒息。</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35</w:t>
            </w:r>
          </w:p>
        </w:tc>
        <w:tc>
          <w:tcPr>
            <w:tcW w:w="8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柴油发电机房</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可燃物、</w:t>
            </w:r>
            <w:r>
              <w:rPr>
                <w:rFonts w:hint="eastAsia"/>
                <w:szCs w:val="21"/>
              </w:rPr>
              <w:t>易燃液体等物质</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szCs w:val="21"/>
              </w:rPr>
              <w:t>机房内可燃物、易燃液体及燃料等物质，遇火源可能导致火灾等事故。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kern w:val="0"/>
                <w:szCs w:val="21"/>
              </w:rPr>
            </w:pPr>
            <w:r>
              <w:rPr>
                <w:rFonts w:hint="eastAsia"/>
                <w:kern w:val="0"/>
                <w:szCs w:val="21"/>
              </w:rPr>
              <w:t>经济损失环境影响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szCs w:val="21"/>
              </w:rPr>
              <w:t>火灾、中毒和窒息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36</w:t>
            </w:r>
          </w:p>
        </w:tc>
        <w:tc>
          <w:tcPr>
            <w:tcW w:w="8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锅炉房</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锅炉房内可燃物、易燃液体以及燃料等物质</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szCs w:val="21"/>
              </w:rPr>
              <w:t>锅炉房内可燃物、易燃液体以及燃料等物质，遇火源可能导致火灾、爆炸、中毒窒息等事故。</w:t>
            </w:r>
          </w:p>
        </w:tc>
        <w:tc>
          <w:tcPr>
            <w:tcW w:w="1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Cs/>
                <w:kern w:val="0"/>
                <w:szCs w:val="21"/>
              </w:rPr>
            </w:pPr>
            <w:r>
              <w:rPr>
                <w:rFonts w:hint="eastAsia"/>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37</w:t>
            </w:r>
          </w:p>
        </w:tc>
        <w:tc>
          <w:tcPr>
            <w:tcW w:w="8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灭火系统气瓶间</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高压气瓶</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气体灭火气瓶设备失效或安全阀失效等超压可能导致爆炸、中毒窒息。</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容器爆炸、中毒和窒息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38</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后勤办公区（室）</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装修材料、家具等可燃物</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装修材料、可燃家具等遇火源（电气短路、电弧、明火）、高温（电暖炉等）可能导致火灾。</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39</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电缆</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私自拉接临时电线过负荷等可能导致火灾、漏电事故。</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40</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明火</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烟头等明火可能导致可燃物燃烧。</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41</w:t>
            </w: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用电设备</w:t>
            </w:r>
          </w:p>
        </w:tc>
        <w:tc>
          <w:tcPr>
            <w:tcW w:w="29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电气设备故障或操作不当可能导致触电。</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bl>
    <w:p>
      <w:pPr>
        <w:spacing w:line="560" w:lineRule="exact"/>
        <w:rPr>
          <w:b/>
          <w:sz w:val="24"/>
        </w:rPr>
      </w:pPr>
    </w:p>
    <w:p>
      <w:pPr>
        <w:widowControl/>
        <w:jc w:val="left"/>
        <w:rPr>
          <w:b/>
          <w:sz w:val="24"/>
        </w:rPr>
      </w:pPr>
      <w:r>
        <w:rPr>
          <w:b/>
          <w:sz w:val="24"/>
        </w:rPr>
        <w:br w:type="page"/>
      </w:r>
    </w:p>
    <w:p>
      <w:pPr>
        <w:spacing w:line="560" w:lineRule="exact"/>
        <w:rPr>
          <w:rFonts w:ascii="宋体" w:hAnsi="宋体" w:cs="宋体"/>
          <w:sz w:val="24"/>
        </w:rPr>
      </w:pPr>
      <w:r>
        <w:rPr>
          <w:rFonts w:hint="eastAsia" w:ascii="宋体" w:hAnsi="宋体" w:cs="宋体"/>
          <w:sz w:val="24"/>
        </w:rPr>
        <w:t>（2）星级饭店</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99"/>
        <w:gridCol w:w="1288"/>
        <w:gridCol w:w="3013"/>
        <w:gridCol w:w="16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厨房</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天然气、储气瓶煤气等</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使用天然气、煤气等气体泄漏，遇火源、高温可能导致火灾、爆炸、中毒窒息等事故。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p>
            <w:pPr>
              <w:widowControl/>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火灾、其它爆炸、中毒和窒息、容器爆炸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可燃物、食用油、酒精类等物质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厨房使用油、可燃物等物质，遇火源可能导致火灾等事故。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烤箱、烤炉等大功率设备</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设备长时间运行，电器元件发热高温可能导致火灾。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消毒柜、消毒的可燃物品</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消毒柜设备缺陷或消毒物品高温可能导致火灾、爆炸</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排油烟管道</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厨房内排油管道内、排烟口、净化器等设备内油污因高温或油锅操作不当可能导致起火。</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电缆、插板</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私自拉接电缆、插板过负荷受热可能引发火灾。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用电设备、电缆接头</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厨房清洗区域潮湿环境下可能导致电器漏电。</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8</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高压锅、热水器、炊具等内高压、高温液体介质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高温加热设备操作不当使沸腾高温液体喷溅可能导致爆炸、灼烫。</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灼烫、容器爆炸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9</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大厅、餐厅等公共区域</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商品、装修材料、家具等可燃物、电缆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高温照明灯具</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高温灯具可能导致附近可燃物燃烧。</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11</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明火</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烟头等明火可能导致可燃物燃烧。</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kern w:val="0"/>
                <w:szCs w:val="21"/>
              </w:rPr>
              <w:t>吊顶灯具等小型设备、玻璃幕墙、装饰品</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kern w:val="0"/>
                <w:szCs w:val="21"/>
              </w:rPr>
              <w:t>设备固定不牢固、破裂意外造成掉落可能导致人员伤亡。</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bCs/>
                <w:kern w:val="0"/>
                <w:szCs w:val="21"/>
              </w:rPr>
            </w:pPr>
            <w:r>
              <w:rPr>
                <w:rFonts w:hint="eastAsia"/>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电梯、扶梯</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机械故障可能导致乘客坠落、机械伤害。</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高处坠落、机械伤害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酒店中庭高空</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高层酒店中庭护栏损坏或玻璃碎裂可能导致人员高空坠落。</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临时舞台</w:t>
            </w:r>
            <w:r>
              <w:rPr>
                <w:bCs/>
                <w:szCs w:val="21"/>
              </w:rPr>
              <w:t>/</w:t>
            </w:r>
            <w:r>
              <w:rPr>
                <w:rFonts w:hint="eastAsia"/>
                <w:bCs/>
                <w:szCs w:val="21"/>
              </w:rPr>
              <w:t>活动座椅等</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场所内临时搭建的舞台或活动座椅固定不稳可能导致坍塌。</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坍塌、触电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装饰用水域</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顾客使用不当或者不慎掉落可能导致淹溺事件。内部布置的装饰电器线路老化引起触电事件。</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kern w:val="0"/>
                <w:szCs w:val="21"/>
              </w:rPr>
              <w:t>淹溺、触电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大客流（突发事件下）</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火灾等突发事件下疏散通道突发大客流可能会导致拥挤踩踏事故的发生。</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kern w:val="0"/>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18</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配套娱乐休闲场所</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商品、装修材料、家具等可燃物、电缆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19</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明火</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烟头等明火可能导致可燃物燃烧。</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蒸汽</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汗蒸、桑拿可能导致脱水、窒息。</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kern w:val="0"/>
                <w:szCs w:val="21"/>
              </w:rPr>
            </w:pPr>
            <w:r>
              <w:rPr>
                <w:rFonts w:hint="eastAsia"/>
                <w:kern w:val="0"/>
                <w:szCs w:val="21"/>
              </w:rPr>
              <w:t>中毒和窒息、灼烫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1</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游泳池</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顾客使用不当或者不慎掉落可能导致淹溺事件。</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kern w:val="0"/>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2</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客房</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商品、装修材料、家具</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遇火源（电气短路、电弧、明火）可能导致火灾。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明火</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烟头等明火可能导致可燃物燃烧。</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吊顶灯具等设备、家具</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设备、设施固定不牢固或意外造成掉落可能导致人员伤亡。</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玻璃门窗</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破损可能导致人员高空坠落。</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6</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物资仓库</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酒类等易燃物、可燃物物资</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易燃易爆品具有自燃性或可燃物遇火源（电气短路、电弧作用下）可能导致其起火。</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私自拉接电缆、插板过负荷受热可能引发火灾。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r>
              <w:rPr>
                <w:rFonts w:hint="eastAsia"/>
                <w:bCs/>
                <w:kern w:val="0"/>
                <w:szCs w:val="21"/>
              </w:rPr>
              <w:t>8</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堆放商品或放置储存柜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堆放商品过高或储存商品的储存柜不稳可能导致坍塌。</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坍塌、物体打击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29</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施工现场</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乙炔、氧气等易燃易爆气体</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施工动火使用乙炔、氧气等易燃易爆气体可能导致泄漏而爆炸、起火。</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p>
            <w:pPr>
              <w:widowControl/>
              <w:adjustRightInd w:val="0"/>
              <w:snapToGrid w:val="0"/>
              <w:spacing w:line="276" w:lineRule="auto"/>
              <w:jc w:val="left"/>
              <w:rPr>
                <w:bCs/>
                <w:kern w:val="0"/>
                <w:szCs w:val="21"/>
              </w:rPr>
            </w:pPr>
            <w:r>
              <w:rPr>
                <w:rFonts w:hint="eastAsia"/>
                <w:bCs/>
                <w:kern w:val="0"/>
                <w:szCs w:val="21"/>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30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可燃物</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动火作业周围或者其下方存在可燃物，可燃物遇明火可能发生火灾。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1</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脚手架</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场所内吊顶、排烟管等高处维保时脚手架固定不牢固等可能导致倒塌。</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切割设备</w:t>
            </w: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装修施工时操作人员存在与机械叶轮、刀锯接触可能导致机械伤害。</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kern w:val="0"/>
                <w:szCs w:val="21"/>
              </w:rPr>
              <w:t>登高作业</w:t>
            </w: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kern w:val="0"/>
                <w:szCs w:val="21"/>
              </w:rPr>
              <w:t>在</w:t>
            </w:r>
            <w:r>
              <w:rPr>
                <w:bCs/>
                <w:kern w:val="0"/>
                <w:szCs w:val="21"/>
              </w:rPr>
              <w:t>2m</w:t>
            </w:r>
            <w:r>
              <w:rPr>
                <w:rFonts w:hint="eastAsia"/>
                <w:bCs/>
                <w:kern w:val="0"/>
                <w:szCs w:val="21"/>
              </w:rPr>
              <w:t>以上高空作业时防护设备缺陷或无防护措施可能导致发生高处坠落事故。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4</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变配电室（间）</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变压器、配电柜、电缆、可燃物等</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kern w:val="0"/>
                <w:szCs w:val="21"/>
              </w:rPr>
              <w:t>电缆、可燃物因短路、过负荷等可能导致电缆火灾。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bCs/>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配电柜、电缆接头</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在操作、检修时由于电气设备故障或操作不当引起触电事故。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灭火气体</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7</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柴油发电机房</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可燃物、</w:t>
            </w:r>
            <w:r>
              <w:rPr>
                <w:rFonts w:hint="eastAsia"/>
                <w:szCs w:val="21"/>
              </w:rPr>
              <w:t>易燃液体等物质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机房内可燃物、易燃液体及燃料等物质，遇火源可能导致火灾等事故。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bCs/>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szCs w:val="21"/>
              </w:rPr>
              <w:t>火灾、中毒和窒息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r>
              <w:rPr>
                <w:rFonts w:hint="eastAsia"/>
                <w:bCs/>
                <w:kern w:val="0"/>
                <w:szCs w:val="21"/>
              </w:rPr>
              <w:t>8</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设备机房</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计算机组、电气设备等</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设备长时间运行而电器元件发热高温可能导致火灾。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39</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配电柜、动力电缆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工作人员在操作、检修时由于电气设备故障或操作不当可能导致触电事故。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灭火气体</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1</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锅炉房</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锅炉房内可燃物、易燃液体以及燃料等物质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
                <w:bCs/>
                <w:kern w:val="0"/>
                <w:szCs w:val="21"/>
              </w:rPr>
            </w:pPr>
            <w:r>
              <w:rPr>
                <w:rFonts w:hint="eastAsia"/>
                <w:szCs w:val="21"/>
              </w:rPr>
              <w:t>锅炉房内可燃物、易燃液体以及燃料等物质，遇火源可能导致火灾、爆炸、中毒窒息等事故。</w:t>
            </w:r>
          </w:p>
        </w:tc>
        <w:tc>
          <w:tcPr>
            <w:tcW w:w="1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2</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灭火系统气瓶间</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高压气瓶</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气体灭火气瓶设备失效或安全阀失效等超压可能导致爆炸、中毒窒息。</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容器爆炸、中毒和窒息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3</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后勤办公区（室）</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装修材料、家具等可燃物</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装修材料、可燃家具等遇火源（电气短路、电弧、明火）、高温（电暖炉等）可能导致火灾。</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私自拉接临时电线过负荷等可能导致火灾、漏电事故。</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明火</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烟头等明火可能导致可燃物燃烧。</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r>
              <w:rPr>
                <w:rFonts w:hint="eastAsia"/>
                <w:bCs/>
                <w:kern w:val="0"/>
                <w:szCs w:val="21"/>
              </w:rPr>
              <w:t>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用电设备</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电气设备故障或操作不当可能导致触电。</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bl>
    <w:p>
      <w:pPr>
        <w:rPr>
          <w:b/>
        </w:rPr>
      </w:pPr>
    </w:p>
    <w:p>
      <w:pPr>
        <w:widowControl/>
        <w:jc w:val="left"/>
        <w:rPr>
          <w:b/>
        </w:rPr>
      </w:pPr>
      <w:r>
        <w:rPr>
          <w:b/>
        </w:rPr>
        <w:br w:type="page"/>
      </w:r>
    </w:p>
    <w:p>
      <w:pPr>
        <w:rPr>
          <w:rFonts w:ascii="宋体" w:hAnsi="宋体" w:cs="宋体"/>
          <w:sz w:val="24"/>
        </w:rPr>
      </w:pPr>
      <w:r>
        <w:rPr>
          <w:rFonts w:hint="eastAsia" w:ascii="宋体" w:hAnsi="宋体" w:cs="宋体"/>
          <w:sz w:val="24"/>
        </w:rPr>
        <w:t>（3）体育运动场馆</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99"/>
        <w:gridCol w:w="1484"/>
        <w:gridCol w:w="2863"/>
        <w:gridCol w:w="164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观众厅</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szCs w:val="21"/>
              </w:rPr>
              <w:t>大客流</w:t>
            </w:r>
            <w:r>
              <w:rPr>
                <w:rFonts w:hint="eastAsia"/>
                <w:bCs/>
                <w:szCs w:val="21"/>
              </w:rPr>
              <w:t>（日常大客流的不安全行为）</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疏散通道、楼梯等处人员异常行为等可能导致人员拥挤、绊倒而引发</w:t>
            </w:r>
            <w:r>
              <w:rPr>
                <w:rFonts w:hint="eastAsia"/>
                <w:szCs w:val="21"/>
              </w:rPr>
              <w:t>拥挤踩踏。</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szCs w:val="21"/>
              </w:rPr>
              <w:t>包厢可燃装修材料</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可燃装饰材料遇火源（面板电气短路</w:t>
            </w:r>
            <w:r>
              <w:rPr>
                <w:szCs w:val="21"/>
              </w:rPr>
              <w:t>/</w:t>
            </w:r>
            <w:r>
              <w:rPr>
                <w:rFonts w:hint="eastAsia"/>
                <w:szCs w:val="21"/>
              </w:rPr>
              <w:t>过负荷高温、明火等）可能会导致火灾。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大型</w:t>
            </w:r>
            <w:r>
              <w:rPr>
                <w:bCs/>
                <w:szCs w:val="21"/>
              </w:rPr>
              <w:t>LED</w:t>
            </w:r>
            <w:r>
              <w:rPr>
                <w:rFonts w:hint="eastAsia"/>
                <w:bCs/>
                <w:szCs w:val="21"/>
              </w:rPr>
              <w:t>显示屏</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显示屏</w:t>
            </w:r>
            <w:r>
              <w:rPr>
                <w:rFonts w:hint="eastAsia"/>
                <w:szCs w:val="21"/>
              </w:rPr>
              <w:t>电缆接头短路、过负荷等可能会导致电缆火灾。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吊装灯、玻璃幕墙、装饰或分隔玻璃、大屏幕</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场馆高空设施或建筑本体构件装饰不牢以及场馆内体育设施使用不当可能导致引起人身伤害事故。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马道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场馆顶部上人马道可能导致发生高处坠落事故。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钢结构附近的可燃物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高处包厢、可燃物遇火源可能导致火灾、钢结构坍塌。</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8</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比赛场区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场馆火炬、焰火表演</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飞火可能会导致引燃可燃物。</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9</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跳水高台、跳板</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跳水区域人员可能发生意外导致人员坠落。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标枪、铅球、飞饼、足球等体育器械</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场馆内体育设施使用不当可能导致人身伤害事故。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11</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休息室连接道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人员从体育馆内通道连接处可能导致坠落。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游泳池</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使用游泳池的人员可能导致淹溺事件。</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13</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舞台、布景、临时座椅</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镭射灯等高温照明灯具可能导致附近可燃物燃烧。</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kern w:val="0"/>
                <w:szCs w:val="21"/>
              </w:rPr>
              <w:t>高压钠灯、聚光灯、回光灯等大功率电气设备、可燃物装饰材料</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舞台灯光等大功率设备长时间运行，电器元件发热高温可能导致灼烫、火灾。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kern w:val="0"/>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kern w:val="0"/>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szCs w:val="21"/>
              </w:rPr>
              <w:t>聚光灯等高温照明灯具附近放置可燃物可能引发火灾。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kern w:val="0"/>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szCs w:val="21"/>
              </w:rPr>
              <w:t>假山假石</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体育场馆临时租赁为文化演出时设置假山假石等由于松动等掉落可能导致人员伤亡。</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18</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活动座椅、舞台</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场所内临时活动座椅固定不稳可能导致坍塌。</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19</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临时舞台</w:t>
            </w:r>
            <w:r>
              <w:rPr>
                <w:bCs/>
                <w:szCs w:val="21"/>
              </w:rPr>
              <w:t>/</w:t>
            </w:r>
            <w:r>
              <w:rPr>
                <w:rFonts w:hint="eastAsia"/>
                <w:bCs/>
                <w:szCs w:val="21"/>
              </w:rPr>
              <w:t>活动座椅等</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场所内临时搭建的舞台或活动座椅可能导致人员坠落。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舞台可燃物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钢索结构顶棚场馆火灾可能导致坍塌。</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p>
            <w:pPr>
              <w:widowControl/>
              <w:adjustRightInd w:val="0"/>
              <w:snapToGrid w:val="0"/>
              <w:spacing w:line="276" w:lineRule="auto"/>
              <w:jc w:val="center"/>
              <w:rPr>
                <w:szCs w:val="21"/>
              </w:rPr>
            </w:pPr>
            <w:r>
              <w:rPr>
                <w:rFonts w:hint="eastAsia"/>
                <w:szCs w:val="21"/>
              </w:rPr>
              <w:t>基础设施中断</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21</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厨房餐饮</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天然气、储气瓶煤气等</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使用天然气、煤气等气体泄漏，遇火源、高温可能导致火灾、爆炸、中毒窒息等事故。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火灾、其它爆炸、中毒和窒息、容器爆炸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可燃物、食用油等物质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厨房使用油、可燃物等物质，遇火源可能导致火灾等事故。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烤箱、烤炉等大功率设备</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设备长时间运行，电器元件发热高温可能导致火灾。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消毒柜、消毒的可燃物品</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消毒柜设备缺陷或消毒物品高温可能导致火灾、爆炸</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25</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排油烟管道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厨房内排油管道内、排烟口、净化器等设备内油污因高温或油锅操作不当可能导致起火。</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电缆、插板</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私自拉接电缆、插板过负荷受热可能引发火灾。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用电设备、电缆接头</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厨房清洗区域潮湿环境下可能导致电气漏电。</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28</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高压锅、热水器、炊具等内高压、高温液体介质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高温加热设备操作不当使沸腾高温液体喷溅可能导致爆炸、灼烫。</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灼烫、容器爆炸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29</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仓库</w:t>
            </w:r>
            <w:r>
              <w:rPr>
                <w:szCs w:val="21"/>
              </w:rPr>
              <w:t>/</w:t>
            </w:r>
            <w:r>
              <w:rPr>
                <w:rFonts w:hint="eastAsia"/>
                <w:szCs w:val="21"/>
              </w:rPr>
              <w:t>零售区</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物资、零售商品等可燃物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可燃物遇火源（电气短路、电弧作用下）可能导致其燃烧。</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bCs/>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30</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施工现场</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乙炔、氧气等易燃易爆气体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施工动火使用乙炔、氧气等易燃易爆气体可能导致泄漏而爆炸、起火。</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p>
            <w:pPr>
              <w:widowControl/>
              <w:adjustRightInd w:val="0"/>
              <w:snapToGrid w:val="0"/>
              <w:spacing w:line="276" w:lineRule="auto"/>
              <w:jc w:val="left"/>
              <w:rPr>
                <w:bCs/>
                <w:kern w:val="0"/>
                <w:szCs w:val="21"/>
              </w:rPr>
            </w:pPr>
            <w:r>
              <w:rPr>
                <w:rFonts w:hint="eastAsia"/>
                <w:bCs/>
                <w:kern w:val="0"/>
                <w:szCs w:val="21"/>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31</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动火作业周围或者其下方存在可燃物，遇明火可能发生火灾。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叉车、起重机、登高车等机械设备</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使用起重机安装装饰品，吊物脱钩掉落等可能导致人身伤害事故。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脚手架</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场所内吊顶、排烟管等高处维保时脚手架固定不牢固等可能导致倒塌。</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切割设备</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装修施工时操作人员存在与机械叶轮、刀锯接触可能导致机械伤害。</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35</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锅炉房</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锅炉房内可燃物、易燃液体以及燃料等物质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锅炉房内可燃物、易燃液体以及燃料等物质，遇火源可能导致火灾、爆炸、中毒窒息等事故。</w:t>
            </w:r>
          </w:p>
        </w:tc>
        <w:tc>
          <w:tcPr>
            <w:tcW w:w="1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Cs/>
                <w:kern w:val="0"/>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36</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灭火系统气瓶间</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高压气瓶</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气体灭火气瓶设备失效或安全阀失效等超压可能导致爆炸、中毒窒息。</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容器爆炸、中毒和窒息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37</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柴油发电机房</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可燃物、</w:t>
            </w:r>
            <w:r>
              <w:rPr>
                <w:rFonts w:hint="eastAsia"/>
                <w:szCs w:val="21"/>
              </w:rPr>
              <w:t>易燃液体等物质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机房内可燃物、易燃液体及燃料等物质，遇火源可能导致火灾等事故。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kern w:val="0"/>
                <w:szCs w:val="21"/>
              </w:rPr>
            </w:pPr>
            <w:r>
              <w:rPr>
                <w:rFonts w:hint="eastAsia"/>
                <w:kern w:val="0"/>
                <w:szCs w:val="21"/>
              </w:rPr>
              <w:t>经济损失环境影响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szCs w:val="21"/>
              </w:rPr>
              <w:t>火灾、中毒和窒息、拥挤踩踏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38</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机房</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计算机组等电气设备</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设备长时间运行而电器元件发热高温可能导致火灾。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39</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szCs w:val="21"/>
              </w:rPr>
              <w:t>配电柜、动力电缆</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工作人员在操作、检修时由于电气设备故障或操作不当可能导致触电事故。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灭火气体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灭火系统误动作（控制失效或阀门缺陷）而气体喷放可能导致人员窒息。</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41</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变配电室（间）</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变压器、配电柜、</w:t>
            </w:r>
            <w:r>
              <w:rPr>
                <w:rFonts w:hint="eastAsia"/>
                <w:bCs/>
                <w:kern w:val="0"/>
                <w:szCs w:val="21"/>
              </w:rPr>
              <w:t>电缆、可燃物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变压器、配电柜因短路、过负荷等故障可能引发火灾。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配电柜、电缆</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在操作、检修时由于电气设备故障或操作不当引起触电事故。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灭火气体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其他电气设备</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工作人员在操作、检修时由于电气设备故障或操作不当引起触电事故。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45</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通道、零售等公共空间</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商品、装修材料、家具等可燃物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商品、装修材料、可燃家具等遇火源（电气短路、电弧、明火）可能导致火灾。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46</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明火</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烟头明火可能导致可燃物燃烧。</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47</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电梯、扶梯</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电梯控制系统缺陷等</w:t>
            </w:r>
            <w:r>
              <w:rPr>
                <w:rFonts w:hint="eastAsia"/>
                <w:bCs/>
                <w:kern w:val="0"/>
                <w:szCs w:val="21"/>
              </w:rPr>
              <w:t>故障可能导致乘客坠落、机械伤害。</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高处坠落、</w:t>
            </w: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48</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热水器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由于设备故障或使用不当、热水喷溅可能导致热水灼烫。</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49</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观赏性水域</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水域内用电设备漏电可能导致触电。</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50</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儿童、老人不慎掉落可能导致淹溺事件。</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51</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后勤办公区（室）</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装修材料、家具等可燃物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装修材料、可燃家具等遇火源（电气短路、电弧、明火）、高温（电暖炉等）可能导致火灾。</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52</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电缆</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私自拉接临时电线过负荷等可能导致火灾、漏电事故。</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53</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明火</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烟头等明火可能导致可燃物燃烧。</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54</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用电设备</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电气设备故障或操作不当可能导致触电。</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bl>
    <w:p>
      <w:pPr>
        <w:widowControl/>
        <w:rPr>
          <w:rFonts w:ascii="Calibri" w:hAnsi="Calibri"/>
          <w:sz w:val="24"/>
        </w:rPr>
      </w:pPr>
      <w:r>
        <w:rPr>
          <w:rFonts w:hint="eastAsia" w:ascii="宋体" w:hAnsi="宋体" w:cs="宋体"/>
          <w:b/>
          <w:bCs/>
          <w:color w:val="FF0000"/>
          <w:kern w:val="0"/>
          <w:sz w:val="32"/>
        </w:rPr>
        <w:br w:type="page"/>
      </w:r>
      <w:r>
        <w:rPr>
          <w:rFonts w:hint="eastAsia"/>
          <w:sz w:val="24"/>
        </w:rPr>
        <w:t>（4）文化娱乐场所</w:t>
      </w:r>
    </w:p>
    <w:tbl>
      <w:tblPr>
        <w:tblStyle w:val="17"/>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17"/>
        <w:gridCol w:w="1558"/>
        <w:gridCol w:w="3238"/>
        <w:gridCol w:w="155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序号</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厨房</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天然气、储气瓶煤气等</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使用天然气、煤气等气体泄漏，遇火源、高温可能导致火灾、爆炸、中毒窒息等事故。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社会心理影响</w:t>
            </w:r>
          </w:p>
          <w:p>
            <w:pPr>
              <w:widowControl/>
              <w:adjustRightInd w:val="0"/>
              <w:snapToGrid w:val="0"/>
              <w:spacing w:line="276" w:lineRule="auto"/>
              <w:jc w:val="center"/>
              <w:rPr>
                <w:szCs w:val="21"/>
              </w:rPr>
            </w:pPr>
            <w:r>
              <w:rPr>
                <w:rFonts w:hint="eastAsia"/>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火灾、其它爆炸、中毒和窒息、容器爆炸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可燃物、食用油、酒精类等物质</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厨房使用油、可燃物等物质，遇火源可能导致火灾等事故。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r>
              <w:rPr>
                <w:rFonts w:hint="eastAsia"/>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烤箱、烤炉</w:t>
            </w:r>
            <w:r>
              <w:rPr>
                <w:rFonts w:hint="eastAsia"/>
                <w:szCs w:val="21"/>
              </w:rPr>
              <w:t>等大功率设备</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设备长时间运行，电器元件发热高温可能导致火灾。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消毒柜、消毒的可燃物品</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消毒柜设备缺陷或消毒物品高温可能导致火灾、爆炸</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排油烟管道</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厨房内排油管道内、排烟口、净化器等设备内油污因高温或油锅操作不当可能导致起火。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私自拉接电缆、插板过负荷受热可能引发火灾。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用电设备、电缆接头</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厨房清洗区域潮湿环境下可能导致电器漏电。</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高压锅、热水器、炊具等内高压、高温液体介质</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高温加热设备操作不当使沸腾高温液体喷溅可能导致爆炸、灼烫。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灼烫、容器爆炸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9</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镭射灯等大功率电气设备、可燃物装饰材料</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舞台灯光等大功率设备长时间运行，电器元件发热高温可能导致灼烫、火灾。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10</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安装在可燃装饰材料上电气面板因短路、过负荷高温可能导致装饰材料起火。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11</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镭射灯等舞台灯光高温可能导致附近放置可燃物着火。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14</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舞台燃放的烟花明火点燃附近可燃物可能导致火灾。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火灾、其它伤害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舞台灯、葡萄架系统等</w:t>
            </w:r>
            <w:r>
              <w:rPr>
                <w:kern w:val="0"/>
                <w:szCs w:val="21"/>
              </w:rPr>
              <w:t>/</w:t>
            </w:r>
            <w:r>
              <w:rPr>
                <w:rFonts w:hint="eastAsia"/>
                <w:kern w:val="0"/>
                <w:szCs w:val="21"/>
              </w:rPr>
              <w:t>表演场地灯具等设备</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舞台顶部安装的设施或表演场地灯具等由于安装不牢或荷载过重等原因从高处坠落可能导致人员伤害或死亡。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kern w:val="0"/>
                <w:szCs w:val="21"/>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16</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升降机</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舞台设置的升降机因升降机运转不当等原因可能导致机械伤害。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kern w:val="0"/>
                <w:szCs w:val="21"/>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高空表演通道</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kern w:val="0"/>
                <w:szCs w:val="21"/>
              </w:rPr>
              <w:t>2m</w:t>
            </w:r>
            <w:r>
              <w:rPr>
                <w:rFonts w:hint="eastAsia"/>
                <w:kern w:val="0"/>
                <w:szCs w:val="21"/>
              </w:rPr>
              <w:t>以上高处表演、天桥通道、楼梯等因栏杆类防护措施损坏或未设置可能导致人员坠落。</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djustRightInd w:val="0"/>
              <w:snapToGrid w:val="0"/>
              <w:spacing w:line="276" w:lineRule="auto"/>
              <w:jc w:val="center"/>
              <w:rPr>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操作平台</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剧场灯具等设施操作平台因操作不当或安全防护措施失效可能导致发高处坠落事故。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舞台吊顶</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舞台上空吊顶等高空设施因超荷载设计等可能发生坍塌事故。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djustRightInd w:val="0"/>
              <w:snapToGrid w:val="0"/>
              <w:spacing w:line="276" w:lineRule="auto"/>
              <w:jc w:val="center"/>
              <w:rPr>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20</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观众厅</w:t>
            </w:r>
            <w:r>
              <w:rPr>
                <w:kern w:val="0"/>
                <w:szCs w:val="21"/>
              </w:rPr>
              <w:t>/</w:t>
            </w:r>
            <w:r>
              <w:rPr>
                <w:rFonts w:hint="eastAsia"/>
                <w:kern w:val="0"/>
                <w:szCs w:val="21"/>
              </w:rPr>
              <w:t>包间</w:t>
            </w:r>
            <w:r>
              <w:rPr>
                <w:kern w:val="0"/>
                <w:szCs w:val="21"/>
              </w:rPr>
              <w:t>/</w:t>
            </w:r>
            <w:r>
              <w:rPr>
                <w:rFonts w:hint="eastAsia"/>
                <w:kern w:val="0"/>
                <w:szCs w:val="21"/>
              </w:rPr>
              <w:t>其他娱乐观众场所</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镭射灯等大功率电气设备、可燃物装饰材料</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射灯等大功率设备长时间运行而电器元件发热高温可能导致灼烫、火灾。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21</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安装在可燃装饰材料上电气面板因短路</w:t>
            </w:r>
            <w:r>
              <w:rPr>
                <w:kern w:val="0"/>
                <w:szCs w:val="21"/>
              </w:rPr>
              <w:t>/</w:t>
            </w:r>
            <w:r>
              <w:rPr>
                <w:rFonts w:hint="eastAsia"/>
                <w:kern w:val="0"/>
                <w:szCs w:val="21"/>
              </w:rPr>
              <w:t>过负荷高温可能导致装饰材料起火。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镭射灯等高温照明灯具可能导致附近放置可燃物。</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烟头、蜡烛等明火可能导致可燃物燃烧。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24</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商品、装修材料、家具等可燃物、电缆</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p>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操作平台</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剧场灯具等设施操作平台因操作不当或安全防护措施失效可能导致发高处坠落事故。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26</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观众厅内灯具等小型设备</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设备固定不牢固或意外掉落可能导致人员伤亡。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活动座椅</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场所内临时活动座椅固定不稳可能导致坍塌。</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马道</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剧场等顶部的上人马道可能导致发生高处坠落事故。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30</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（日常大客流的不安全行为）</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走道、楼梯等疏散通道处人员异常行为等可能导致人员拥挤、绊倒而引发</w:t>
            </w:r>
            <w:r>
              <w:rPr>
                <w:rFonts w:hint="eastAsia"/>
                <w:szCs w:val="21"/>
              </w:rPr>
              <w:t>拥挤踩踏。</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31</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玻璃幕墙、装饰品</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固定不牢固或幕墙破裂坠落可能导致人员伤害。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暖气设施</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足浴等设置地暖设施由于压力过高可能导致暖气设施爆炸。</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kern w:val="0"/>
                <w:szCs w:val="21"/>
              </w:rPr>
            </w:pPr>
            <w:r>
              <w:rPr>
                <w:rFonts w:hint="eastAsia"/>
                <w:kern w:val="0"/>
                <w:szCs w:val="21"/>
              </w:rPr>
              <w:t>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34</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展示、通道等公共空间</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商品、</w:t>
            </w:r>
            <w:r>
              <w:rPr>
                <w:rFonts w:hint="eastAsia"/>
                <w:bCs/>
                <w:kern w:val="0"/>
                <w:szCs w:val="21"/>
              </w:rPr>
              <w:t>装修材料等可燃物质</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可燃物遇明火（电气短路</w:t>
            </w:r>
            <w:r>
              <w:rPr>
                <w:kern w:val="0"/>
                <w:szCs w:val="21"/>
              </w:rPr>
              <w:t>/</w:t>
            </w:r>
            <w:r>
              <w:rPr>
                <w:rFonts w:hint="eastAsia"/>
                <w:kern w:val="0"/>
                <w:szCs w:val="21"/>
              </w:rPr>
              <w:t>过负荷高温、电弧、火源等）可能导致火灾。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烟头等明火可能导致可燃物燃烧。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36</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高空平台、楼梯、中庭等</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kern w:val="0"/>
                <w:szCs w:val="21"/>
              </w:rPr>
              <w:t>2m</w:t>
            </w:r>
            <w:r>
              <w:rPr>
                <w:rFonts w:hint="eastAsia"/>
                <w:kern w:val="0"/>
                <w:szCs w:val="21"/>
              </w:rPr>
              <w:t>以上高处平台、通道、中庭、楼梯等因栏杆类防护措施损坏或未设置可能导致人员坠落。</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djustRightInd w:val="0"/>
              <w:snapToGrid w:val="0"/>
              <w:spacing w:line="276" w:lineRule="auto"/>
              <w:jc w:val="center"/>
              <w:rPr>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（日常大客流的不安全行为）</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疏散通道、楼梯等处人员异常行为等可能导致人员拥挤、绊倒而引发</w:t>
            </w:r>
            <w:r>
              <w:rPr>
                <w:rFonts w:hint="eastAsia"/>
                <w:szCs w:val="21"/>
              </w:rPr>
              <w:t>拥挤踩踏。</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40</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电气设备</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工作人员在操作、检修时由于电气设备故障或操作不当可能导致触电事故。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41</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玻璃幕墙、装饰品</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固定不牢固或幕墙破裂坠落可能导致人员伤害。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扶梯、电梯</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机械故障可能导致乘客坠落、机械伤害。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高处坠落、机械伤害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43</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游乐设施场所</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镭射灯、游戏机等大功率电气设备、可燃物装饰材料</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舞台灯光等大功率设备长时间运行，电器元件发热高温可能导致灼烫、火灾。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44</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安装在可燃装饰材料上电气面板因短路、过负荷高温可能导致装饰材料起火。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镭射灯等高温照明灯具可能导致附近可燃物燃烧。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46</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烟头等明火可能导致可燃物燃烧。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高空表演、操作平台</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kern w:val="0"/>
                <w:szCs w:val="21"/>
              </w:rPr>
              <w:t>2m</w:t>
            </w:r>
            <w:r>
              <w:rPr>
                <w:rFonts w:hint="eastAsia"/>
                <w:kern w:val="0"/>
                <w:szCs w:val="21"/>
              </w:rPr>
              <w:t>以上高处平台表演、通道、楼梯等因栏杆类防护措施损坏或未设置可能导致人员坠落。</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djustRightInd w:val="0"/>
              <w:snapToGrid w:val="0"/>
              <w:spacing w:line="276" w:lineRule="auto"/>
              <w:jc w:val="center"/>
              <w:rPr>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（突发事件下）</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火灾、突发停电等突发事件下人群恐慌可能会导致拥挤踩踏事故的发生。</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大客流</w:t>
            </w:r>
            <w:r>
              <w:rPr>
                <w:rFonts w:hint="eastAsia"/>
                <w:bCs/>
                <w:kern w:val="0"/>
                <w:szCs w:val="21"/>
              </w:rPr>
              <w:t>（日常大客流的不安全行为）</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疏散通道、楼梯等处人员异常行为等可能导致人员拥挤、绊倒而引发</w:t>
            </w:r>
            <w:r>
              <w:rPr>
                <w:rFonts w:hint="eastAsia"/>
                <w:szCs w:val="21"/>
              </w:rPr>
              <w:t>拥挤踩踏。</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50</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51</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用电游乐设备、其他电气设备</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设备故障漏电与人员接触可能导致触电事故。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假山假石</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游乐场等设置的假山假石等由于松动等掉落可能导致人员伤亡。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kern w:val="0"/>
                <w:szCs w:val="21"/>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玻璃幕墙、装饰品</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固定不牢固或幕墙破裂坠落可能导致人员伤害。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bCs/>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54</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玩水设施</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顾客使用不当或者不慎掉落可能导致淹溺事件。</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adjustRightInd w:val="0"/>
              <w:snapToGrid w:val="0"/>
              <w:spacing w:line="276" w:lineRule="auto"/>
              <w:jc w:val="center"/>
              <w:rPr>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kern w:val="0"/>
                <w:szCs w:val="21"/>
              </w:rPr>
            </w:pPr>
            <w:r>
              <w:rPr>
                <w:rFonts w:hint="eastAsia"/>
                <w:kern w:val="0"/>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游乐设施</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游乐设施安全设施不牢固或故障可能导致人员坠落。</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Cs/>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56</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仓库</w:t>
            </w:r>
            <w:r>
              <w:rPr>
                <w:kern w:val="0"/>
                <w:szCs w:val="21"/>
              </w:rPr>
              <w:t>/</w:t>
            </w:r>
            <w:r>
              <w:rPr>
                <w:rFonts w:hint="eastAsia"/>
                <w:kern w:val="0"/>
                <w:szCs w:val="21"/>
              </w:rPr>
              <w:t>零售</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烟头等明火可能导致可燃物燃烧。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szCs w:val="21"/>
              </w:rPr>
              <w:t>商品、装修材料、家具等可燃物、电缆</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商品、装修材料、可燃家具等遇火源（电气短路、电弧、明火等）可能导致火灾。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酒类等易燃物、可燃物</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酒吧、餐厅仓库内酒类易燃易爆品具有自燃性或可燃物遇火源（电气短路、电弧作用下）可能导致爆炸、火灾。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火灾、其他爆炸、其它伤害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60</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电气设备</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在操作、检修时由于电气设备故障或操作不当可能导致触电事故。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61</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施工现场</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乙炔、氧气等易燃易爆</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施工动火使用乙炔、氧气等易燃易爆气体可能导致泄漏而爆炸、起火。</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p>
            <w:pPr>
              <w:widowControl/>
              <w:adjustRightInd w:val="0"/>
              <w:snapToGrid w:val="0"/>
              <w:spacing w:line="276" w:lineRule="auto"/>
              <w:jc w:val="left"/>
              <w:rPr>
                <w:bCs/>
                <w:kern w:val="0"/>
                <w:szCs w:val="21"/>
              </w:rPr>
            </w:pPr>
            <w:r>
              <w:rPr>
                <w:rFonts w:hint="eastAsia"/>
                <w:bCs/>
                <w:kern w:val="0"/>
                <w:szCs w:val="21"/>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可燃物</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动火作业周围或者其下方存在可燃物，可燃物遇明火可能发生火灾。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烟头明火可能导致可燃物燃烧。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64</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kern w:val="0"/>
                <w:szCs w:val="21"/>
              </w:rPr>
              <w:t>登高作业</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在</w:t>
            </w:r>
            <w:r>
              <w:rPr>
                <w:kern w:val="0"/>
                <w:szCs w:val="21"/>
              </w:rPr>
              <w:t>2m</w:t>
            </w:r>
            <w:r>
              <w:rPr>
                <w:rFonts w:hint="eastAsia"/>
                <w:kern w:val="0"/>
                <w:szCs w:val="21"/>
              </w:rPr>
              <w:t>以上高空作业时防护设备缺陷或无防护措施可能导致发生高处坠落事故。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65</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脚手架</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施工现场的脚手架固定不牢固可能导致坍塌。</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66</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施工搭建安全通道</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施工过程中搭建的工人员通行的安全通道可能导致坍塌事故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切割设备</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装修施工时操作人员存在与机械叶轮、刀锯接触可能导致机械伤害。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起重机</w:t>
            </w:r>
          </w:p>
        </w:tc>
        <w:tc>
          <w:tcPr>
            <w:tcW w:w="3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使用起重机安装装饰品时可能发生吊物脱钩掉落等可能导致人身伤害。</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电缆、插板</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私自拉接电缆、插板过负荷受热可能导致漏电、火灾。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70</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锅炉房</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szCs w:val="21"/>
              </w:rPr>
              <w:t>锅炉房内可燃物、易燃液体以及燃料等物质</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
                <w:bCs/>
                <w:kern w:val="0"/>
                <w:szCs w:val="21"/>
              </w:rPr>
            </w:pPr>
            <w:r>
              <w:rPr>
                <w:rFonts w:hint="eastAsia"/>
                <w:szCs w:val="21"/>
              </w:rPr>
              <w:t>锅炉房内可燃物、易燃液体以及燃料等物质，遇火源可能导致火灾、爆炸、中毒窒息等事故。</w:t>
            </w:r>
          </w:p>
        </w:tc>
        <w:tc>
          <w:tcPr>
            <w:tcW w:w="15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71</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变、配电室（间）</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电缆、可燃物</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kern w:val="0"/>
                <w:szCs w:val="21"/>
              </w:rPr>
              <w:t>电缆接头短路、过负荷等可能导致电缆火灾。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bCs/>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72</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kern w:val="0"/>
                <w:szCs w:val="21"/>
              </w:rPr>
              <w:t>配电柜、电缆接头</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在操作、检修时由于电气设备故障或操作不当引起触电事故。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73</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kern w:val="0"/>
                <w:szCs w:val="21"/>
              </w:rPr>
              <w:t>灭火气体</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灭火系统误动作（控制失效或阀门缺陷）而气体喷放可能导致人员窒息。</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bCs/>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74</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柴油发电机房</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柴油发电机使用的柴油</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使用柴油在发电机高温或操作不当下可能导致油类火灾。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75</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灭火系统气瓶间</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高压气瓶</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气体灭火气瓶设备失效或安全阀失效等超压可能导致爆炸、中毒窒息。</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社会心理影响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容器爆炸、中毒和窒息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76</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辅助用房（办公区（室）、演出用房等）</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化妆品、装修材料、家具等可燃物</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装修材料、可燃家具等遇火源（电气短路、电弧、明火）、高温（电暖炉等）可能导致火灾。</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77</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电缆</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私自拉接临时电线过负荷等可能导致火灾、漏电事故。</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78</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明火</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烟头等明火可能导致可燃物燃烧。</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p>
            <w:pPr>
              <w:widowControl/>
              <w:adjustRightInd w:val="0"/>
              <w:snapToGrid w:val="0"/>
              <w:spacing w:line="276" w:lineRule="auto"/>
              <w:jc w:val="center"/>
              <w:rPr>
                <w:bCs/>
                <w:kern w:val="0"/>
                <w:szCs w:val="21"/>
              </w:rPr>
            </w:pPr>
            <w:r>
              <w:rPr>
                <w:rFonts w:hint="eastAsia"/>
                <w:bCs/>
                <w:kern w:val="0"/>
                <w:szCs w:val="21"/>
              </w:rPr>
              <w:t>环境影响</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79</w:t>
            </w: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用电设备</w:t>
            </w:r>
          </w:p>
        </w:tc>
        <w:tc>
          <w:tcPr>
            <w:tcW w:w="3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kern w:val="0"/>
                <w:szCs w:val="21"/>
              </w:rPr>
            </w:pPr>
            <w:r>
              <w:rPr>
                <w:rFonts w:hint="eastAsia"/>
                <w:bCs/>
                <w:kern w:val="0"/>
                <w:szCs w:val="21"/>
              </w:rPr>
              <w:t>电气设备故障或操作不当可能导致触电。</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人员伤亡</w:t>
            </w:r>
          </w:p>
          <w:p>
            <w:pPr>
              <w:widowControl/>
              <w:adjustRightInd w:val="0"/>
              <w:snapToGrid w:val="0"/>
              <w:spacing w:line="276" w:lineRule="auto"/>
              <w:jc w:val="center"/>
              <w:rPr>
                <w:bCs/>
                <w:kern w:val="0"/>
                <w:szCs w:val="21"/>
              </w:rPr>
            </w:pPr>
            <w:r>
              <w:rPr>
                <w:rFonts w:hint="eastAsia"/>
                <w:bCs/>
                <w:kern w:val="0"/>
                <w:szCs w:val="21"/>
              </w:rPr>
              <w:t>经济损失</w:t>
            </w:r>
          </w:p>
        </w:tc>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Cs w:val="21"/>
              </w:rPr>
            </w:pPr>
            <w:r>
              <w:rPr>
                <w:rFonts w:hint="eastAsia"/>
                <w:bCs/>
                <w:kern w:val="0"/>
                <w:szCs w:val="21"/>
              </w:rPr>
              <w:t>触电</w:t>
            </w:r>
          </w:p>
        </w:tc>
      </w:tr>
    </w:tbl>
    <w:p>
      <w:pPr>
        <w:pStyle w:val="3"/>
        <w:rPr>
          <w:highlight w:val="yellow"/>
        </w:rPr>
        <w:sectPr>
          <w:pgSz w:w="11906" w:h="16838"/>
          <w:pgMar w:top="1440" w:right="1800" w:bottom="1440" w:left="1800" w:header="851" w:footer="992" w:gutter="0"/>
          <w:cols w:space="720" w:num="1"/>
          <w:docGrid w:type="lines" w:linePitch="312" w:charSpace="0"/>
        </w:sectPr>
      </w:pPr>
      <w:bookmarkStart w:id="168" w:name="_Toc484186683"/>
    </w:p>
    <w:p>
      <w:pPr>
        <w:rPr>
          <w:sz w:val="28"/>
          <w:szCs w:val="28"/>
        </w:rPr>
      </w:pPr>
      <w:bookmarkStart w:id="169" w:name="_Toc16019_WPSOffice_Level1"/>
      <w:bookmarkStart w:id="170" w:name="_Toc27590_WPSOffice_Level1"/>
      <w:r>
        <w:rPr>
          <w:rFonts w:hint="eastAsia"/>
          <w:sz w:val="28"/>
          <w:szCs w:val="28"/>
        </w:rPr>
        <w:t>3</w:t>
      </w:r>
      <w:r>
        <w:rPr>
          <w:sz w:val="28"/>
          <w:szCs w:val="28"/>
        </w:rPr>
        <w:t xml:space="preserve">. </w:t>
      </w:r>
      <w:r>
        <w:rPr>
          <w:rFonts w:hint="eastAsia"/>
          <w:sz w:val="28"/>
          <w:szCs w:val="28"/>
        </w:rPr>
        <w:t>工业企业（冶金、有色、建材、机械、轻工、纺织、烟草）</w:t>
      </w:r>
      <w:bookmarkEnd w:id="168"/>
      <w:bookmarkEnd w:id="169"/>
      <w:bookmarkEnd w:id="170"/>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75"/>
        <w:gridCol w:w="1053"/>
        <w:gridCol w:w="3316"/>
        <w:gridCol w:w="1647"/>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变配电室</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电源线路、电气设备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漏电、短路、过负荷、接触电阻过大、线路、设备问题、变配电室环境问题、设备发热等可能引发火灾。</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电工进行巡检、维护、停送电、倒闸等作业时，容易发生触电事故。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污水处理场所</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污水处理设备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电机、电缆及照明装置等电器设备常年在户外潮湿、腐蚀环境下运行，易造成绝缘层老化引发触电。</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巡检作业时，作业人员可能滑跌坠入集水池，尤其是在雨天和冰雪天气易引发淹溺事故。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污水处理过程中产生硫化氢、甲烷、一氧化碳、氯气等气体容易引起作业人员中毒、窒息。</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污泥消化过程会释放出甲烷，浓度过高遇火会引起火灾。</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锅炉房</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锅炉</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锅炉房内放置易燃物品，可能引发火灾。</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锅炉本身存在缺陷；出气阀被堵死，锅炉仍在运行；超载运行；操作人员的失误和仪表的失灵而造成超载；缺水运行；腐蚀失效；水垢未及时清除；锅炉到期未检验，安全附件超期未检或失效；司炉人员无证操作或脱岗等原因易造成锅炉爆炸。</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高温高压蒸汽和水，锅炉燃烧设备、热灰渣等温度较高，可能引发灼烫事故。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压力容器</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压力容器</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color w:val="000000"/>
                <w:kern w:val="0"/>
                <w:szCs w:val="21"/>
              </w:rPr>
            </w:pPr>
            <w:r>
              <w:rPr>
                <w:rFonts w:hint="eastAsia"/>
                <w:color w:val="000000"/>
                <w:kern w:val="0"/>
                <w:szCs w:val="21"/>
              </w:rPr>
              <w:t>压力容器介质泄放气化可能灼烫伤害现场人员。</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color w:val="000000"/>
                <w:kern w:val="0"/>
                <w:szCs w:val="21"/>
              </w:rPr>
            </w:pPr>
            <w:r>
              <w:rPr>
                <w:rFonts w:hint="eastAsia"/>
                <w:color w:val="000000"/>
                <w:kern w:val="0"/>
                <w:szCs w:val="21"/>
              </w:rPr>
              <w:t>压力容器中有毒介质可能发生泄漏事故。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压力容器（或</w:t>
            </w:r>
            <w:r>
              <w:rPr>
                <w:rFonts w:hint="eastAsia"/>
                <w:szCs w:val="21"/>
              </w:rPr>
              <w:t>空气压缩机的储气罐</w:t>
            </w:r>
            <w:r>
              <w:rPr>
                <w:rFonts w:hint="eastAsia"/>
                <w:color w:val="000000"/>
                <w:kern w:val="0"/>
                <w:szCs w:val="21"/>
              </w:rPr>
              <w:t>）主要受压元件缺陷（裂纹、鼓包、变形等）、压力容器安全附件缺陷、接管或紧固件损坏等设备缺陷；使用过程中操作失误、超温、超压、超负荷运行；充装过量；压力容器与管道发生严重震动等可能导致压力容器爆炸。</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作业场所</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用电设备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、使用手持电动工具、电焊机造成的触电事故。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可燃物</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作业场所存在可燃物，遇电气短路过载、明火、静电、热源或其他点火源可能引发火灾事故。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机械设备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操作人员与旋转部件、冲剪压等设备接触，易造成机械伤害事故。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6</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维修场所</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用电设备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、使用手持电动工具、电焊机造成的触电事故。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可燃物</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作业场所存在可燃物，遇电气短路过载、明火、静电、热源或其他点火源可能引发火灾事故。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机械设备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操作人员与旋转部件、冲剪压等设备接触，易造成机械伤害事故。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库房</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用电设备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、使用手持电动工具、电焊机造成的触电事故。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可燃物</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作业场所存在可燃物，遇电气短路过载、明火、静电、热源或其他点火源可能引发火灾事故。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8</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高处作业场所</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高处作业</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物品从高处掉落，易发生物体打击事故。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ascii="宋体" w:hAnsi="宋体" w:cs="宋体"/>
                <w:color w:val="000000"/>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登高作业可能导致高处坠落事故。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ascii="宋体" w:hAnsi="宋体" w:cs="宋体"/>
                <w:color w:val="000000"/>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9</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燃气调压间</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燃气</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燃气泄漏，可能导致中毒窒息。</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燃气存放或调压室内电器缺陷（如未防爆等）、燃气管道缺陷（如未做防静电跨接等）、存在明火等，一旦燃气泄漏可能引发火灾。</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10</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管道、管线</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ascii="宋体" w:hAnsi="宋体" w:cs="宋体"/>
                <w:color w:val="000000"/>
                <w:kern w:val="0"/>
                <w:szCs w:val="21"/>
              </w:rPr>
              <w:t>输送易燃易爆性物质的管道</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危险化学品管线输送过程中易发生火灾事故。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p>
            <w:pPr>
              <w:widowControl/>
              <w:adjustRightInd w:val="0"/>
              <w:snapToGrid w:val="0"/>
              <w:spacing w:line="276" w:lineRule="auto"/>
              <w:jc w:val="center"/>
              <w:rPr>
                <w:color w:val="000000"/>
                <w:kern w:val="0"/>
                <w:szCs w:val="21"/>
              </w:rPr>
            </w:pPr>
            <w:r>
              <w:rPr>
                <w:rFonts w:hint="eastAsia" w:ascii="宋体" w:hAnsi="宋体" w:cs="宋体"/>
                <w:color w:val="000000"/>
                <w:kern w:val="0"/>
                <w:szCs w:val="21"/>
              </w:rPr>
              <w:t>社会心理影响</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ascii="宋体" w:hAnsi="宋体" w:cs="宋体"/>
                <w:color w:val="000000"/>
                <w:kern w:val="0"/>
                <w:szCs w:val="21"/>
              </w:rPr>
              <w:t>蒸汽管线或阀门</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蒸汽管线破损或阀门损坏造成泄漏导致灼烫。</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11</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涉危使用场所</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危险化学品库房、储罐区</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宋体" w:hAnsi="宋体" w:cs="宋体"/>
                <w:color w:val="000000"/>
                <w:kern w:val="0"/>
                <w:szCs w:val="21"/>
              </w:rPr>
            </w:pPr>
            <w:r>
              <w:rPr>
                <w:rFonts w:hint="eastAsia" w:ascii="宋体" w:hAnsi="宋体" w:cs="宋体"/>
                <w:color w:val="000000"/>
                <w:kern w:val="0"/>
                <w:szCs w:val="21"/>
              </w:rPr>
              <w:t>危险化学品储存、使用过程中易发生火灾事故。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危险化学品废物</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危险化学品废物在暂存、转运处置过程中，容易发生危险化学品废物泄漏和化学反应，引发环境污染和次生灾害。</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12</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起重设施使用现场</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起重设施</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、起重设备安装、拆卸过程中的倾覆、倒塌事故；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、吊装过程中导致的吊物坠落、机械故障所导致的物体打击伤害；</w:t>
            </w:r>
          </w:p>
          <w:p>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、检修作业人员可能因脚下滑动、障碍物绊倒或起重机突然启动造成晃动，引发失稳坠落；</w:t>
            </w:r>
          </w:p>
          <w:p>
            <w:pPr>
              <w:widowControl/>
              <w:adjustRightInd w:val="0"/>
              <w:snapToGrid w:val="0"/>
              <w:spacing w:line="276" w:lineRule="auto"/>
              <w:rPr>
                <w:color w:val="000000"/>
                <w:kern w:val="0"/>
                <w:szCs w:val="21"/>
              </w:rPr>
            </w:pPr>
            <w:r>
              <w:rPr>
                <w:color w:val="000000"/>
                <w:kern w:val="0"/>
                <w:szCs w:val="21"/>
              </w:rPr>
              <w:t>4</w:t>
            </w:r>
            <w:r>
              <w:rPr>
                <w:rFonts w:hint="eastAsia"/>
                <w:color w:val="000000"/>
                <w:kern w:val="0"/>
                <w:szCs w:val="21"/>
              </w:rPr>
              <w:t>、检修作业可能发生检修零部件或维修工具从起重机体上滑落，砸伤低面工作人员；</w:t>
            </w:r>
          </w:p>
          <w:p>
            <w:pPr>
              <w:widowControl/>
              <w:adjustRightInd w:val="0"/>
              <w:snapToGrid w:val="0"/>
              <w:spacing w:line="276" w:lineRule="auto"/>
              <w:rPr>
                <w:color w:val="000000"/>
                <w:kern w:val="0"/>
                <w:szCs w:val="21"/>
              </w:rPr>
            </w:pPr>
            <w:r>
              <w:rPr>
                <w:color w:val="000000"/>
                <w:kern w:val="0"/>
                <w:szCs w:val="21"/>
              </w:rPr>
              <w:t>5</w:t>
            </w:r>
            <w:r>
              <w:rPr>
                <w:rFonts w:hint="eastAsia"/>
                <w:color w:val="000000"/>
                <w:kern w:val="0"/>
                <w:szCs w:val="21"/>
              </w:rPr>
              <w:t>、室外作业遇裸露的高压输电线，可能发生起重机臂架和起升钢丝绳摆动触及高压输电线，造成操作人员或吊装人员间接遭到高压电击伤。</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13</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有限空间作业</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有限空间</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有限空间可能存在导致中毒和窒息的气体，人员进入其中工作可能发生中毒和窒息。</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14</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切割、焊接作业</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切割、焊接作业</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color w:val="000000"/>
                <w:kern w:val="0"/>
                <w:szCs w:val="21"/>
              </w:rPr>
              <w:t>切割、焊接作业过程中易造成火灾事故。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15</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空调机房</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制冷机组设备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制冷机组设备故障（如安全阀、压力表故障、电器短路等），现场存在明火等，可能导致火灾。</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16</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电梯使用场所</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电梯设备</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电梯设备缺陷，人员操作失误等可能引发电梯伤人事故。</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17</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场内车辆使用场所</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机动车辆</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机动车辆在行驶中由于碰撞、碾轧、刮擦、翻车、坠车等引起人员伤亡或经济损失。</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18</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产生粉尘的场所</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粉尘</w:t>
            </w:r>
          </w:p>
        </w:tc>
        <w:tc>
          <w:tcPr>
            <w:tcW w:w="3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color w:val="000000"/>
                <w:kern w:val="0"/>
                <w:szCs w:val="21"/>
              </w:rPr>
              <w:t>伴有铝粉、锌粉、铝材加工研磨粉、各种塑料粉末、有机合成药品的中间体、小麦粉、糖、木屑、染料、胶木灰、奶粉、茶叶粉末、烟草粉末、煤尘、植物纤维尘等产生的粉尘的生产加工场所易发生粉尘爆炸。</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kern w:val="0"/>
                <w:szCs w:val="21"/>
              </w:rPr>
            </w:pPr>
            <w:r>
              <w:rPr>
                <w:rFonts w:hint="eastAsia"/>
                <w:color w:val="000000"/>
                <w:kern w:val="0"/>
                <w:szCs w:val="21"/>
              </w:rPr>
              <w:t>经济损失</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color w:val="000000"/>
                <w:kern w:val="0"/>
                <w:szCs w:val="21"/>
              </w:rPr>
              <w:t>其它爆炸</w:t>
            </w:r>
          </w:p>
        </w:tc>
      </w:tr>
    </w:tbl>
    <w:p>
      <w:pPr>
        <w:pStyle w:val="3"/>
        <w:rPr>
          <w:highlight w:val="yellow"/>
        </w:rPr>
        <w:sectPr>
          <w:pgSz w:w="11906" w:h="16838"/>
          <w:pgMar w:top="1440" w:right="1800" w:bottom="1440" w:left="1800" w:header="851" w:footer="992" w:gutter="0"/>
          <w:cols w:space="720" w:num="1"/>
          <w:docGrid w:type="lines" w:linePitch="312" w:charSpace="0"/>
        </w:sectPr>
      </w:pPr>
      <w:bookmarkStart w:id="171" w:name="_Toc484186684"/>
    </w:p>
    <w:p>
      <w:pPr>
        <w:rPr>
          <w:rFonts w:asciiTheme="minorEastAsia" w:hAnsiTheme="minorEastAsia" w:eastAsiaTheme="minorEastAsia"/>
          <w:sz w:val="28"/>
          <w:szCs w:val="28"/>
        </w:rPr>
      </w:pPr>
      <w:bookmarkStart w:id="172" w:name="_Toc21938_WPSOffice_Level1"/>
      <w:bookmarkStart w:id="173" w:name="_Toc13174_WPSOffice_Level1"/>
      <w:r>
        <w:rPr>
          <w:rFonts w:hint="eastAsia" w:asciiTheme="minorEastAsia" w:hAnsiTheme="minorEastAsia" w:eastAsiaTheme="minorEastAsia"/>
          <w:sz w:val="28"/>
          <w:szCs w:val="28"/>
        </w:rPr>
        <w:t>4.  电力企业</w:t>
      </w:r>
      <w:bookmarkEnd w:id="171"/>
      <w:bookmarkEnd w:id="172"/>
      <w:bookmarkEnd w:id="173"/>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6"/>
        <w:gridCol w:w="1357"/>
        <w:gridCol w:w="3013"/>
        <w:gridCol w:w="181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序号</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highlight w:val="yellow"/>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重要电力设备设施</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重要电力设备设施、自然因素</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由于重要电力设备设施发生故障或者极端天气状况，造成大面积停电。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线路、配电作业现场</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线路、配电作业现场</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跨越重要交通通道，因船、车辆、跨越架等因素，存在伤害风险。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工作现场杆塔未悬挂标号牌、告示牌等存在伤害风险。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变电作业现场</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变电作业现场</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一次系统模拟图与现场设备和运行方式不一致，存在误操作风险。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设备不具备明显的标志存在误操作风险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高压电气设备防误操作闭锁装置不完善，存在误操作风险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二次设备</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二次设备误操作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巡视设备中，人员与带电部位距离不够造成触电。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变电站地面积水较深时巡视设备，安全防护用品失效造成触电；雷雨天气巡视设备触电；夜间熄灯检查设备时，巡视人员因光线不足，造成触电伤害；变电设备事故巡视时，巡视人员与故障点距离不足，造成触电伤害；开闭所设备巡视时，巡视人员与带电部位未保持安全距离，造成触电伤害；电缆隧道设备巡视时，巡视人员低压照明电源触电伤害等特殊条件下巡视设备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倒闸操作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不满足操作条件进行倒闸操作造成触电。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带电装设接地线（含接地刀闸）；带负荷拉合隔离开关；电气设备操作后，设备未操作到位；运行人员安全措施设置不当；装拆接地线时，方法不正确或安全距离不够等误操作导致触电。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szCs w:val="21"/>
              </w:rPr>
            </w:pP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操作隔离开关过程中，瓷柱折断引线下倾，造成人身触电。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运行维护工作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误入、误登、误碰带电设备；维护清扫设备时工器具选择不当；电动工具使用不当；直流设备维护清扫时；红外线测温时与设备带电部位未保持足够的安全距离等造成人员触电。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高处作业场所</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高处作业人员因防护和防护失效坠落造成伤害。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333333"/>
                <w:szCs w:val="21"/>
                <w:shd w:val="clear" w:color="auto" w:fill="FFFFFF"/>
              </w:rPr>
            </w:pPr>
            <w:r>
              <w:rPr>
                <w:color w:val="333333"/>
                <w:szCs w:val="21"/>
                <w:shd w:val="clear" w:color="auto" w:fill="FFFFFF"/>
              </w:rPr>
              <w:t>14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bCs/>
                <w:szCs w:val="21"/>
              </w:rPr>
              <w:t>SF6</w:t>
            </w:r>
            <w:r>
              <w:rPr>
                <w:rFonts w:hint="eastAsia"/>
                <w:bCs/>
                <w:szCs w:val="21"/>
              </w:rPr>
              <w:t>设备巡视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bCs/>
                <w:szCs w:val="21"/>
              </w:rPr>
              <w:t>SF6</w:t>
            </w:r>
            <w:r>
              <w:rPr>
                <w:rFonts w:hint="eastAsia"/>
                <w:bCs/>
                <w:szCs w:val="21"/>
              </w:rPr>
              <w:t>有毒气体泄漏造成人身伤害。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bCs/>
                <w:szCs w:val="21"/>
              </w:rPr>
              <w:t>变电检修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szCs w:val="21"/>
              </w:rPr>
            </w:pPr>
            <w:r>
              <w:rPr>
                <w:bCs/>
                <w:szCs w:val="21"/>
              </w:rPr>
              <w:t>15</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变电站</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误入、误登、误碰带电设备</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kern w:val="0"/>
                <w:szCs w:val="21"/>
              </w:rPr>
              <w:t>误入、误登、误碰带电设备造成高压触电。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在临近带电设备处拆、接设备高压引线</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在临近带电设备处拆、接设备高压引线造成高压触电。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17</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在运行区域内搬运较长、较宽、较高等物品</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在运行区域内搬运较长、较宽、较高等物品造成高压触电。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在变电站内用车辆运输较长、较宽、较宽等物品</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在变电站内用车辆运输较长、较宽、较宽等物品造成高压触电。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在母线分段部分、交叉部分及部分停电检修作业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在母线分段部分、交叉部分及部分停电检修作业造成高压触电。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在互感器、站用变等设备上作业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在互感器、站用变等设备上作业造成高压触电。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在电力电缆和电容器类设备上工作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在电力电缆和电容器类设备上工作造成高压触电。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在带电区域内搭、拆脚手架或检修平台</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在带电区域内搭、拆脚手架或检修平台造成高压触电。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在带电区域内使用吊车、斗臂车等大型机具作业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在带电区域内使用吊车、斗臂车等大型机具作业造成高压触电。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在可能产生感应电的设备上作业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在可能产生感应电的设备上作业造成高压触电。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在相邻带电设备设备构架上作业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在相邻带电设备设备构架上作业造成高压触电。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w:t>
            </w:r>
            <w:r>
              <w:rPr>
                <w:kern w:val="0"/>
                <w:szCs w:val="21"/>
              </w:rPr>
              <w:t>10kV</w:t>
            </w:r>
            <w:r>
              <w:rPr>
                <w:rFonts w:hint="eastAsia"/>
                <w:kern w:val="0"/>
                <w:szCs w:val="21"/>
              </w:rPr>
              <w:t>开关柜上作业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w:t>
            </w:r>
            <w:r>
              <w:rPr>
                <w:kern w:val="0"/>
                <w:szCs w:val="21"/>
              </w:rPr>
              <w:t>10kV</w:t>
            </w:r>
            <w:r>
              <w:rPr>
                <w:rFonts w:hint="eastAsia"/>
                <w:kern w:val="0"/>
                <w:szCs w:val="21"/>
              </w:rPr>
              <w:t>开关柜上作业造成高压触电。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27</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带电设备构架防腐等</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带电设备构架防腐等造成高压触电。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加压试验</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加压试验造成高压触电。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变更试验接地</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变更试验接地造成高压触电。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测量线路参数</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测量线路参数造成感应电触电。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临时电源使用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临时电源使用造成低压触电。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使用携带型电压互感器测量电压或使用核相器核对相位</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使用携带型电压互感器测量电压或使用核相器核对相位造成低压触电。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使用电动工机具</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使用电动工机具造成低压触电。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在低压回路上作业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在低压回路上作业造成低压触电。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在二次回路上作业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在二次回路上作业造成低压触电。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试验装置接地</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试验装置接地造成低压触电。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37</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变压器和充油配电装置油务处理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变压器和充油配电装置油务处理造成火灾损害。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易燃易爆物品使用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易燃易爆物品使用造成火灾损害。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起吊重物</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起吊重物可能造成物体打击。</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在软梯上作业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在软梯上作业造成高处坠落。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攀登设备构架爬梯</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攀登设备构架爬梯造成高处坠落。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在楼梯上作业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在楼梯上作业造成高处坠落。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在脚手架或专用检修平台上作业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在脚手架或专用检修平台上作业造成高处坠落。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在移动式检修平台作业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在移动式检修平台作业造成高处坠落。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在斗臂车上作业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在斗臂车上作业造成高处坠落。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在设备构架上作业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在设备构架上作业造成高处坠落。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47</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沿瓷瓶串上、下作业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沿瓷瓶串上、下作业造成高处坠落。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在电缆竖井内作业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在电缆竖井内作业造成高处坠落。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在变压器顶盖作业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在变压器顶盖作业造成高处坠落。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在装有</w:t>
            </w:r>
            <w:r>
              <w:rPr>
                <w:kern w:val="0"/>
                <w:szCs w:val="21"/>
              </w:rPr>
              <w:t>SF6</w:t>
            </w:r>
            <w:r>
              <w:rPr>
                <w:rFonts w:hint="eastAsia"/>
                <w:kern w:val="0"/>
                <w:szCs w:val="21"/>
              </w:rPr>
              <w:t>设备的配电装置室作业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在装有</w:t>
            </w:r>
            <w:r>
              <w:rPr>
                <w:kern w:val="0"/>
                <w:szCs w:val="21"/>
              </w:rPr>
              <w:t>SF6</w:t>
            </w:r>
            <w:r>
              <w:rPr>
                <w:rFonts w:hint="eastAsia"/>
                <w:kern w:val="0"/>
                <w:szCs w:val="21"/>
              </w:rPr>
              <w:t>设备的配电装置室作业造成有毒气体伤害。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进入</w:t>
            </w:r>
            <w:r>
              <w:rPr>
                <w:kern w:val="0"/>
                <w:szCs w:val="21"/>
              </w:rPr>
              <w:t>SF6</w:t>
            </w:r>
            <w:r>
              <w:rPr>
                <w:rFonts w:hint="eastAsia"/>
                <w:kern w:val="0"/>
                <w:szCs w:val="21"/>
              </w:rPr>
              <w:t>配电装置低位区域电缆沟作业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进入</w:t>
            </w:r>
            <w:r>
              <w:rPr>
                <w:kern w:val="0"/>
                <w:szCs w:val="21"/>
              </w:rPr>
              <w:t>SF6</w:t>
            </w:r>
            <w:r>
              <w:rPr>
                <w:rFonts w:hint="eastAsia"/>
                <w:kern w:val="0"/>
                <w:szCs w:val="21"/>
              </w:rPr>
              <w:t>配电装置低位区域电缆沟作业造成有毒气体伤害。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解体</w:t>
            </w:r>
            <w:r>
              <w:rPr>
                <w:kern w:val="0"/>
                <w:szCs w:val="21"/>
              </w:rPr>
              <w:t>SF6</w:t>
            </w:r>
            <w:r>
              <w:rPr>
                <w:rFonts w:hint="eastAsia"/>
                <w:kern w:val="0"/>
                <w:szCs w:val="21"/>
              </w:rPr>
              <w:t>设备</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解体</w:t>
            </w:r>
            <w:r>
              <w:rPr>
                <w:kern w:val="0"/>
                <w:szCs w:val="21"/>
              </w:rPr>
              <w:t>SF6</w:t>
            </w:r>
            <w:r>
              <w:rPr>
                <w:rFonts w:hint="eastAsia"/>
                <w:kern w:val="0"/>
                <w:szCs w:val="21"/>
              </w:rPr>
              <w:t>设备造成有毒气体伤害。</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配电运行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53</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变电站</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配电运行中停电操作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无专人负责、约时停电、未接到停电工作命令开展工作等造成触电。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配电运行中验电</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未按规定（合格工具、监护、程序）进行验电造成触电。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配电运行中接地工作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未按规定（合格工具、程序）挂设接地线造成触电。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配电运行中恢复送电操作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无专人负责、约时停电、存在人身与设备风险等造成触电。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57</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配电运行中停送柱上开关、隔离开关、跌落式熔断器、电缆分支箱（环网柜）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倒闸操作过程中接触周围带电设备造成触电；操作电缆分支箱（环网柜）时存在碰触带电设备的风险。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w:t>
            </w:r>
            <w:r>
              <w:rPr>
                <w:kern w:val="0"/>
                <w:szCs w:val="21"/>
              </w:rPr>
              <w:t>10kV</w:t>
            </w:r>
            <w:r>
              <w:rPr>
                <w:rFonts w:hint="eastAsia"/>
                <w:kern w:val="0"/>
                <w:szCs w:val="21"/>
              </w:rPr>
              <w:t>开闭所运行操作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无票、不按规定程序进行操作存在触电风险。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配电运行中砍伐树木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作业人员在砍伐树木时存在触电的风险。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配电运行中变压器测量负荷</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测量过程不满足规定，存在触电风险。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配电运行中测量接地电阻</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不按规定测量，存在触电的风险。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配电运行中导线交叉跨越距离测量</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使用不合格工具进行测量存在触电风险。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配电运行中带电核相</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不遵守规定进行核相存在触电风险。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配电检修中台变上停电工作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突然来电、误碰带电设备造成的风险。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配电检修中杆塔上工作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突然来电、误碰带电设备、存在同杆上层及平行临近高压产生感应电触电风险。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配电检修中组（拆）塔与吊装配电设备</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防误碰带电设备、扒杆缆风绳接触邻近的带电设备导致触电。</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67</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配电检修中电缆故障处理与试验</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误碰带电设备的风险；试验时，存在漏电和电缆剩余电荷伤人的风险。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68</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配电检修中电缆分支箱、环网柜、配变站（箱）工作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突然来电的风险；防误碰带电设备。</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配电检修中低压工作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突然来电的风险；防误碰带电设备。</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70</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配电检修中高压试验</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防误碰带电设备。</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71</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登高工器（机）具及使用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脚扣不合格或不规范使用导致高处坠落。高处作业使用不合格的登高板或使用方法不当等造成高处坠落。高处作业使用不合格斗臂车，或违规操作、作业导致人员高处坠落。使用不合格的登高梯台或登高及高处作业时不正确使用梯台导致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72</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高坠安全防护</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使用不合格的安全帽，佩戴不正确；高处作业使用不合格的安全带或使用方法不正确，登杆中不能起到防护作用等造成高处坠落。</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73</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杆塔上检修作业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存在倒杆、断杆高坠风险；攀登杆塔、杆塔上移位和杆塔上构件折断存在高坠风险；杆塔上作业存在落物伤人风险。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74</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配变等设备台架上检修作业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存在配变等设备台架上高坠风险；攀登配变等设备台架构件折断存在高坠风险；配变等设备台架上作业存在落物伤人风险。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75</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清理树障</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砍剪树木，存在上树及树上作业发生高坠风险；砍剪树木，存在机械伤害、物体打击伤害风险。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kern w:val="0"/>
                <w:szCs w:val="21"/>
              </w:rPr>
              <w:t>高处操作作业</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杆塔上操作，存在脚扣或升降板脱落发生高坠风险；存在瓷件断裂、零部件脱落伤人风险。</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bl>
    <w:p>
      <w:pPr>
        <w:sectPr>
          <w:pgSz w:w="11906" w:h="16838"/>
          <w:pgMar w:top="1440" w:right="1800" w:bottom="1440" w:left="1800" w:header="851" w:footer="992" w:gutter="0"/>
          <w:cols w:space="720" w:num="1"/>
          <w:docGrid w:type="lines" w:linePitch="312" w:charSpace="0"/>
        </w:sectPr>
      </w:pPr>
    </w:p>
    <w:p>
      <w:pPr>
        <w:rPr>
          <w:sz w:val="28"/>
          <w:szCs w:val="28"/>
        </w:rPr>
      </w:pPr>
      <w:bookmarkStart w:id="174" w:name="_Toc10984_WPSOffice_Level1"/>
      <w:bookmarkStart w:id="175" w:name="_Toc484186685"/>
      <w:bookmarkStart w:id="176" w:name="_Toc7830_WPSOffice_Level1"/>
      <w:r>
        <w:rPr>
          <w:rFonts w:hint="eastAsia"/>
          <w:sz w:val="28"/>
          <w:szCs w:val="28"/>
        </w:rPr>
        <w:t>5</w:t>
      </w:r>
      <w:r>
        <w:rPr>
          <w:sz w:val="28"/>
          <w:szCs w:val="28"/>
        </w:rPr>
        <w:t xml:space="preserve">. </w:t>
      </w:r>
      <w:r>
        <w:rPr>
          <w:rFonts w:hint="eastAsia"/>
          <w:sz w:val="28"/>
          <w:szCs w:val="28"/>
        </w:rPr>
        <w:t>轨道交通运营企业</w:t>
      </w:r>
      <w:bookmarkEnd w:id="174"/>
      <w:bookmarkEnd w:id="175"/>
      <w:bookmarkEnd w:id="176"/>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77"/>
        <w:gridCol w:w="1357"/>
        <w:gridCol w:w="2863"/>
        <w:gridCol w:w="158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车站</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大客流（日常大客流、突发大客流）</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客流进站、出站量或换乘通道通过量超过</w:t>
            </w:r>
            <w:r>
              <w:rPr>
                <w:szCs w:val="21"/>
              </w:rPr>
              <w:t>5000</w:t>
            </w:r>
            <w:r>
              <w:rPr>
                <w:rFonts w:hint="eastAsia"/>
                <w:szCs w:val="21"/>
              </w:rPr>
              <w:t>人</w:t>
            </w:r>
            <w:r>
              <w:rPr>
                <w:szCs w:val="21"/>
              </w:rPr>
              <w:t>/</w:t>
            </w:r>
            <w:r>
              <w:rPr>
                <w:rFonts w:hint="eastAsia"/>
                <w:szCs w:val="21"/>
              </w:rPr>
              <w:t>小时，且持续时间大于</w:t>
            </w:r>
            <w:r>
              <w:rPr>
                <w:szCs w:val="21"/>
              </w:rPr>
              <w:t>2</w:t>
            </w:r>
            <w:r>
              <w:rPr>
                <w:rFonts w:hint="eastAsia"/>
                <w:szCs w:val="21"/>
              </w:rPr>
              <w:t>小时车站。</w:t>
            </w: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社会心理影响</w:t>
            </w:r>
          </w:p>
          <w:p>
            <w:pPr>
              <w:autoSpaceDE w:val="0"/>
              <w:autoSpaceDN w:val="0"/>
              <w:adjustRightInd w:val="0"/>
              <w:snapToGrid w:val="0"/>
              <w:spacing w:line="276" w:lineRule="auto"/>
              <w:jc w:val="center"/>
              <w:rPr>
                <w:szCs w:val="21"/>
              </w:rPr>
            </w:pPr>
            <w:r>
              <w:rPr>
                <w:rFonts w:hint="eastAsia"/>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弧形站台</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不利于关门后司机进行车门与屏蔽门之间的瞭望，易导致夹人、列车晚点。</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276" w:lineRule="auto"/>
              <w:jc w:val="center"/>
              <w:rPr>
                <w:szCs w:val="21"/>
              </w:rPr>
            </w:pPr>
            <w:r>
              <w:rPr>
                <w:rFonts w:hint="eastAsia"/>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扶梯逆转</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自动扶梯在运行中非人为改变其原运动方向。</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社会心理影响</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kern w:val="0"/>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可燃物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车站内存较多易燃物；</w:t>
            </w:r>
          </w:p>
          <w:p>
            <w:pPr>
              <w:widowControl/>
              <w:adjustRightInd w:val="0"/>
              <w:snapToGrid w:val="0"/>
              <w:spacing w:line="276" w:lineRule="auto"/>
              <w:rPr>
                <w:kern w:val="0"/>
                <w:szCs w:val="21"/>
              </w:rPr>
            </w:pPr>
            <w:r>
              <w:rPr>
                <w:rFonts w:hint="eastAsia"/>
                <w:kern w:val="0"/>
                <w:szCs w:val="21"/>
              </w:rPr>
              <w:t>乘客携带易燃物、危险品进站，吸烟和烟蒂随处乱扔；</w:t>
            </w:r>
          </w:p>
          <w:p>
            <w:pPr>
              <w:widowControl/>
              <w:adjustRightInd w:val="0"/>
              <w:snapToGrid w:val="0"/>
              <w:spacing w:line="276" w:lineRule="auto"/>
              <w:rPr>
                <w:kern w:val="0"/>
                <w:szCs w:val="21"/>
              </w:rPr>
            </w:pPr>
            <w:r>
              <w:rPr>
                <w:rFonts w:hint="eastAsia"/>
                <w:kern w:val="0"/>
                <w:szCs w:val="21"/>
              </w:rPr>
              <w:t>人为纵火。</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火灾、中毒和窒息、其它伤害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污</w:t>
            </w:r>
            <w:r>
              <w:rPr>
                <w:bCs/>
                <w:szCs w:val="21"/>
              </w:rPr>
              <w:t>/</w:t>
            </w:r>
            <w:r>
              <w:rPr>
                <w:rFonts w:hint="eastAsia"/>
                <w:bCs/>
                <w:szCs w:val="21"/>
              </w:rPr>
              <w:t>废水池</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kern w:val="0"/>
                <w:szCs w:val="21"/>
              </w:rPr>
              <w:t>有限空间可能存在导致中毒和窒息的气体或是人员落水淹溺。</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社会心理影响</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kern w:val="0"/>
                <w:szCs w:val="21"/>
              </w:rPr>
            </w:pPr>
            <w:r>
              <w:rPr>
                <w:rFonts w:hint="eastAsia"/>
                <w:kern w:val="0"/>
                <w:szCs w:val="21"/>
              </w:rPr>
              <w:t>中毒和窒息、淹溺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6</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kern w:val="0"/>
                <w:szCs w:val="21"/>
              </w:rPr>
            </w:pPr>
            <w:r>
              <w:rPr>
                <w:rFonts w:hint="eastAsia"/>
                <w:bCs/>
                <w:szCs w:val="21"/>
              </w:rPr>
              <w:t>压力容器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由于设备故障或操作失误引起压力容器爆炸。</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7</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车辆段</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锅炉</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由于设备故障或操作失误引起锅炉爆炸。</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锅炉爆炸、</w:t>
            </w:r>
            <w:r>
              <w:rPr>
                <w:rFonts w:hint="eastAsia"/>
                <w:kern w:val="0"/>
                <w:szCs w:val="21"/>
              </w:rPr>
              <w:t>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8</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压力容器（例如空压机等）</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由于设备故障或操作失误引起压力容器爆炸。</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9</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电气设备</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维修设备违章操作。</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10</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有限空间（例如污</w:t>
            </w:r>
            <w:r>
              <w:rPr>
                <w:bCs/>
                <w:szCs w:val="21"/>
              </w:rPr>
              <w:t>/</w:t>
            </w:r>
            <w:r>
              <w:rPr>
                <w:rFonts w:hint="eastAsia"/>
                <w:bCs/>
                <w:szCs w:val="21"/>
              </w:rPr>
              <w:t>废水池）</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有限空间可能存在导致中毒和窒息的气体。</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社会心理影响</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kern w:val="0"/>
                <w:szCs w:val="21"/>
              </w:rPr>
            </w:pPr>
            <w:r>
              <w:rPr>
                <w:rFonts w:hint="eastAsia"/>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11</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高处作业</w:t>
            </w:r>
            <w:r>
              <w:rPr>
                <w:rFonts w:hint="eastAsia"/>
                <w:kern w:val="0"/>
                <w:szCs w:val="21"/>
              </w:rPr>
              <w:t>（例如接触网检修、吊顶维修等）</w:t>
            </w:r>
            <w:r>
              <w:rPr>
                <w:rFonts w:hint="eastAsia"/>
                <w:bCs/>
                <w:kern w:val="0"/>
                <w:szCs w:val="21"/>
              </w:rPr>
              <w:t>地点的物料、工具等</w:t>
            </w:r>
          </w:p>
        </w:tc>
        <w:tc>
          <w:tcPr>
            <w:tcW w:w="2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kern w:val="0"/>
                <w:szCs w:val="21"/>
              </w:rPr>
              <w:t>在高处作业时，由于人员操作不当、设备设施及工具管理不当等原因，导致部分物料或工具对人体产生打击造成人员伤亡。</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autoSpaceDE w:val="0"/>
              <w:autoSpaceDN w:val="0"/>
              <w:adjustRightInd w:val="0"/>
              <w:snapToGrid w:val="0"/>
              <w:spacing w:line="276" w:lineRule="auto"/>
              <w:jc w:val="center"/>
              <w:rPr>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12</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存在相对机械运动的设备（机床、闸机等）</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操作人员与机械运动部件接触，易造成机械伤害事故。</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13</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起重设备及起重物体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起重作业（例如车站外立面维修、车辆段内车辆检修等需要起重的作业）引起的伤害。</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14</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机动车辆</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机动车辆在行驶中由于碰撞、碾轧、刮擦、翻车、坠车等引起人员伤亡或经济损失。</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15</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湖、池塘及河流等（车辆段）</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未采取有效防护措施易发生人员落水。</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16</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车辆</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车体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车辆在行驶过程中，异常振动或晃动，可能导致列车脱轨。</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szCs w:val="21"/>
              </w:rPr>
            </w:pPr>
          </w:p>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17</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转向架</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szCs w:val="21"/>
              </w:rPr>
            </w:pPr>
            <w:r>
              <w:rPr>
                <w:rFonts w:hint="eastAsia"/>
                <w:bCs/>
                <w:szCs w:val="21"/>
              </w:rPr>
              <w:t>牵引电机吊座与构架焊接处、牵引拉杆座与构架焊接处等出现裂纹的转向架，可能导致列车脱轨。</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18</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走行部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端梁螺栓断裂的走行部，可能导致列车脱轨。。</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szCs w:val="21"/>
              </w:rPr>
            </w:pPr>
          </w:p>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bCs/>
                <w:szCs w:val="21"/>
              </w:rPr>
            </w:pPr>
            <w:r>
              <w:rPr>
                <w:rFonts w:hint="eastAsia"/>
                <w:kern w:val="0"/>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19</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受电弓及铆钉螺栓</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有裂纹或断裂的受电弓及铆钉螺栓。</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20</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易燃物</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列车中存在易燃物，线路老化、过载及电火花；乘客携带易燃物、危险品上车；人为纵火等可能导致火灾。</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p>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火灾、中毒和窒息、其它伤害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21</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信号</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转辙机</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由于土建结构等原因，转辙机机坑积水，因长期受高湿环境及水浸，出现杆件锈蚀、电气线缆氧化腐蚀、绝缘下降等现象的转辙机。</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22</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杂散电流</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导致杂散电流网引出端打火，造成转辙机线缆热熔，道岔故障的杂散电流。</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23</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信号系统</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设计时未能充分预计到后期客流情况，运营能力不足，导致系统超负荷、超极限运行，或关键设备无冗余配置的信号系统。</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24</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供电</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迷流</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因钢轨对大地绝缘老化，走行轨对地产生的泄漏电流。</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人员伤亡</w:t>
            </w:r>
          </w:p>
          <w:p>
            <w:pPr>
              <w:adjustRightInd w:val="0"/>
              <w:snapToGrid w:val="0"/>
              <w:spacing w:line="276" w:lineRule="auto"/>
              <w:jc w:val="center"/>
              <w:rPr>
                <w:bCs/>
                <w:szCs w:val="21"/>
              </w:rPr>
            </w:pPr>
            <w:r>
              <w:rPr>
                <w:rFonts w:hint="eastAsia"/>
                <w:bCs/>
                <w:szCs w:val="21"/>
              </w:rPr>
              <w:t>经济损失</w:t>
            </w:r>
          </w:p>
          <w:p>
            <w:pPr>
              <w:adjustRightInd w:val="0"/>
              <w:snapToGrid w:val="0"/>
              <w:spacing w:line="276" w:lineRule="auto"/>
              <w:jc w:val="center"/>
              <w:rPr>
                <w:bCs/>
                <w:szCs w:val="21"/>
              </w:rPr>
            </w:pPr>
            <w:r>
              <w:rPr>
                <w:rFonts w:hint="eastAsia"/>
                <w:bCs/>
                <w:szCs w:val="21"/>
              </w:rPr>
              <w:t>社会心理影响</w:t>
            </w:r>
          </w:p>
          <w:p>
            <w:pPr>
              <w:adjustRightInd w:val="0"/>
              <w:snapToGrid w:val="0"/>
              <w:spacing w:line="276" w:lineRule="auto"/>
              <w:jc w:val="center"/>
              <w:rPr>
                <w:bCs/>
                <w:szCs w:val="21"/>
              </w:rPr>
            </w:pPr>
            <w:r>
              <w:rPr>
                <w:rFonts w:hint="eastAsia"/>
                <w:bCs/>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25</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电缆</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敷设不规范的电缆，如电缆夹层狭窄，高低压电缆、通信光缆混乱、长期浸泡水中等，电缆过载过热。</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p>
          <w:p>
            <w:pPr>
              <w:adjustRightInd w:val="0"/>
              <w:snapToGrid w:val="0"/>
              <w:spacing w:line="276" w:lineRule="auto"/>
              <w:jc w:val="center"/>
              <w:rPr>
                <w:bCs/>
                <w:szCs w:val="21"/>
              </w:rPr>
            </w:pPr>
            <w:r>
              <w:rPr>
                <w:rFonts w:hint="eastAsia"/>
                <w:bCs/>
                <w:szCs w:val="21"/>
              </w:rPr>
              <w:t>经济损失</w:t>
            </w:r>
          </w:p>
          <w:p>
            <w:pPr>
              <w:adjustRightInd w:val="0"/>
              <w:snapToGrid w:val="0"/>
              <w:spacing w:line="276" w:lineRule="auto"/>
              <w:jc w:val="center"/>
              <w:rPr>
                <w:bCs/>
                <w:szCs w:val="21"/>
              </w:rPr>
            </w:pPr>
            <w:r>
              <w:rPr>
                <w:rFonts w:hint="eastAsia"/>
                <w:bCs/>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26</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三轨</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一路进线失压，母联未自投，开关跳闸；整流器故障；变压器故障；走行轨异物短路；水淹三轨。</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kern w:val="0"/>
                <w:szCs w:val="21"/>
              </w:rPr>
            </w:pPr>
            <w:r>
              <w:rPr>
                <w:rFonts w:hint="eastAsia"/>
                <w:kern w:val="0"/>
                <w:szCs w:val="21"/>
              </w:rPr>
              <w:t>车辆伤害</w:t>
            </w:r>
          </w:p>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27</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其他设备设施（变电所、配电室）</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设备缺陷；设计不周；防护不当。</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28</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机电</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电源线路、配电箱</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已经运行多年的车站，出现出现严重老化、松动脱落现象的照明配电箱、动力配电箱、墙壁电源线路及墙壁电源插座等；不规范用电等导致本不该处于带电的物体处于带电状态。</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kern w:val="0"/>
                <w:szCs w:val="21"/>
              </w:rPr>
              <w:t>人员伤亡</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bCs/>
                <w:szCs w:val="21"/>
              </w:rPr>
            </w:pPr>
            <w:r>
              <w:rPr>
                <w:rFonts w:hint="eastAsia"/>
                <w:bCs/>
                <w:szCs w:val="21"/>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29</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通风管道</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轨顶上方安装的材质为酚醛树脂的通风管道。</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经济损失</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szCs w:val="21"/>
              </w:rPr>
            </w:pPr>
            <w:r>
              <w:rPr>
                <w:rFonts w:hint="eastAsia"/>
                <w:bCs/>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30</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线路</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异物</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因大风刮落，能侵入运营线路的地上车站外部屋面装饰板、树枝等，可能导致脱轨、运营中断。</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人员伤亡</w:t>
            </w:r>
          </w:p>
          <w:p>
            <w:pPr>
              <w:adjustRightInd w:val="0"/>
              <w:snapToGrid w:val="0"/>
              <w:spacing w:line="276" w:lineRule="auto"/>
              <w:jc w:val="center"/>
              <w:rPr>
                <w:bCs/>
                <w:szCs w:val="21"/>
              </w:rPr>
            </w:pPr>
            <w:r>
              <w:rPr>
                <w:rFonts w:hint="eastAsia"/>
                <w:bCs/>
                <w:szCs w:val="21"/>
              </w:rPr>
              <w:t>经济损失</w:t>
            </w:r>
          </w:p>
          <w:p>
            <w:pPr>
              <w:adjustRightInd w:val="0"/>
              <w:snapToGrid w:val="0"/>
              <w:spacing w:line="276" w:lineRule="auto"/>
              <w:jc w:val="center"/>
              <w:rPr>
                <w:bCs/>
                <w:szCs w:val="21"/>
              </w:rPr>
            </w:pPr>
            <w:r>
              <w:rPr>
                <w:rFonts w:hint="eastAsia"/>
                <w:bCs/>
                <w:szCs w:val="21"/>
              </w:rPr>
              <w:t>社会心理影响</w:t>
            </w:r>
          </w:p>
          <w:p>
            <w:pPr>
              <w:adjustRightInd w:val="0"/>
              <w:snapToGrid w:val="0"/>
              <w:spacing w:line="276" w:lineRule="auto"/>
              <w:jc w:val="center"/>
              <w:rPr>
                <w:bCs/>
                <w:szCs w:val="21"/>
              </w:rPr>
            </w:pPr>
            <w:r>
              <w:rPr>
                <w:rFonts w:hint="eastAsia"/>
                <w:bCs/>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31</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洞体</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存现下沉、盾构管片错位，结构板裂纹、水泥开裂等现象的洞体，可能导致脱轨、运营中断。</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人员伤亡</w:t>
            </w:r>
          </w:p>
          <w:p>
            <w:pPr>
              <w:adjustRightInd w:val="0"/>
              <w:snapToGrid w:val="0"/>
              <w:spacing w:line="276" w:lineRule="auto"/>
              <w:jc w:val="center"/>
              <w:rPr>
                <w:bCs/>
                <w:szCs w:val="21"/>
              </w:rPr>
            </w:pPr>
            <w:r>
              <w:rPr>
                <w:rFonts w:hint="eastAsia"/>
                <w:bCs/>
                <w:szCs w:val="21"/>
              </w:rPr>
              <w:t>经济损失</w:t>
            </w:r>
          </w:p>
          <w:p>
            <w:pPr>
              <w:adjustRightInd w:val="0"/>
              <w:snapToGrid w:val="0"/>
              <w:spacing w:line="276" w:lineRule="auto"/>
              <w:jc w:val="center"/>
              <w:rPr>
                <w:bCs/>
                <w:szCs w:val="21"/>
              </w:rPr>
            </w:pPr>
            <w:r>
              <w:rPr>
                <w:rFonts w:hint="eastAsia"/>
                <w:bCs/>
                <w:szCs w:val="21"/>
              </w:rPr>
              <w:t>社会心理影响</w:t>
            </w:r>
          </w:p>
          <w:p>
            <w:pPr>
              <w:adjustRightInd w:val="0"/>
              <w:snapToGrid w:val="0"/>
              <w:spacing w:line="276" w:lineRule="auto"/>
              <w:jc w:val="center"/>
              <w:rPr>
                <w:bCs/>
                <w:szCs w:val="21"/>
              </w:rPr>
            </w:pPr>
            <w:r>
              <w:rPr>
                <w:rFonts w:hint="eastAsia"/>
                <w:bCs/>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32</w:t>
            </w: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道床</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厚度不足、轨枕墩松动、下沉的道床，可能导致脱轨、运营中断。</w:t>
            </w: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人员伤亡</w:t>
            </w:r>
          </w:p>
          <w:p>
            <w:pPr>
              <w:adjustRightInd w:val="0"/>
              <w:snapToGrid w:val="0"/>
              <w:spacing w:line="276" w:lineRule="auto"/>
              <w:jc w:val="center"/>
              <w:rPr>
                <w:bCs/>
                <w:szCs w:val="21"/>
              </w:rPr>
            </w:pPr>
            <w:r>
              <w:rPr>
                <w:rFonts w:hint="eastAsia"/>
                <w:bCs/>
                <w:szCs w:val="21"/>
              </w:rPr>
              <w:t>经济损失</w:t>
            </w:r>
          </w:p>
          <w:p>
            <w:pPr>
              <w:adjustRightInd w:val="0"/>
              <w:snapToGrid w:val="0"/>
              <w:spacing w:line="276" w:lineRule="auto"/>
              <w:jc w:val="center"/>
              <w:rPr>
                <w:bCs/>
                <w:szCs w:val="21"/>
              </w:rPr>
            </w:pPr>
            <w:r>
              <w:rPr>
                <w:rFonts w:hint="eastAsia"/>
                <w:bCs/>
                <w:szCs w:val="21"/>
              </w:rPr>
              <w:t>社会心理影响</w:t>
            </w:r>
          </w:p>
          <w:p>
            <w:pPr>
              <w:adjustRightInd w:val="0"/>
              <w:snapToGrid w:val="0"/>
              <w:spacing w:line="276" w:lineRule="auto"/>
              <w:jc w:val="center"/>
              <w:rPr>
                <w:bCs/>
                <w:szCs w:val="21"/>
              </w:rPr>
            </w:pPr>
            <w:r>
              <w:rPr>
                <w:rFonts w:hint="eastAsia"/>
                <w:bCs/>
                <w:szCs w:val="21"/>
              </w:rPr>
              <w:t>基础设施中断</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33</w:t>
            </w:r>
          </w:p>
        </w:tc>
        <w:tc>
          <w:tcPr>
            <w:tcW w:w="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其他</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暴雨、暴雪、大风</w:t>
            </w:r>
          </w:p>
        </w:tc>
        <w:tc>
          <w:tcPr>
            <w:tcW w:w="28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Cs w:val="21"/>
              </w:rPr>
            </w:pPr>
            <w:r>
              <w:rPr>
                <w:rFonts w:hint="eastAsia"/>
                <w:kern w:val="0"/>
                <w:szCs w:val="21"/>
              </w:rPr>
              <w:t>恶劣天气（例如暴雨、暴雪及大风等）有可能影响城市轨道交通正常运行。</w:t>
            </w:r>
          </w:p>
        </w:tc>
        <w:tc>
          <w:tcPr>
            <w:tcW w:w="1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szCs w:val="21"/>
              </w:rPr>
            </w:pPr>
            <w:r>
              <w:rPr>
                <w:rFonts w:hint="eastAsia"/>
                <w:kern w:val="0"/>
                <w:szCs w:val="21"/>
              </w:rPr>
              <w:t>社会心理影响</w:t>
            </w:r>
          </w:p>
        </w:tc>
        <w:tc>
          <w:tcPr>
            <w:tcW w:w="17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bl>
    <w:p>
      <w:pPr>
        <w:pStyle w:val="3"/>
        <w:rPr>
          <w:highlight w:val="yellow"/>
        </w:rPr>
        <w:sectPr>
          <w:pgSz w:w="11906" w:h="16838"/>
          <w:pgMar w:top="1440" w:right="1800" w:bottom="1440" w:left="1800" w:header="851" w:footer="992" w:gutter="0"/>
          <w:cols w:space="720" w:num="1"/>
          <w:docGrid w:type="lines" w:linePitch="312" w:charSpace="0"/>
        </w:sectPr>
      </w:pPr>
      <w:bookmarkStart w:id="177" w:name="_Toc484186686"/>
    </w:p>
    <w:p>
      <w:pPr>
        <w:rPr>
          <w:rFonts w:asciiTheme="minorEastAsia" w:hAnsiTheme="minorEastAsia" w:eastAsiaTheme="minorEastAsia"/>
          <w:sz w:val="28"/>
          <w:szCs w:val="28"/>
        </w:rPr>
      </w:pPr>
      <w:bookmarkStart w:id="178" w:name="_Toc7474_WPSOffice_Level1"/>
      <w:bookmarkStart w:id="179" w:name="_Toc11105_WPSOffice_Level1"/>
      <w:r>
        <w:rPr>
          <w:rFonts w:hint="eastAsia" w:asciiTheme="minorEastAsia" w:hAnsiTheme="minorEastAsia" w:eastAsiaTheme="minorEastAsia"/>
          <w:sz w:val="28"/>
          <w:szCs w:val="28"/>
        </w:rPr>
        <w:t>6</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公交企业</w:t>
      </w:r>
      <w:bookmarkEnd w:id="177"/>
      <w:bookmarkEnd w:id="178"/>
      <w:bookmarkEnd w:id="179"/>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77"/>
        <w:gridCol w:w="1509"/>
        <w:gridCol w:w="2713"/>
        <w:gridCol w:w="18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公交车辆本身故障或驾驶员误操作。</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公交场站</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公交车辆本身故障或驾驶员误操作。</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杂草、厨房的烟道、液化石油气钢瓶、燃气调压间、燃气计量间</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区域内杂草、厨房的烟道的油污遇明火可能导致火灾；液化石油气钢瓶、燃气调压间、燃气计量间内燃气发生泄漏，遇火源可能导致火灾、爆炸等事故。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建筑物</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建筑物内的可燃物遇火源可能发生火灾事故。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电气设备、线路、开关</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承压锅炉内燃料，遇火源可能导致火灾、爆炸、中毒窒息等事故；承压锅炉由于超压等原因，可能发生锅炉爆炸事故。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3</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公交维修场站</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w:t>
            </w:r>
          </w:p>
        </w:tc>
        <w:tc>
          <w:tcPr>
            <w:tcW w:w="2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szCs w:val="21"/>
              </w:rPr>
              <w:t>公交车辆本身故障或驾驶员误操作。</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公交维修场站内地沟</w:t>
            </w:r>
          </w:p>
        </w:tc>
        <w:tc>
          <w:tcPr>
            <w:tcW w:w="2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rPr>
                <w:szCs w:val="21"/>
              </w:rPr>
            </w:pPr>
            <w:r>
              <w:rPr>
                <w:rFonts w:hint="eastAsia"/>
                <w:kern w:val="0"/>
                <w:szCs w:val="21"/>
              </w:rPr>
              <w:t>人员跌落至深度大于</w:t>
            </w:r>
            <w:r>
              <w:rPr>
                <w:kern w:val="0"/>
                <w:szCs w:val="21"/>
              </w:rPr>
              <w:t>2m</w:t>
            </w:r>
            <w:r>
              <w:rPr>
                <w:rFonts w:hint="eastAsia"/>
                <w:kern w:val="0"/>
                <w:szCs w:val="21"/>
              </w:rPr>
              <w:t>的地沟，可能发生高处坠落事故。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建筑物</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建筑物内的可燃物遇火源可能发生火灾事故。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危险化学品气瓶</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危险化学品气瓶内泄漏，遇火源发生火灾、爆炸；危险化学品气瓶由于超压、撞击等原因可能发生物理爆炸。</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火灾、其它爆炸、容器爆炸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残余的燃料储存设施</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残余的燃料储存设施内的燃料，与火源可能发生火灾事故。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szCs w:val="21"/>
              </w:rPr>
            </w:pPr>
            <w:r>
              <w:rPr>
                <w:rFonts w:hint="eastAsia"/>
                <w:szCs w:val="21"/>
              </w:rPr>
              <w:t>电气设备、线路、开关</w:t>
            </w:r>
          </w:p>
        </w:tc>
        <w:tc>
          <w:tcPr>
            <w:tcW w:w="2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人员接触绝缘失效或漏电的电气设备、线路、开关，可能发生触电事故。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空气压缩机储罐</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空气压缩机空气储罐由于超压、未定期检测、安全装置失效、人员误操作等原因发生物理爆炸。</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autoSpaceDE w:val="0"/>
              <w:autoSpaceDN w:val="0"/>
              <w:adjustRightInd w:val="0"/>
              <w:snapToGrid w:val="0"/>
              <w:spacing w:line="276" w:lineRule="auto"/>
              <w:jc w:val="center"/>
              <w:rPr>
                <w:szCs w:val="21"/>
              </w:rPr>
            </w:pPr>
            <w:r>
              <w:rPr>
                <w:rFonts w:hint="eastAsia"/>
                <w:kern w:val="0"/>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机械设备</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冲、压、剪等机械设备可能对人员造成的伤害。</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4</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公交枢纽</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公交枢纽内，乘客可以到达的区域</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公交枢纽内，乘客可以到达的区域，由于大客流造成人员踩踏等。</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其它伤害（拥挤踩踏）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电气设备、线路、开关</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5</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加油加气站</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公交加油加气站内燃料储存设施</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公交加油加气站内燃料遇火源，可能发生火灾、爆炸等事故。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火灾、容器爆炸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建筑物</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建筑物内的可燃物遇火源可能发生火灾事故。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电气设备、线路、开关</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触电</w:t>
            </w:r>
          </w:p>
        </w:tc>
      </w:tr>
    </w:tbl>
    <w:p>
      <w:pPr>
        <w:pStyle w:val="3"/>
        <w:sectPr>
          <w:pgSz w:w="11906" w:h="16838"/>
          <w:pgMar w:top="1814" w:right="1474" w:bottom="1474" w:left="1588" w:header="851" w:footer="992" w:gutter="0"/>
          <w:cols w:space="720" w:num="1"/>
          <w:docGrid w:type="lines" w:linePitch="312" w:charSpace="0"/>
        </w:sectPr>
      </w:pPr>
      <w:bookmarkStart w:id="180" w:name="_Toc484186690"/>
    </w:p>
    <w:p>
      <w:pPr>
        <w:rPr>
          <w:rFonts w:asciiTheme="minorEastAsia" w:hAnsiTheme="minorEastAsia" w:eastAsiaTheme="minorEastAsia"/>
          <w:sz w:val="28"/>
          <w:szCs w:val="28"/>
        </w:rPr>
      </w:pPr>
      <w:bookmarkStart w:id="181" w:name="_Toc7241_WPSOffice_Level1"/>
      <w:bookmarkStart w:id="182" w:name="_Toc27551_WPSOffice_Level1"/>
      <w:r>
        <w:rPr>
          <w:rFonts w:hint="eastAsia" w:asciiTheme="minorEastAsia" w:hAnsiTheme="minorEastAsia" w:eastAsiaTheme="minorEastAsia"/>
          <w:sz w:val="28"/>
          <w:szCs w:val="28"/>
        </w:rPr>
        <w:t>7</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自来水企业</w:t>
      </w:r>
      <w:bookmarkEnd w:id="180"/>
      <w:bookmarkEnd w:id="181"/>
      <w:bookmarkEnd w:id="182"/>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92"/>
        <w:gridCol w:w="1357"/>
        <w:gridCol w:w="2713"/>
        <w:gridCol w:w="169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序号</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涉及高处</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高处作业</w:t>
            </w:r>
          </w:p>
        </w:tc>
        <w:tc>
          <w:tcPr>
            <w:tcW w:w="2713"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spacing w:line="276" w:lineRule="auto"/>
              <w:rPr>
                <w:rFonts w:ascii="Times New Roman" w:hAnsi="Times New Roman"/>
                <w:bCs/>
                <w:szCs w:val="21"/>
              </w:rPr>
            </w:pPr>
            <w:r>
              <w:rPr>
                <w:rFonts w:hint="eastAsia" w:ascii="Times New Roman" w:hAnsi="Times New Roman"/>
                <w:bCs/>
                <w:szCs w:val="21"/>
              </w:rPr>
              <w:t>高处作业时，使用的工具、零件等物品发生坠落，可能导致物体打击事故。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厂区内外道路、施工区域、停车场等</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占道作业区域设置</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bCs/>
                <w:szCs w:val="21"/>
              </w:rPr>
              <w:t>缓冲距离不足导致车辆伤害事故。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3</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机动车辆</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机动车辆在行驶中由于碰撞、碾轧、刮擦、翻车、坠车等引起人员伤亡或经济损失。</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4</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设备设施运行场所</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机械设备</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机械设备外露的旋转、移动部位等与人体接触，可能导致机械伤害事故。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5</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起重设备运行场所</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起重设备</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、起重设备安装、拆卸过程中的倾覆、倒塌事故；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、吊装过程中导致的吊物坠落、机械故障所导致的物体打击伤害；</w:t>
            </w:r>
          </w:p>
          <w:p>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、检修作业人员可能因脚下滑动、障碍物绊倒或起重机突然启动造成晃动，引发失稳坠落；</w:t>
            </w:r>
          </w:p>
          <w:p>
            <w:pPr>
              <w:widowControl/>
              <w:adjustRightInd w:val="0"/>
              <w:snapToGrid w:val="0"/>
              <w:spacing w:line="276" w:lineRule="auto"/>
              <w:rPr>
                <w:color w:val="000000"/>
                <w:kern w:val="0"/>
                <w:szCs w:val="21"/>
              </w:rPr>
            </w:pPr>
            <w:r>
              <w:rPr>
                <w:color w:val="000000"/>
                <w:kern w:val="0"/>
                <w:szCs w:val="21"/>
              </w:rPr>
              <w:t>4</w:t>
            </w:r>
            <w:r>
              <w:rPr>
                <w:rFonts w:hint="eastAsia"/>
                <w:color w:val="000000"/>
                <w:kern w:val="0"/>
                <w:szCs w:val="21"/>
              </w:rPr>
              <w:t>、检修作业可能发生检修零部件或维修工具从起重机体上滑落，砸伤地面工作人员。</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color w:val="000000"/>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6</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配电室、电器设施运行场所</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color w:val="FF0000"/>
                <w:szCs w:val="21"/>
              </w:rPr>
            </w:pPr>
            <w:r>
              <w:rPr>
                <w:rFonts w:hint="eastAsia"/>
                <w:szCs w:val="21"/>
              </w:rPr>
              <w:t>配电箱（柜）</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szCs w:val="21"/>
              </w:rPr>
              <w:t>箱（柜）内可能存在带电部位裸露在外，人员接触可能导致触电事故。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7</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电气设备检修作业</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电气人员在对部分电气设备进行检修时，可能导致触电事故。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8</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bCs/>
                <w:szCs w:val="21"/>
              </w:rPr>
              <w:t>倒闸操作</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不满足操作条件进行倒闸操作造成触电。</w:t>
            </w:r>
          </w:p>
        </w:tc>
        <w:tc>
          <w:tcPr>
            <w:tcW w:w="1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9</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临时用电作业</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临时用电存在带电部位裸露，可能导致触电事故。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10</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电缆</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电缆可能因外力作用导致漏电，人员接触，可能导致触电事故。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11</w:t>
            </w: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手持电动工具</w:t>
            </w:r>
          </w:p>
        </w:tc>
        <w:tc>
          <w:tcPr>
            <w:tcW w:w="27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手持电动工具可能发生绝缘损坏漏电，可能导致触电事故。</w:t>
            </w:r>
          </w:p>
        </w:tc>
        <w:tc>
          <w:tcPr>
            <w:tcW w:w="16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7" w:hRule="atLeast"/>
          <w:jc w:val="center"/>
        </w:trPr>
        <w:tc>
          <w:tcPr>
            <w:tcW w:w="580"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szCs w:val="21"/>
              </w:rPr>
            </w:pPr>
            <w:r>
              <w:rPr>
                <w:szCs w:val="21"/>
              </w:rPr>
              <w:t>12</w:t>
            </w:r>
          </w:p>
        </w:tc>
        <w:tc>
          <w:tcPr>
            <w:tcW w:w="1192" w:type="dxa"/>
            <w:tcBorders>
              <w:top w:val="single" w:color="auto" w:sz="4" w:space="0"/>
              <w:left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污水处理厂、中水处理厂</w:t>
            </w:r>
          </w:p>
        </w:tc>
        <w:tc>
          <w:tcPr>
            <w:tcW w:w="1357" w:type="dxa"/>
            <w:tcBorders>
              <w:top w:val="single" w:color="auto" w:sz="4" w:space="0"/>
              <w:left w:val="single" w:color="auto" w:sz="4" w:space="0"/>
              <w:right w:val="single" w:color="auto" w:sz="4" w:space="0"/>
            </w:tcBorders>
            <w:vAlign w:val="center"/>
          </w:tcPr>
          <w:p>
            <w:pPr>
              <w:adjustRightInd w:val="0"/>
              <w:snapToGrid w:val="0"/>
              <w:spacing w:line="276" w:lineRule="auto"/>
              <w:rPr>
                <w:szCs w:val="21"/>
              </w:rPr>
            </w:pPr>
            <w:r>
              <w:rPr>
                <w:rFonts w:hint="eastAsia"/>
                <w:szCs w:val="21"/>
              </w:rPr>
              <w:t>污水处理设备、设施</w:t>
            </w:r>
          </w:p>
        </w:tc>
        <w:tc>
          <w:tcPr>
            <w:tcW w:w="2713" w:type="dxa"/>
            <w:tcBorders>
              <w:top w:val="single" w:color="auto" w:sz="4" w:space="0"/>
              <w:left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1、电机、电缆及照明装置等电器设备常年在户外潮湿、腐蚀环境下运行，易造成绝缘层易老化引发触电；</w:t>
            </w:r>
          </w:p>
          <w:p>
            <w:pPr>
              <w:widowControl/>
              <w:adjustRightInd w:val="0"/>
              <w:snapToGrid w:val="0"/>
              <w:spacing w:line="276" w:lineRule="auto"/>
              <w:rPr>
                <w:color w:val="000000"/>
                <w:kern w:val="0"/>
                <w:szCs w:val="21"/>
              </w:rPr>
            </w:pPr>
            <w:r>
              <w:rPr>
                <w:rFonts w:hint="eastAsia"/>
                <w:color w:val="000000"/>
                <w:kern w:val="0"/>
                <w:szCs w:val="21"/>
              </w:rPr>
              <w:t>2、巡检作业时，作业人员可能滑跌坠入集水池，尤其是在雨天和冰雪天气易引发淹溺事故；</w:t>
            </w:r>
          </w:p>
          <w:p>
            <w:pPr>
              <w:widowControl/>
              <w:adjustRightInd w:val="0"/>
              <w:snapToGrid w:val="0"/>
              <w:spacing w:line="276" w:lineRule="auto"/>
              <w:rPr>
                <w:color w:val="000000"/>
                <w:kern w:val="0"/>
                <w:szCs w:val="21"/>
              </w:rPr>
            </w:pPr>
            <w:r>
              <w:rPr>
                <w:rFonts w:hint="eastAsia"/>
                <w:color w:val="000000"/>
                <w:kern w:val="0"/>
                <w:szCs w:val="21"/>
              </w:rPr>
              <w:t>3、污水处理过程中产生硫化氢、甲烷、一氧化碳、氯气等气体容易引起作业人员中毒、窒息；</w:t>
            </w:r>
          </w:p>
          <w:p>
            <w:pPr>
              <w:widowControl/>
              <w:adjustRightInd w:val="0"/>
              <w:snapToGrid w:val="0"/>
              <w:spacing w:line="276" w:lineRule="auto"/>
              <w:rPr>
                <w:color w:val="000000"/>
                <w:kern w:val="0"/>
                <w:szCs w:val="21"/>
              </w:rPr>
            </w:pPr>
            <w:r>
              <w:rPr>
                <w:rFonts w:hint="eastAsia"/>
                <w:color w:val="000000"/>
                <w:kern w:val="0"/>
                <w:szCs w:val="21"/>
              </w:rPr>
              <w:t>4、污泥消化过程会释放出甲烷，浓度过高遇火会引起火灾。</w:t>
            </w:r>
          </w:p>
        </w:tc>
        <w:tc>
          <w:tcPr>
            <w:tcW w:w="1698" w:type="dxa"/>
            <w:tcBorders>
              <w:top w:val="single" w:color="auto" w:sz="4" w:space="0"/>
              <w:left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color w:val="000000"/>
                <w:kern w:val="0"/>
                <w:szCs w:val="21"/>
              </w:rPr>
              <w:t>人员伤亡、</w:t>
            </w:r>
          </w:p>
          <w:p>
            <w:pPr>
              <w:widowControl/>
              <w:adjustRightInd w:val="0"/>
              <w:snapToGrid w:val="0"/>
              <w:spacing w:line="276" w:lineRule="auto"/>
              <w:jc w:val="center"/>
              <w:rPr>
                <w:color w:val="000000"/>
                <w:kern w:val="0"/>
                <w:szCs w:val="21"/>
              </w:rPr>
            </w:pPr>
            <w:r>
              <w:rPr>
                <w:rFonts w:hint="eastAsia"/>
                <w:color w:val="000000"/>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color w:val="000000"/>
                <w:kern w:val="0"/>
                <w:szCs w:val="21"/>
              </w:rPr>
            </w:pPr>
            <w:r>
              <w:rPr>
                <w:rFonts w:hint="eastAsia"/>
                <w:color w:val="000000"/>
                <w:kern w:val="0"/>
                <w:szCs w:val="21"/>
              </w:rPr>
              <w:t>触电、淹溺、</w:t>
            </w:r>
          </w:p>
          <w:p>
            <w:pPr>
              <w:autoSpaceDE w:val="0"/>
              <w:autoSpaceDN w:val="0"/>
              <w:adjustRightInd w:val="0"/>
              <w:snapToGrid w:val="0"/>
              <w:spacing w:line="276" w:lineRule="auto"/>
              <w:jc w:val="center"/>
              <w:rPr>
                <w:color w:val="000000"/>
                <w:kern w:val="0"/>
                <w:szCs w:val="21"/>
              </w:rPr>
            </w:pPr>
            <w:r>
              <w:rPr>
                <w:rFonts w:hint="eastAsia"/>
                <w:color w:val="000000"/>
                <w:kern w:val="0"/>
                <w:szCs w:val="21"/>
              </w:rPr>
              <w:t>中毒和窒息、</w:t>
            </w:r>
          </w:p>
          <w:p>
            <w:pPr>
              <w:autoSpaceDE w:val="0"/>
              <w:autoSpaceDN w:val="0"/>
              <w:adjustRightInd w:val="0"/>
              <w:snapToGrid w:val="0"/>
              <w:spacing w:line="276" w:lineRule="auto"/>
              <w:jc w:val="center"/>
              <w:rPr>
                <w:color w:val="000000"/>
                <w:kern w:val="0"/>
                <w:szCs w:val="21"/>
              </w:rPr>
            </w:pPr>
            <w:r>
              <w:rPr>
                <w:rFonts w:hint="eastAsia"/>
                <w:color w:val="000000"/>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13</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电气设备及线路使用场所</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电气设备及线路</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电气设备及线路，可能因长期过负荷、短路故障、绝缘老化等原因，自身发热，可能导致电器火灾。</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14</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动火作业场所</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动火作业</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在实施动火作业时，周围存在易燃物品，可能导致火灾事故。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FF0000"/>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15</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作业平台、脚手架</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高处作业</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在高于</w:t>
            </w:r>
            <w:r>
              <w:rPr>
                <w:szCs w:val="21"/>
              </w:rPr>
              <w:t>2m</w:t>
            </w:r>
            <w:r>
              <w:rPr>
                <w:rFonts w:hint="eastAsia"/>
                <w:szCs w:val="21"/>
              </w:rPr>
              <w:t>的作业平台、脚手架进行操作、检修等高处作业时，可能导致高处坠落事故。</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16</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管沟、动土作业</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动土作业</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挖沟进行管线维护、修理时，可能导致坍塌。</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17</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锅炉房</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锅炉及附属管线上的安全装置</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color w:val="000000"/>
                <w:kern w:val="0"/>
                <w:szCs w:val="21"/>
              </w:rPr>
              <w:t>锅炉本身存在缺陷；出气阀被堵死，锅炉仍在运行；超载运行；操作人员的失误和仪表的失灵而造成超载；缺水运行；腐蚀失效；水垢未及时清除；锅炉到期未检验，安全附件超期未检或失效；司炉人员无证操作或脱岗等原因易造成锅炉爆炸。</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18</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有限空间</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有限空间作业</w:t>
            </w:r>
          </w:p>
        </w:tc>
        <w:tc>
          <w:tcPr>
            <w:tcW w:w="2713"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spacing w:line="276" w:lineRule="auto"/>
              <w:rPr>
                <w:rFonts w:ascii="Times New Roman" w:hAnsi="Times New Roman"/>
                <w:bCs/>
                <w:szCs w:val="21"/>
              </w:rPr>
            </w:pPr>
            <w:r>
              <w:rPr>
                <w:rFonts w:hint="eastAsia" w:ascii="Times New Roman" w:hAnsi="Times New Roman"/>
                <w:bCs/>
                <w:szCs w:val="21"/>
              </w:rPr>
              <w:t>（隔绝正压式、长管式）呼吸器或下井防护用品存在缺陷、有毒有害气体超标导致人员</w:t>
            </w:r>
            <w:r>
              <w:rPr>
                <w:rFonts w:hint="eastAsia" w:ascii="Times New Roman" w:hAnsi="Times New Roman"/>
                <w:szCs w:val="21"/>
              </w:rPr>
              <w:t>中毒、窒息。</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19</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液氯液氨储罐区、加药间</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液氯液氨</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液氯液氨泄漏，造成附近人员中毒和窒息。</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szCs w:val="21"/>
              </w:rPr>
              <w:t>20</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次氯酸钠储罐区、加药间</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次氯酸钠</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次氯酸钠泄漏导致人员中毒和窒息。</w:t>
            </w: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tc>
        <w:tc>
          <w:tcPr>
            <w:tcW w:w="1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中毒和窒息</w:t>
            </w:r>
          </w:p>
        </w:tc>
      </w:tr>
    </w:tbl>
    <w:p>
      <w:pPr>
        <w:pStyle w:val="3"/>
        <w:sectPr>
          <w:pgSz w:w="11906" w:h="16838"/>
          <w:pgMar w:top="1814" w:right="1474" w:bottom="1474" w:left="1588" w:header="851" w:footer="992" w:gutter="0"/>
          <w:cols w:space="720" w:num="1"/>
          <w:docGrid w:type="lines" w:linePitch="312" w:charSpace="0"/>
        </w:sectPr>
      </w:pPr>
      <w:bookmarkStart w:id="183" w:name="_Toc484186691"/>
    </w:p>
    <w:p>
      <w:pPr>
        <w:rPr>
          <w:rFonts w:asciiTheme="minorEastAsia" w:hAnsiTheme="minorEastAsia" w:eastAsiaTheme="minorEastAsia"/>
          <w:sz w:val="28"/>
          <w:szCs w:val="28"/>
        </w:rPr>
      </w:pPr>
      <w:bookmarkStart w:id="184" w:name="_Toc17131_WPSOffice_Level1"/>
      <w:bookmarkStart w:id="185" w:name="_Toc23206_WPSOffice_Level1"/>
      <w:r>
        <w:rPr>
          <w:rFonts w:hint="eastAsia" w:asciiTheme="minorEastAsia" w:hAnsiTheme="minorEastAsia" w:eastAsiaTheme="minorEastAsia"/>
          <w:sz w:val="28"/>
          <w:szCs w:val="28"/>
        </w:rPr>
        <w:t>8</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燃气企业</w:t>
      </w:r>
      <w:bookmarkEnd w:id="183"/>
      <w:bookmarkEnd w:id="184"/>
      <w:bookmarkEnd w:id="185"/>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87"/>
        <w:gridCol w:w="1808"/>
        <w:gridCol w:w="2865"/>
        <w:gridCol w:w="150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序号</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燃气供应企业生产区、调压计量装置所在区域、管线沿线</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等发生泄漏遇明火、电气火花、静电火花等，用火、用电不当点燃其他可燃物等易于引发火灾事故。</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燃气供应企业生产区、调压计量装置所在区域、管线沿线</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液化石油气储罐、瓶库、气化间、液化石油气输送管线、压缩天然气工艺装置、罐车（气瓶车）、液化天然气工艺装置、液化天然气罐车以及天然气计量、调压装置、存储储罐、输送管线等发生泄漏，燃气浓度达爆炸极限，遇明火、电气火花、静电火花等。</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储罐、阀门井小室、地下管沟及管廊、企业地沟及污水池</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有限空间作业</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有限空间内作业氧气不足、存在有毒有害气体，措施不当等可能引发作业人员中毒窒息。</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w:t>
            </w:r>
          </w:p>
        </w:tc>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供气设备区、运输线路</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szCs w:val="21"/>
              </w:rPr>
            </w:pPr>
            <w:r>
              <w:rPr>
                <w:rFonts w:hint="eastAsia"/>
                <w:szCs w:val="21"/>
              </w:rPr>
              <w:t>设备设施或极端天气</w:t>
            </w:r>
          </w:p>
        </w:tc>
        <w:tc>
          <w:tcPr>
            <w:tcW w:w="2865"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spacing w:line="276" w:lineRule="auto"/>
              <w:rPr>
                <w:rFonts w:ascii="Times New Roman" w:hAnsi="Times New Roman"/>
                <w:bCs/>
                <w:szCs w:val="21"/>
              </w:rPr>
            </w:pPr>
            <w:r>
              <w:rPr>
                <w:rFonts w:hint="eastAsia" w:ascii="Times New Roman" w:hAnsi="Times New Roman"/>
                <w:bCs/>
                <w:szCs w:val="21"/>
              </w:rPr>
              <w:t>由于设备设施故障、事故或者极端天气影响，导致运营中断。</w:t>
            </w: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Cs w:val="21"/>
              </w:rPr>
            </w:pPr>
            <w:r>
              <w:rPr>
                <w:rFonts w:hint="eastAsia"/>
                <w:kern w:val="0"/>
                <w:szCs w:val="21"/>
              </w:rPr>
              <w:t>人员伤亡</w:t>
            </w:r>
          </w:p>
          <w:p>
            <w:pPr>
              <w:adjustRightInd w:val="0"/>
              <w:snapToGrid w:val="0"/>
              <w:spacing w:line="276" w:lineRule="auto"/>
              <w:jc w:val="center"/>
              <w:rPr>
                <w:kern w:val="0"/>
                <w:szCs w:val="21"/>
              </w:rPr>
            </w:pPr>
            <w:r>
              <w:rPr>
                <w:rFonts w:hint="eastAsia"/>
                <w:kern w:val="0"/>
                <w:szCs w:val="21"/>
              </w:rPr>
              <w:t>经济损失</w:t>
            </w:r>
          </w:p>
          <w:p>
            <w:pPr>
              <w:adjustRightInd w:val="0"/>
              <w:snapToGrid w:val="0"/>
              <w:spacing w:line="276" w:lineRule="auto"/>
              <w:jc w:val="center"/>
              <w:rPr>
                <w:kern w:val="0"/>
                <w:szCs w:val="21"/>
              </w:rPr>
            </w:pPr>
            <w:r>
              <w:rPr>
                <w:rFonts w:hint="eastAsia"/>
                <w:kern w:val="0"/>
                <w:szCs w:val="21"/>
              </w:rPr>
              <w:t>社会心理影响</w:t>
            </w:r>
          </w:p>
          <w:p>
            <w:pPr>
              <w:adjustRightInd w:val="0"/>
              <w:snapToGrid w:val="0"/>
              <w:spacing w:line="276" w:lineRule="auto"/>
              <w:jc w:val="center"/>
              <w:rPr>
                <w:kern w:val="0"/>
                <w:szCs w:val="21"/>
              </w:rPr>
            </w:pPr>
            <w:r>
              <w:rPr>
                <w:rFonts w:hint="eastAsia"/>
                <w:kern w:val="0"/>
                <w:szCs w:val="21"/>
              </w:rPr>
              <w:t>基础设施中断</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zCs w:val="21"/>
              </w:rPr>
            </w:pPr>
            <w:r>
              <w:rPr>
                <w:rFonts w:hint="eastAsia"/>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液化石油气、压缩天然气、液化天然气装卸区</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液化石油气、压缩天然气、液化天然气装卸软管</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在装卸过程中，意外致使装卸软管脱落，易造成物体打击伤害。</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运输路线</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燃气运输车辆、作业车辆等</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燃气运输车辆、作业车辆在行驶过程中易发生车辆伤害。</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维修、抢修作业区</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泵、砂轮机、台钻等维修设备</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kern w:val="0"/>
                <w:szCs w:val="21"/>
              </w:rPr>
              <w:t>操作人员与旋转部件等接触，易造成机械伤害事故。</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8</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电气设备及线路使用场所</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电气设备</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电气设备漏电、从业人员操作不当等，易造成触电事故。</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9</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储罐等检（维）修作业平台、梯架</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高处作业</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高处作业等容易发生高处坠落事故。</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10</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bCs/>
                <w:szCs w:val="21"/>
              </w:rPr>
              <w:t>管沟</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动土作业</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管沟等作业易引起坍塌事故。</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储罐区、气瓶库</w:t>
            </w:r>
          </w:p>
        </w:tc>
        <w:tc>
          <w:tcPr>
            <w:tcW w:w="1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高压储罐、气瓶（组）</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rFonts w:hint="eastAsia"/>
                <w:bCs/>
                <w:szCs w:val="21"/>
              </w:rPr>
              <w:t>高压储罐、气瓶（组）存在缺陷或操作不当致使压力不正常升高可能导致容器爆炸。</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容器爆炸</w:t>
            </w:r>
          </w:p>
        </w:tc>
      </w:tr>
    </w:tbl>
    <w:p>
      <w:pPr>
        <w:pStyle w:val="3"/>
        <w:sectPr>
          <w:pgSz w:w="11906" w:h="16838"/>
          <w:pgMar w:top="1814" w:right="1474" w:bottom="1474" w:left="1588" w:header="851" w:footer="992" w:gutter="0"/>
          <w:cols w:space="720" w:num="1"/>
          <w:docGrid w:type="lines" w:linePitch="312" w:charSpace="0"/>
        </w:sectPr>
      </w:pPr>
      <w:bookmarkStart w:id="186" w:name="_Toc484186693"/>
    </w:p>
    <w:p>
      <w:pPr>
        <w:rPr>
          <w:rFonts w:asciiTheme="minorEastAsia" w:hAnsiTheme="minorEastAsia" w:eastAsiaTheme="minorEastAsia"/>
          <w:sz w:val="28"/>
          <w:szCs w:val="28"/>
        </w:rPr>
      </w:pPr>
      <w:bookmarkStart w:id="187" w:name="_Toc7680_WPSOffice_Level1"/>
      <w:bookmarkStart w:id="188" w:name="_Toc10114_WPSOffice_Level1"/>
      <w:r>
        <w:rPr>
          <w:rFonts w:hint="eastAsia" w:asciiTheme="minorEastAsia" w:hAnsiTheme="minorEastAsia" w:eastAsiaTheme="minorEastAsia"/>
          <w:sz w:val="28"/>
          <w:szCs w:val="28"/>
        </w:rPr>
        <w:t>9</w:t>
      </w:r>
      <w:r>
        <w:rPr>
          <w:rFonts w:asciiTheme="minorEastAsia" w:hAnsiTheme="minorEastAsia" w:eastAsiaTheme="minorEastAsia"/>
          <w:sz w:val="28"/>
          <w:szCs w:val="28"/>
        </w:rPr>
        <w:t xml:space="preserve">. </w:t>
      </w:r>
      <w:r>
        <w:rPr>
          <w:rFonts w:hint="eastAsia" w:asciiTheme="minorEastAsia" w:hAnsiTheme="minorEastAsia" w:eastAsiaTheme="minorEastAsia"/>
          <w:color w:val="000000"/>
          <w:sz w:val="28"/>
          <w:szCs w:val="28"/>
        </w:rPr>
        <w:t>生活垃圾处理设施（</w:t>
      </w:r>
      <w:r>
        <w:rPr>
          <w:rFonts w:hint="eastAsia" w:asciiTheme="minorEastAsia" w:hAnsiTheme="minorEastAsia" w:eastAsiaTheme="minorEastAsia"/>
          <w:sz w:val="28"/>
          <w:szCs w:val="28"/>
        </w:rPr>
        <w:t>垃圾填埋场）</w:t>
      </w:r>
      <w:bookmarkEnd w:id="186"/>
      <w:bookmarkEnd w:id="187"/>
      <w:bookmarkEnd w:id="188"/>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904"/>
        <w:gridCol w:w="1205"/>
        <w:gridCol w:w="3468"/>
        <w:gridCol w:w="150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序号</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场所</w:t>
            </w:r>
            <w:r>
              <w:rPr>
                <w:szCs w:val="21"/>
              </w:rPr>
              <w:t>/</w:t>
            </w:r>
            <w:r>
              <w:rPr>
                <w:rFonts w:hint="eastAsia"/>
                <w:szCs w:val="21"/>
              </w:rPr>
              <w:t>位置</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szCs w:val="21"/>
              </w:rPr>
            </w:pPr>
            <w:r>
              <w:rPr>
                <w:rFonts w:hint="eastAsia"/>
                <w:bCs/>
                <w:szCs w:val="21"/>
              </w:rPr>
              <w:t>风险源</w:t>
            </w:r>
          </w:p>
        </w:tc>
        <w:tc>
          <w:tcPr>
            <w:tcW w:w="34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shd w:val="clear" w:color="auto" w:fill="FFFFFF"/>
              </w:rPr>
            </w:pPr>
            <w:r>
              <w:rPr>
                <w:rFonts w:hint="eastAsia"/>
                <w:szCs w:val="21"/>
                <w:shd w:val="clear" w:color="auto" w:fill="FFFFFF"/>
              </w:rPr>
              <w:t>辨识标准</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kern w:val="0"/>
                <w:szCs w:val="21"/>
              </w:rPr>
            </w:pPr>
            <w:r>
              <w:rPr>
                <w:rFonts w:hint="eastAsia"/>
                <w:kern w:val="0"/>
                <w:szCs w:val="21"/>
              </w:rPr>
              <w:t>可能造成的</w:t>
            </w:r>
          </w:p>
          <w:p>
            <w:pPr>
              <w:widowControl/>
              <w:adjustRightInd w:val="0"/>
              <w:snapToGrid w:val="0"/>
              <w:spacing w:line="276" w:lineRule="auto"/>
              <w:jc w:val="center"/>
              <w:rPr>
                <w:kern w:val="0"/>
                <w:szCs w:val="21"/>
              </w:rPr>
            </w:pPr>
            <w:r>
              <w:rPr>
                <w:rFonts w:hint="eastAsia"/>
                <w:kern w:val="0"/>
                <w:szCs w:val="21"/>
              </w:rPr>
              <w:t>后果</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szCs w:val="21"/>
              </w:rPr>
              <w:t>1</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边坡</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kern w:val="0"/>
                <w:szCs w:val="21"/>
              </w:rPr>
              <w:t>边坡失稳</w:t>
            </w:r>
          </w:p>
        </w:tc>
        <w:tc>
          <w:tcPr>
            <w:tcW w:w="34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长时间暴雨或地震导致边坡失稳，填埋渗滤液渗漏。</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szCs w:val="21"/>
              </w:rPr>
              <w:t>2</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排导管，环境空气</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甲烷</w:t>
            </w:r>
          </w:p>
        </w:tc>
        <w:tc>
          <w:tcPr>
            <w:tcW w:w="34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填埋场中积存的甲烷，遇到点火源（烟头、违章点火、机械火花、电气火花、雷电火花、汽车排气管火花）发生火灾。</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szCs w:val="21"/>
              </w:rPr>
              <w:t>3</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环境空气</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二噁英等</w:t>
            </w:r>
          </w:p>
        </w:tc>
        <w:tc>
          <w:tcPr>
            <w:tcW w:w="34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szCs w:val="21"/>
                <w:shd w:val="clear" w:color="auto" w:fill="FFFFFF"/>
              </w:rPr>
              <w:t>生活垃圾焚烧</w:t>
            </w:r>
            <w:r>
              <w:rPr>
                <w:rFonts w:hint="eastAsia"/>
                <w:szCs w:val="21"/>
              </w:rPr>
              <w:t>和医疗废物焚烧残渣</w:t>
            </w:r>
            <w:r>
              <w:rPr>
                <w:rFonts w:hint="eastAsia"/>
                <w:szCs w:val="21"/>
                <w:shd w:val="clear" w:color="auto" w:fill="FFFFFF"/>
              </w:rPr>
              <w:t>容易产生二噁英。可引起皮肤痊疮、头痛、失聪、忧郁、失眠等症，并可能导致染色体损伤、心力衰竭、癌症等。</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p>
            <w:pPr>
              <w:widowControl/>
              <w:adjustRightInd w:val="0"/>
              <w:snapToGrid w:val="0"/>
              <w:spacing w:line="276" w:lineRule="auto"/>
              <w:jc w:val="center"/>
              <w:rPr>
                <w:kern w:val="0"/>
                <w:szCs w:val="21"/>
              </w:rPr>
            </w:pPr>
            <w:r>
              <w:rPr>
                <w:rFonts w:hint="eastAsia"/>
                <w:kern w:val="0"/>
                <w:szCs w:val="21"/>
              </w:rPr>
              <w:t>社会心理影响</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szCs w:val="21"/>
              </w:rPr>
              <w:t>4</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行车区域</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机动车辆</w:t>
            </w:r>
          </w:p>
        </w:tc>
        <w:tc>
          <w:tcPr>
            <w:tcW w:w="34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机动车辆在行驶中由于碰撞、碾轧、刮擦、翻车、坠车等引起人员伤亡或经济损失。</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szCs w:val="21"/>
              </w:rPr>
              <w:t>5</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大气层</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甲烷（排放的气体积聚，形成云状气团）</w:t>
            </w:r>
          </w:p>
        </w:tc>
        <w:tc>
          <w:tcPr>
            <w:tcW w:w="34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shd w:val="clear" w:color="auto" w:fill="FFFFFF"/>
              </w:rPr>
            </w:pPr>
            <w:r>
              <w:rPr>
                <w:rFonts w:hint="eastAsia"/>
                <w:szCs w:val="21"/>
                <w:shd w:val="clear" w:color="auto" w:fill="FFFFFF"/>
              </w:rPr>
              <w:t>垃圾焚烧产生甲烷，在大气中积聚，遇到点火源，</w:t>
            </w:r>
            <w:r>
              <w:rPr>
                <w:rFonts w:hint="eastAsia"/>
                <w:szCs w:val="21"/>
              </w:rPr>
              <w:t>可导致闪火、蒸汽云爆炸事故</w:t>
            </w:r>
            <w:r>
              <w:rPr>
                <w:rFonts w:hint="eastAsia"/>
                <w:szCs w:val="21"/>
                <w:shd w:val="clear" w:color="auto" w:fill="FFFFFF"/>
              </w:rPr>
              <w:t>。</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其它爆炸</w:t>
            </w:r>
          </w:p>
        </w:tc>
      </w:tr>
    </w:tbl>
    <w:p>
      <w:pPr>
        <w:pStyle w:val="3"/>
        <w:sectPr>
          <w:pgSz w:w="11906" w:h="16838"/>
          <w:pgMar w:top="1814" w:right="1474" w:bottom="1474" w:left="1588" w:header="851" w:footer="992" w:gutter="0"/>
          <w:cols w:space="720" w:num="1"/>
          <w:docGrid w:type="lines" w:linePitch="312" w:charSpace="0"/>
        </w:sectPr>
      </w:pPr>
      <w:bookmarkStart w:id="189" w:name="_Toc484186694"/>
    </w:p>
    <w:p>
      <w:pPr>
        <w:numPr>
          <w:ilvl w:val="0"/>
          <w:numId w:val="25"/>
        </w:numPr>
        <w:rPr>
          <w:rFonts w:asciiTheme="minorEastAsia" w:hAnsiTheme="minorEastAsia" w:eastAsiaTheme="minorEastAsia"/>
          <w:sz w:val="28"/>
          <w:szCs w:val="28"/>
        </w:rPr>
      </w:pPr>
      <w:bookmarkStart w:id="190" w:name="_Toc12232_WPSOffice_Level1"/>
      <w:bookmarkStart w:id="191" w:name="_Toc14218_WPSOffice_Level1"/>
      <w:r>
        <w:rPr>
          <w:rFonts w:hint="eastAsia" w:asciiTheme="minorEastAsia" w:hAnsiTheme="minorEastAsia" w:eastAsiaTheme="minorEastAsia"/>
          <w:color w:val="000000"/>
          <w:sz w:val="28"/>
          <w:szCs w:val="28"/>
        </w:rPr>
        <w:t>生活垃圾处理设施（</w:t>
      </w:r>
      <w:r>
        <w:rPr>
          <w:rFonts w:hint="eastAsia" w:asciiTheme="minorEastAsia" w:hAnsiTheme="minorEastAsia" w:eastAsiaTheme="minorEastAsia"/>
          <w:sz w:val="28"/>
          <w:szCs w:val="28"/>
        </w:rPr>
        <w:t>渣土受纳场）</w:t>
      </w:r>
      <w:bookmarkEnd w:id="189"/>
      <w:bookmarkEnd w:id="190"/>
      <w:bookmarkEnd w:id="191"/>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04"/>
        <w:gridCol w:w="1055"/>
        <w:gridCol w:w="3166"/>
        <w:gridCol w:w="181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序号</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场所</w:t>
            </w:r>
            <w:r>
              <w:rPr>
                <w:szCs w:val="21"/>
              </w:rPr>
              <w:t>/</w:t>
            </w:r>
            <w:r>
              <w:rPr>
                <w:rFonts w:hint="eastAsia"/>
                <w:szCs w:val="21"/>
              </w:rPr>
              <w:t>位置</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风险源</w:t>
            </w:r>
          </w:p>
        </w:tc>
        <w:tc>
          <w:tcPr>
            <w:tcW w:w="3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辨识标准</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可能造成的后果</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风险类型（按照</w:t>
            </w:r>
            <w:r>
              <w:rPr>
                <w:kern w:val="0"/>
                <w:szCs w:val="21"/>
              </w:rPr>
              <w:t>GB6441</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渣土堆</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渣土失稳</w:t>
            </w:r>
          </w:p>
        </w:tc>
        <w:tc>
          <w:tcPr>
            <w:tcW w:w="3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bCs/>
                <w:szCs w:val="21"/>
              </w:rPr>
            </w:pPr>
            <w:r>
              <w:rPr>
                <w:bCs/>
                <w:szCs w:val="21"/>
              </w:rPr>
              <w:t>1</w:t>
            </w:r>
            <w:r>
              <w:rPr>
                <w:rFonts w:hint="eastAsia"/>
                <w:bCs/>
                <w:szCs w:val="21"/>
              </w:rPr>
              <w:t>、导排水系统失效，导致渣土含水过饱和，形成底部软弱滑动带；超容、超高堆填导致下滑推力增大，造成滑坡事故；</w:t>
            </w:r>
          </w:p>
          <w:p>
            <w:pPr>
              <w:widowControl/>
              <w:adjustRightInd w:val="0"/>
              <w:snapToGrid w:val="0"/>
              <w:spacing w:line="276" w:lineRule="auto"/>
              <w:rPr>
                <w:kern w:val="0"/>
                <w:szCs w:val="21"/>
              </w:rPr>
            </w:pPr>
            <w:r>
              <w:rPr>
                <w:bCs/>
                <w:szCs w:val="21"/>
              </w:rPr>
              <w:t>2</w:t>
            </w:r>
            <w:r>
              <w:rPr>
                <w:rFonts w:hint="eastAsia"/>
                <w:bCs/>
                <w:szCs w:val="21"/>
              </w:rPr>
              <w:t>、降雨、地震导致渣土失稳，造成滑坡事故。</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szCs w:val="21"/>
              </w:rPr>
              <w:t>2</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szCs w:val="21"/>
              </w:rPr>
              <w:t>行车区域</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bCs/>
                <w:szCs w:val="21"/>
              </w:rPr>
              <w:t>机动车辆</w:t>
            </w:r>
          </w:p>
        </w:tc>
        <w:tc>
          <w:tcPr>
            <w:tcW w:w="31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机动车辆在行驶中由于碰撞、碾轧、刮擦、翻车、坠车等引起人员伤亡或经济损失。</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p>
            <w:pPr>
              <w:widowControl/>
              <w:adjustRightInd w:val="0"/>
              <w:snapToGrid w:val="0"/>
              <w:spacing w:line="276" w:lineRule="auto"/>
              <w:jc w:val="center"/>
              <w:rPr>
                <w:kern w:val="0"/>
                <w:szCs w:val="21"/>
              </w:rPr>
            </w:pPr>
            <w:r>
              <w:rPr>
                <w:rFonts w:hint="eastAsia"/>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szCs w:val="21"/>
              </w:rPr>
              <w:t>车辆伤害</w:t>
            </w:r>
          </w:p>
        </w:tc>
      </w:tr>
    </w:tbl>
    <w:p>
      <w:pPr>
        <w:widowControl/>
        <w:spacing w:line="288" w:lineRule="auto"/>
        <w:jc w:val="left"/>
        <w:rPr>
          <w:color w:val="FF0000"/>
          <w:kern w:val="0"/>
        </w:rPr>
        <w:sectPr>
          <w:pgSz w:w="11906" w:h="16838"/>
          <w:pgMar w:top="1814" w:right="1474" w:bottom="1474" w:left="1588" w:header="851" w:footer="992" w:gutter="0"/>
          <w:cols w:space="720" w:num="1"/>
          <w:docGrid w:type="lines" w:linePitch="312" w:charSpace="0"/>
        </w:sectPr>
      </w:pPr>
    </w:p>
    <w:p>
      <w:pPr>
        <w:rPr>
          <w:rFonts w:asciiTheme="minorEastAsia" w:hAnsiTheme="minorEastAsia" w:eastAsiaTheme="minorEastAsia"/>
          <w:sz w:val="28"/>
          <w:szCs w:val="28"/>
        </w:rPr>
      </w:pPr>
      <w:bookmarkStart w:id="192" w:name="_Toc32654_WPSOffice_Level1"/>
      <w:bookmarkStart w:id="193" w:name="_Toc14409_WPSOffice_Level1"/>
      <w:bookmarkStart w:id="194" w:name="_Toc484186695"/>
      <w:r>
        <w:rPr>
          <w:rFonts w:asciiTheme="minorEastAsia" w:hAnsiTheme="minorEastAsia" w:eastAsiaTheme="minorEastAsia"/>
          <w:sz w:val="28"/>
          <w:szCs w:val="28"/>
        </w:rPr>
        <w:t>1</w:t>
      </w:r>
      <w:r>
        <w:rPr>
          <w:rFonts w:hint="eastAsia" w:asciiTheme="minorEastAsia" w:hAnsiTheme="minorEastAsia" w:eastAsiaTheme="minorEastAsia"/>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省际客运企业</w:t>
      </w:r>
      <w:bookmarkEnd w:id="192"/>
      <w:bookmarkEnd w:id="193"/>
      <w:bookmarkEnd w:id="194"/>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77"/>
        <w:gridCol w:w="1509"/>
        <w:gridCol w:w="2711"/>
        <w:gridCol w:w="18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客运车辆</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客运车辆</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在营运过程中，车辆设备故障可能导致交通事故；客运车辆在营运过程中因车辆自燃、纵火等原因，可能发生火灾事故；客运车辆在营运过程中落水，导致乘客发生淹溺事故；客运车辆在营运过程中，因设备故障等导致发生机械伤害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车辆伤害、机械伤害、火灾、淹溺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szCs w:val="21"/>
              </w:rPr>
            </w:pPr>
            <w:r>
              <w:rPr>
                <w:rFonts w:hint="eastAsia"/>
                <w:szCs w:val="21"/>
              </w:rPr>
              <w:t>客运站</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客运车辆</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公交车辆本身故障或驾驶员误操作。</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杂草、厨房的烟道、液化石油气钢瓶、燃气调压间、燃气计量间</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区域内杂草、厨房的烟道的油污遇明火可能导致火灾；液化石油气钢瓶、燃气调压间、燃气计量间内燃气发生泄漏，遇火源可能导致火灾、爆炸等事故。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建筑物</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建筑物内的可燃物遇火源可能发生火灾事故。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客运站内，乘客可以到达的区域</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客运站内，乘客可以到达的区域，由于大客流造成人员踩踏等。</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rFonts w:hint="eastAsia"/>
                <w:kern w:val="0"/>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kern w:val="0"/>
                <w:szCs w:val="21"/>
              </w:rPr>
              <w:t>其它伤害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电气设备、线路、开关</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w:t>
            </w:r>
          </w:p>
        </w:tc>
        <w:tc>
          <w:tcPr>
            <w:tcW w:w="27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火灾、其它爆炸、中毒和窒息、锅炉爆炸</w:t>
            </w:r>
          </w:p>
        </w:tc>
      </w:tr>
    </w:tbl>
    <w:p>
      <w:pPr>
        <w:pStyle w:val="3"/>
        <w:sectPr>
          <w:pgSz w:w="11906" w:h="16838"/>
          <w:pgMar w:top="1440" w:right="1800" w:bottom="1440" w:left="1800" w:header="851" w:footer="992" w:gutter="0"/>
          <w:cols w:space="720" w:num="1"/>
          <w:docGrid w:type="lines" w:linePitch="312" w:charSpace="0"/>
        </w:sectPr>
      </w:pPr>
      <w:bookmarkStart w:id="195" w:name="_Toc484186697"/>
    </w:p>
    <w:p>
      <w:pPr>
        <w:rPr>
          <w:rFonts w:asciiTheme="minorEastAsia" w:hAnsiTheme="minorEastAsia" w:eastAsiaTheme="minorEastAsia"/>
          <w:sz w:val="28"/>
          <w:szCs w:val="28"/>
        </w:rPr>
      </w:pPr>
      <w:bookmarkStart w:id="196" w:name="_Toc30287_WPSOffice_Level1"/>
      <w:bookmarkStart w:id="197" w:name="_Toc9591_WPSOffice_Level1"/>
      <w:r>
        <w:rPr>
          <w:rFonts w:asciiTheme="minorEastAsia" w:hAnsiTheme="minorEastAsia" w:eastAsiaTheme="minorEastAsia"/>
          <w:sz w:val="28"/>
          <w:szCs w:val="28"/>
        </w:rPr>
        <w:t>1</w:t>
      </w:r>
      <w:r>
        <w:rPr>
          <w:rFonts w:hint="eastAsia" w:asciiTheme="minorEastAsia" w:hAnsiTheme="minorEastAsia" w:eastAsiaTheme="minorEastAsia"/>
          <w:sz w:val="28"/>
          <w:szCs w:val="28"/>
        </w:rPr>
        <w:t>2</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危险货物运输企业</w:t>
      </w:r>
      <w:bookmarkEnd w:id="195"/>
      <w:bookmarkEnd w:id="196"/>
      <w:bookmarkEnd w:id="197"/>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75"/>
        <w:gridCol w:w="1207"/>
        <w:gridCol w:w="3012"/>
        <w:gridCol w:w="181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rFonts w:hint="eastAsia"/>
                <w:bCs/>
                <w:kern w:val="0"/>
                <w:szCs w:val="21"/>
              </w:rPr>
              <w:t>序号</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r>
              <w:rPr>
                <w:rFonts w:hint="eastAsia"/>
                <w:bCs/>
                <w:kern w:val="0"/>
                <w:szCs w:val="21"/>
              </w:rPr>
              <w:t>位置</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可能造成的后果</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1</w:t>
            </w: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危险货物运输车辆</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运输车辆</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hAnsi="Calibri"/>
                <w:szCs w:val="21"/>
              </w:rPr>
            </w:pPr>
            <w:r>
              <w:rPr>
                <w:rFonts w:hint="eastAsia"/>
                <w:szCs w:val="21"/>
              </w:rPr>
              <w:t>运输易燃易爆危险货物的车辆，可能发生泄漏后的火灾爆炸事故；运输有毒有害危险货物的车辆，可能发生泄漏后引发的人员中毒和窒息事故；运输高温或腐蚀性危险货物的车辆，可能发生泄漏导致的灼烫事故；运输危险货物的车辆可能发生道路交通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Cs/>
                <w:kern w:val="0"/>
                <w:szCs w:val="21"/>
              </w:rPr>
            </w:pPr>
            <w:r>
              <w:rPr>
                <w:bCs/>
                <w:kern w:val="0"/>
                <w:szCs w:val="21"/>
              </w:rPr>
              <w:t>2</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停车场地</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运输车辆</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hAnsi="Calibri"/>
                <w:szCs w:val="21"/>
              </w:rPr>
            </w:pPr>
            <w:r>
              <w:rPr>
                <w:rFonts w:hint="eastAsia"/>
                <w:szCs w:val="21"/>
              </w:rPr>
              <w:t>运输易燃易爆危险货物的车辆，可能发生泄漏后的火灾爆炸事故；运输有毒有害危险货物的车辆，可能发生泄漏后引发的人员中毒和窒息事故；运输高温或腐蚀性危险货物的车辆，可能发生泄漏导致的灼烫事故；运输危险货物的车辆可能发生道路交通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autoSpaceDE w:val="0"/>
              <w:autoSpaceDN w:val="0"/>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车辆伤害、火灾、其它爆炸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建筑物</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建筑物内的可燃物遇火源可能发生火灾事故。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电气设备、线路、开关</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人员接触绝缘失效或漏电的电气设备、线路、开关，可能发生触电事故。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tc>
        <w:tc>
          <w:tcPr>
            <w:tcW w:w="1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承压锅炉的燃料，遇火源可能导致火灾、爆炸、中毒窒息等事故；承压锅炉由于超压等原因，可能发生锅炉爆炸事故。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widowControl/>
              <w:adjustRightInd w:val="0"/>
              <w:snapToGrid w:val="0"/>
              <w:spacing w:line="276" w:lineRule="auto"/>
              <w:jc w:val="center"/>
              <w:rPr>
                <w:b/>
                <w:bCs/>
                <w:kern w:val="0"/>
                <w:szCs w:val="21"/>
              </w:rPr>
            </w:pPr>
            <w:r>
              <w:rPr>
                <w:rFonts w:hint="eastAsia"/>
                <w:szCs w:val="21"/>
              </w:rPr>
              <w:t>环境影响</w:t>
            </w:r>
          </w:p>
        </w:tc>
        <w:tc>
          <w:tcPr>
            <w:tcW w:w="1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火灾、其它爆炸、中毒和窒息、锅炉爆炸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szCs w:val="21"/>
              </w:rPr>
              <w:t>杂草、厨房的烟道、液化石油气钢瓶、燃气调压间、燃气计量间</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szCs w:val="21"/>
              </w:rPr>
            </w:pPr>
            <w:r>
              <w:rPr>
                <w:rFonts w:hint="eastAsia"/>
                <w:kern w:val="0"/>
                <w:szCs w:val="21"/>
              </w:rPr>
              <w:t>区域内杂草、厨房的烟道的油污遇明火可能导致火灾；液化石油气钢瓶、燃气调压间、燃气计量间内燃气发生泄漏，遇火源可能导致火灾、爆炸等事故。</w:t>
            </w:r>
          </w:p>
        </w:tc>
        <w:tc>
          <w:tcPr>
            <w:tcW w:w="18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人员伤亡</w:t>
            </w:r>
          </w:p>
          <w:p>
            <w:pPr>
              <w:widowControl/>
              <w:adjustRightInd w:val="0"/>
              <w:snapToGrid w:val="0"/>
              <w:spacing w:line="276" w:lineRule="auto"/>
              <w:jc w:val="center"/>
              <w:rPr>
                <w:szCs w:val="21"/>
              </w:rPr>
            </w:pPr>
            <w:r>
              <w:rPr>
                <w:rFonts w:hint="eastAsia"/>
                <w:szCs w:val="21"/>
              </w:rPr>
              <w:t>经济损失</w:t>
            </w:r>
          </w:p>
          <w:p>
            <w:pPr>
              <w:autoSpaceDE w:val="0"/>
              <w:autoSpaceDN w:val="0"/>
              <w:adjustRightInd w:val="0"/>
              <w:snapToGrid w:val="0"/>
              <w:spacing w:line="276" w:lineRule="auto"/>
              <w:jc w:val="center"/>
              <w:rPr>
                <w:szCs w:val="21"/>
              </w:rPr>
            </w:pPr>
            <w:r>
              <w:rPr>
                <w:rFonts w:hint="eastAsia"/>
                <w:szCs w:val="21"/>
              </w:rPr>
              <w:t>环境影响</w:t>
            </w:r>
          </w:p>
        </w:tc>
        <w:tc>
          <w:tcPr>
            <w:tcW w:w="15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szCs w:val="21"/>
              </w:rPr>
            </w:pPr>
            <w:r>
              <w:rPr>
                <w:rFonts w:hint="eastAsia"/>
                <w:szCs w:val="21"/>
              </w:rPr>
              <w:t>火灾</w:t>
            </w:r>
          </w:p>
        </w:tc>
      </w:tr>
    </w:tbl>
    <w:p>
      <w:pPr>
        <w:pStyle w:val="3"/>
        <w:sectPr>
          <w:pgSz w:w="11906" w:h="16838"/>
          <w:pgMar w:top="1440" w:right="1800" w:bottom="1440" w:left="1800" w:header="851" w:footer="992" w:gutter="0"/>
          <w:cols w:space="720" w:num="1"/>
          <w:docGrid w:type="lines" w:linePitch="312" w:charSpace="0"/>
        </w:sectPr>
      </w:pPr>
      <w:bookmarkStart w:id="198" w:name="_Toc484186682"/>
    </w:p>
    <w:p>
      <w:pPr>
        <w:rPr>
          <w:rFonts w:asciiTheme="minorEastAsia" w:hAnsiTheme="minorEastAsia" w:eastAsiaTheme="minorEastAsia"/>
          <w:sz w:val="28"/>
          <w:szCs w:val="28"/>
        </w:rPr>
      </w:pPr>
      <w:bookmarkStart w:id="199" w:name="_Toc16254_WPSOffice_Level1"/>
      <w:bookmarkStart w:id="200" w:name="_Toc18914_WPSOffice_Level1"/>
      <w:r>
        <w:rPr>
          <w:rFonts w:hint="eastAsia" w:asciiTheme="minorEastAsia" w:hAnsiTheme="minorEastAsia" w:eastAsiaTheme="minorEastAsia"/>
          <w:sz w:val="28"/>
          <w:szCs w:val="28"/>
        </w:rPr>
        <w:t>1</w:t>
      </w:r>
      <w:r>
        <w:rPr>
          <w:rFonts w:asciiTheme="minorEastAsia" w:hAnsiTheme="minorEastAsia" w:eastAsiaTheme="minorEastAsia"/>
          <w:sz w:val="28"/>
          <w:szCs w:val="28"/>
        </w:rPr>
        <w:t xml:space="preserve">3. </w:t>
      </w:r>
      <w:r>
        <w:rPr>
          <w:rFonts w:hint="eastAsia" w:asciiTheme="minorEastAsia" w:hAnsiTheme="minorEastAsia" w:eastAsiaTheme="minorEastAsia"/>
          <w:sz w:val="28"/>
          <w:szCs w:val="28"/>
        </w:rPr>
        <w:t>建筑施工项目（含轨道交通和市政路桥）</w:t>
      </w:r>
      <w:bookmarkEnd w:id="198"/>
      <w:bookmarkEnd w:id="199"/>
      <w:bookmarkEnd w:id="200"/>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04"/>
        <w:gridCol w:w="1357"/>
        <w:gridCol w:w="3013"/>
        <w:gridCol w:w="166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blHeade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序号</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场所</w:t>
            </w:r>
            <w:r>
              <w:rPr>
                <w:bCs/>
                <w:kern w:val="0"/>
                <w:szCs w:val="21"/>
              </w:rPr>
              <w:t>/</w:t>
            </w:r>
          </w:p>
          <w:p>
            <w:pPr>
              <w:widowControl/>
              <w:adjustRightInd w:val="0"/>
              <w:snapToGrid w:val="0"/>
              <w:spacing w:line="276" w:lineRule="auto"/>
              <w:jc w:val="center"/>
              <w:rPr>
                <w:bCs/>
                <w:kern w:val="0"/>
                <w:szCs w:val="21"/>
              </w:rPr>
            </w:pPr>
            <w:r>
              <w:rPr>
                <w:rFonts w:hint="eastAsia"/>
                <w:bCs/>
                <w:kern w:val="0"/>
                <w:szCs w:val="21"/>
              </w:rPr>
              <w:t>位置</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风险源</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rPr>
            </w:pPr>
            <w:r>
              <w:rPr>
                <w:rFonts w:hint="eastAsia"/>
                <w:bCs/>
                <w:kern w:val="0"/>
                <w:szCs w:val="21"/>
              </w:rPr>
              <w:t>辨识标准</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bCs/>
                <w:kern w:val="0"/>
                <w:szCs w:val="21"/>
              </w:rPr>
            </w:pPr>
            <w:r>
              <w:rPr>
                <w:rFonts w:hint="eastAsia"/>
                <w:bCs/>
                <w:kern w:val="0"/>
                <w:szCs w:val="21"/>
              </w:rPr>
              <w:t>可能造成的</w:t>
            </w:r>
          </w:p>
          <w:p>
            <w:pPr>
              <w:widowControl/>
              <w:adjustRightInd w:val="0"/>
              <w:snapToGrid w:val="0"/>
              <w:spacing w:line="276" w:lineRule="auto"/>
              <w:jc w:val="center"/>
              <w:rPr>
                <w:bCs/>
                <w:kern w:val="0"/>
                <w:szCs w:val="21"/>
              </w:rPr>
            </w:pPr>
            <w:r>
              <w:rPr>
                <w:rFonts w:hint="eastAsia"/>
                <w:bCs/>
                <w:kern w:val="0"/>
                <w:szCs w:val="21"/>
              </w:rPr>
              <w:t>后果</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Cs w:val="21"/>
                <w:highlight w:val="yellow"/>
              </w:rPr>
            </w:pPr>
            <w:r>
              <w:rPr>
                <w:rFonts w:hint="eastAsia"/>
                <w:bCs/>
                <w:kern w:val="0"/>
                <w:szCs w:val="21"/>
              </w:rPr>
              <w:t>风险类型（按照</w:t>
            </w:r>
            <w:r>
              <w:rPr>
                <w:bCs/>
                <w:kern w:val="0"/>
                <w:szCs w:val="21"/>
              </w:rPr>
              <w:t>GB6441</w:t>
            </w: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基坑工程</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color w:val="000000"/>
                <w:kern w:val="0"/>
                <w:szCs w:val="21"/>
              </w:rPr>
              <w:t>基坑开挖及基础施工中边坡坍塌</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、场地排水不畅导致边坡坍塌造成的人员伤害；</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、附加荷载导致边坡坍塌造成的人员伤害；</w:t>
            </w:r>
          </w:p>
          <w:p>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、不按方案施工导致边坡坍塌造成的人员伤害。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脚手架和模板支撑体系、卸料平台</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color w:val="000000"/>
                <w:kern w:val="0"/>
                <w:szCs w:val="21"/>
              </w:rPr>
            </w:pPr>
            <w:r>
              <w:rPr>
                <w:rFonts w:hint="eastAsia"/>
                <w:color w:val="000000"/>
                <w:kern w:val="0"/>
                <w:szCs w:val="21"/>
              </w:rPr>
              <w:t>基坑开挖及基础施工、结构施工中</w:t>
            </w:r>
            <w:r>
              <w:rPr>
                <w:rFonts w:hint="eastAsia" w:ascii="宋体" w:hAnsi="宋体" w:cs="宋体"/>
                <w:color w:val="000000"/>
                <w:kern w:val="0"/>
                <w:szCs w:val="21"/>
              </w:rPr>
              <w:t>脚手架及模板支撑体系及卸料平台坍塌</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、搭设材料缺陷导致的坍塌事故；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、搭设方案设计缺陷导致的坍塌事故；</w:t>
            </w:r>
          </w:p>
          <w:p>
            <w:pPr>
              <w:widowControl/>
              <w:adjustRightInd w:val="0"/>
              <w:snapToGrid w:val="0"/>
              <w:spacing w:line="276" w:lineRule="auto"/>
              <w:rPr>
                <w:color w:val="000000"/>
                <w:kern w:val="0"/>
                <w:szCs w:val="21"/>
              </w:rPr>
            </w:pPr>
            <w:r>
              <w:rPr>
                <w:color w:val="000000"/>
                <w:kern w:val="0"/>
                <w:szCs w:val="21"/>
              </w:rPr>
              <w:t>3</w:t>
            </w:r>
            <w:r>
              <w:rPr>
                <w:rFonts w:hint="eastAsia"/>
                <w:color w:val="000000"/>
                <w:kern w:val="0"/>
                <w:szCs w:val="21"/>
              </w:rPr>
              <w:t>、施工工艺不当导致的坍塌事故；</w:t>
            </w:r>
          </w:p>
          <w:p>
            <w:pPr>
              <w:widowControl/>
              <w:adjustRightInd w:val="0"/>
              <w:snapToGrid w:val="0"/>
              <w:spacing w:line="276" w:lineRule="auto"/>
              <w:rPr>
                <w:color w:val="000000"/>
                <w:kern w:val="0"/>
                <w:szCs w:val="21"/>
              </w:rPr>
            </w:pPr>
            <w:r>
              <w:rPr>
                <w:color w:val="000000"/>
                <w:kern w:val="0"/>
                <w:szCs w:val="21"/>
              </w:rPr>
              <w:t>4</w:t>
            </w:r>
            <w:r>
              <w:rPr>
                <w:rFonts w:hint="eastAsia"/>
                <w:color w:val="000000"/>
                <w:kern w:val="0"/>
                <w:szCs w:val="21"/>
              </w:rPr>
              <w:t>、临时结构构造缺陷导致的坍塌事故；</w:t>
            </w:r>
          </w:p>
          <w:p>
            <w:pPr>
              <w:widowControl/>
              <w:adjustRightInd w:val="0"/>
              <w:snapToGrid w:val="0"/>
              <w:spacing w:line="276" w:lineRule="auto"/>
              <w:rPr>
                <w:rFonts w:ascii="宋体" w:hAnsi="宋体" w:cs="宋体"/>
                <w:color w:val="000000"/>
                <w:kern w:val="0"/>
                <w:szCs w:val="21"/>
              </w:rPr>
            </w:pPr>
            <w:r>
              <w:rPr>
                <w:color w:val="000000"/>
                <w:kern w:val="0"/>
                <w:szCs w:val="21"/>
              </w:rPr>
              <w:t>5</w:t>
            </w:r>
            <w:r>
              <w:rPr>
                <w:rFonts w:hint="eastAsia"/>
                <w:color w:val="000000"/>
                <w:kern w:val="0"/>
                <w:szCs w:val="21"/>
              </w:rPr>
              <w:t>、超载使用造成的坍塌事故。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3</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市政管沟</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bCs/>
                <w:color w:val="000000"/>
                <w:kern w:val="0"/>
                <w:szCs w:val="21"/>
              </w:rPr>
              <w:t>二次结构及机电安装阶段</w:t>
            </w:r>
            <w:r>
              <w:rPr>
                <w:rFonts w:hint="eastAsia" w:ascii="宋体" w:hAnsi="宋体" w:cs="宋体"/>
                <w:color w:val="000000"/>
                <w:kern w:val="0"/>
                <w:szCs w:val="21"/>
              </w:rPr>
              <w:t>市政管沟坍塌</w:t>
            </w: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Calibri" w:hAnsi="Calibri"/>
                <w:szCs w:val="21"/>
              </w:rPr>
            </w:pPr>
            <w:r>
              <w:rPr>
                <w:color w:val="000000"/>
                <w:kern w:val="0"/>
                <w:szCs w:val="21"/>
              </w:rPr>
              <w:t>1</w:t>
            </w:r>
            <w:r>
              <w:rPr>
                <w:rFonts w:hint="eastAsia"/>
                <w:szCs w:val="21"/>
              </w:rPr>
              <w:t>、场地排水不畅导致边坡坍塌造成的人员伤害；</w:t>
            </w:r>
          </w:p>
          <w:p>
            <w:pPr>
              <w:adjustRightInd w:val="0"/>
              <w:snapToGrid w:val="0"/>
              <w:spacing w:line="276" w:lineRule="auto"/>
              <w:rPr>
                <w:rFonts w:ascii="宋体" w:hAnsi="宋体" w:cs="宋体"/>
                <w:szCs w:val="21"/>
              </w:rPr>
            </w:pPr>
            <w:r>
              <w:rPr>
                <w:szCs w:val="21"/>
              </w:rPr>
              <w:t>2</w:t>
            </w:r>
            <w:r>
              <w:rPr>
                <w:rFonts w:hint="eastAsia"/>
                <w:szCs w:val="21"/>
              </w:rPr>
              <w:t>、附加荷载导致边坡坍塌造成的人员伤害。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4</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临时建筑</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工程扫尾阶段临建拆除</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临建拆除过程中临建失稳坍塌，造成人员伤害。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kern w:val="0"/>
                <w:szCs w:val="21"/>
              </w:rPr>
              <w:t>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5</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动火作业场所、危化品使用及储存场所</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color w:val="000000"/>
                <w:kern w:val="0"/>
                <w:szCs w:val="21"/>
              </w:rPr>
              <w:t>基坑开挖及基础施工、结构施工、二次结构及机电安装、</w:t>
            </w:r>
            <w:r>
              <w:rPr>
                <w:rFonts w:hint="eastAsia" w:ascii="宋体" w:hAnsi="宋体" w:cs="宋体"/>
                <w:bCs/>
                <w:color w:val="000000"/>
                <w:kern w:val="0"/>
                <w:szCs w:val="21"/>
              </w:rPr>
              <w:t>装修工程</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、动火作业导致的火灾事故；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、易燃易爆物品、危险化学品（如涂料、卷材、油漆、稀料）存放使用过程导致的火灾事故。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环境影响</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6</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物料堆放区、模板堆放区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基坑开挖及基础施工、结构施工</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、堆放区地基失稳造成的物料倾覆事故；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、物料堆放无序、超高、超载造成的倾覆事故；</w:t>
            </w:r>
          </w:p>
          <w:p>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、大模板倾覆造成的事故。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7</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物料堆放区、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ascii="宋体" w:hAnsi="宋体" w:cs="宋体"/>
                <w:bCs/>
                <w:color w:val="000000"/>
                <w:kern w:val="0"/>
                <w:szCs w:val="21"/>
              </w:rPr>
              <w:t>二次结构及机电安装</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、堆放区地基失稳造成的物料倾覆事故；</w:t>
            </w:r>
          </w:p>
          <w:p>
            <w:pPr>
              <w:widowControl/>
              <w:adjustRightInd w:val="0"/>
              <w:snapToGrid w:val="0"/>
              <w:spacing w:line="276" w:lineRule="auto"/>
              <w:rPr>
                <w:rFonts w:ascii="宋体" w:hAnsi="宋体" w:cs="宋体"/>
                <w:color w:val="000000"/>
                <w:kern w:val="0"/>
                <w:szCs w:val="21"/>
              </w:rPr>
            </w:pPr>
            <w:r>
              <w:rPr>
                <w:color w:val="000000"/>
                <w:kern w:val="0"/>
                <w:szCs w:val="21"/>
              </w:rPr>
              <w:t>2</w:t>
            </w:r>
            <w:r>
              <w:rPr>
                <w:rFonts w:hint="eastAsia"/>
                <w:color w:val="000000"/>
                <w:kern w:val="0"/>
                <w:szCs w:val="21"/>
              </w:rPr>
              <w:t>、物料堆放无序、超高、超载造成的倾覆事故。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color w:val="000000"/>
                <w:kern w:val="0"/>
                <w:szCs w:val="21"/>
              </w:rPr>
            </w:pPr>
            <w:r>
              <w:rPr>
                <w:rFonts w:hint="eastAsia"/>
                <w:kern w:val="0"/>
                <w:szCs w:val="21"/>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8</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工程车辆行驶区域</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kern w:val="0"/>
                <w:szCs w:val="21"/>
              </w:rPr>
            </w:pPr>
            <w:r>
              <w:rPr>
                <w:rFonts w:hint="eastAsia"/>
                <w:color w:val="000000"/>
                <w:kern w:val="0"/>
                <w:szCs w:val="21"/>
              </w:rPr>
              <w:t>基坑开挖及基础施工、结构施工、</w:t>
            </w:r>
            <w:r>
              <w:rPr>
                <w:rFonts w:hint="eastAsia" w:ascii="宋体" w:hAnsi="宋体" w:cs="宋体"/>
                <w:bCs/>
                <w:color w:val="000000"/>
                <w:kern w:val="0"/>
                <w:szCs w:val="21"/>
              </w:rPr>
              <w:t>二次结构及机电安装阶段、装修工程、工程扫尾</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kern w:val="0"/>
                <w:szCs w:val="21"/>
              </w:rPr>
            </w:pPr>
            <w:r>
              <w:rPr>
                <w:rFonts w:hint="eastAsia" w:ascii="宋体" w:hAnsi="宋体" w:cs="宋体"/>
                <w:kern w:val="0"/>
                <w:szCs w:val="21"/>
              </w:rPr>
              <w:t>机动车辆在行驶中由于碰撞、碾轧、刮擦、翻车、坠车等引起人员伤亡或经济损失。</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9</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基坑开挖及基础施工</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钢筋加工机械、混凝土输送设备、木工机械、土方机械造成的伤害。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10</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结构施工</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钢筋加工机械、混凝土输送机械、木工机械造成的机械伤害。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11</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二次结构及机电安装</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color w:val="000000"/>
                <w:kern w:val="0"/>
                <w:szCs w:val="21"/>
              </w:rPr>
              <w:t>设备、管道加工机械、</w:t>
            </w:r>
            <w:r>
              <w:rPr>
                <w:rFonts w:hint="eastAsia"/>
                <w:szCs w:val="21"/>
              </w:rPr>
              <w:t>砂浆输送机械、</w:t>
            </w:r>
            <w:r>
              <w:rPr>
                <w:rFonts w:hint="eastAsia"/>
                <w:color w:val="000000"/>
                <w:kern w:val="0"/>
                <w:szCs w:val="21"/>
              </w:rPr>
              <w:t>木工机械做成的伤害、市政管沟开挖机械造成的伤害。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12</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建筑机械作业区域</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装修工程</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气泵、钉枪等装修机械、木工机械做成的伤害。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13</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起重机械作业区</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color w:val="000000"/>
                <w:kern w:val="0"/>
                <w:szCs w:val="21"/>
              </w:rPr>
              <w:t>基坑开挖及基础施工</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、起重设备安装过程</w:t>
            </w:r>
            <w:r>
              <w:rPr>
                <w:rFonts w:hint="eastAsia" w:ascii="宋体" w:hAnsi="宋体" w:cs="宋体"/>
                <w:color w:val="000000"/>
                <w:kern w:val="0"/>
                <w:szCs w:val="21"/>
              </w:rPr>
              <w:t>、拆卸过程</w:t>
            </w:r>
            <w:r>
              <w:rPr>
                <w:rFonts w:hint="eastAsia"/>
                <w:color w:val="000000"/>
                <w:kern w:val="0"/>
                <w:szCs w:val="21"/>
              </w:rPr>
              <w:t>中的倾覆、倒塌事故；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、吊装过程中吊物坠落、机械故障所导致的物体打击伤害；</w:t>
            </w:r>
          </w:p>
          <w:p>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、群塔作业时塔壁碰撞造成的倾覆、塔臂折断及物体打击伤害。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bCs/>
                <w:color w:val="000000"/>
                <w:kern w:val="0"/>
                <w:szCs w:val="21"/>
              </w:rPr>
            </w:pPr>
            <w:r>
              <w:rPr>
                <w:rFonts w:hint="eastAsia" w:ascii="宋体" w:hAnsi="宋体" w:cs="宋体"/>
                <w:bCs/>
                <w:color w:val="000000"/>
                <w:kern w:val="0"/>
                <w:szCs w:val="21"/>
              </w:rPr>
              <w:t>人员伤亡</w:t>
            </w:r>
          </w:p>
          <w:p>
            <w:pPr>
              <w:widowControl/>
              <w:adjustRightInd w:val="0"/>
              <w:snapToGrid w:val="0"/>
              <w:spacing w:line="276" w:lineRule="auto"/>
              <w:jc w:val="center"/>
              <w:rPr>
                <w:rFonts w:ascii="宋体" w:hAnsi="宋体" w:cs="宋体"/>
                <w:bCs/>
                <w:color w:val="000000"/>
                <w:kern w:val="0"/>
                <w:szCs w:val="21"/>
              </w:rPr>
            </w:pPr>
            <w:r>
              <w:rPr>
                <w:rFonts w:hint="eastAsia" w:ascii="宋体" w:hAnsi="宋体" w:cs="宋体"/>
                <w:bCs/>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14</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起重机械作业区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bCs/>
                <w:color w:val="000000"/>
                <w:kern w:val="0"/>
                <w:szCs w:val="21"/>
              </w:rPr>
              <w:t>二次结构及机电安装</w:t>
            </w:r>
            <w:r>
              <w:rPr>
                <w:rFonts w:hint="eastAsia" w:ascii="宋体" w:hAnsi="宋体" w:cs="宋体"/>
                <w:color w:val="000000"/>
                <w:kern w:val="0"/>
                <w:szCs w:val="21"/>
              </w:rPr>
              <w:t>（汽车吊、物料提升机、施工升降机）</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、起重设备安装、拆卸过程中的倾覆、倒塌事故；</w:t>
            </w:r>
          </w:p>
          <w:p>
            <w:pPr>
              <w:widowControl/>
              <w:adjustRightInd w:val="0"/>
              <w:snapToGrid w:val="0"/>
              <w:spacing w:line="276" w:lineRule="auto"/>
              <w:rPr>
                <w:rFonts w:ascii="宋体" w:hAnsi="宋体" w:cs="宋体"/>
                <w:color w:val="000000"/>
                <w:kern w:val="0"/>
                <w:szCs w:val="21"/>
              </w:rPr>
            </w:pPr>
            <w:r>
              <w:rPr>
                <w:color w:val="000000"/>
                <w:kern w:val="0"/>
                <w:szCs w:val="21"/>
              </w:rPr>
              <w:t>2</w:t>
            </w:r>
            <w:r>
              <w:rPr>
                <w:rFonts w:hint="eastAsia"/>
                <w:color w:val="000000"/>
                <w:kern w:val="0"/>
                <w:szCs w:val="21"/>
              </w:rPr>
              <w:t>、吊装过程中导致的吊物坠落、机械故障所导致的物体打击伤害。</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15</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临时供用电系统</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bCs/>
                <w:szCs w:val="21"/>
              </w:rPr>
            </w:pPr>
            <w:r>
              <w:rPr>
                <w:rFonts w:hint="eastAsia"/>
                <w:color w:val="000000"/>
                <w:kern w:val="0"/>
                <w:szCs w:val="21"/>
              </w:rPr>
              <w:t>基坑开挖及基础施工、结构施工、</w:t>
            </w:r>
            <w:r>
              <w:rPr>
                <w:rFonts w:hint="eastAsia" w:ascii="宋体" w:hAnsi="宋体" w:cs="宋体"/>
                <w:bCs/>
                <w:color w:val="000000"/>
                <w:kern w:val="0"/>
                <w:szCs w:val="21"/>
              </w:rPr>
              <w:t>二次结构及机电安装阶段、装修工程</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、临电系统敷设、使用过程可能造成触电事故；</w:t>
            </w:r>
          </w:p>
          <w:p>
            <w:pPr>
              <w:widowControl/>
              <w:adjustRightInd w:val="0"/>
              <w:snapToGrid w:val="0"/>
              <w:spacing w:line="276" w:lineRule="auto"/>
              <w:rPr>
                <w:color w:val="000000"/>
                <w:kern w:val="0"/>
                <w:szCs w:val="21"/>
              </w:rPr>
            </w:pPr>
            <w:r>
              <w:rPr>
                <w:color w:val="000000"/>
                <w:kern w:val="0"/>
                <w:szCs w:val="21"/>
              </w:rPr>
              <w:t>2</w:t>
            </w:r>
            <w:r>
              <w:rPr>
                <w:rFonts w:hint="eastAsia"/>
                <w:color w:val="000000"/>
                <w:kern w:val="0"/>
                <w:szCs w:val="21"/>
              </w:rPr>
              <w:t>、用电设备安装、使用过程可能造成触电事故；</w:t>
            </w:r>
          </w:p>
          <w:p>
            <w:pPr>
              <w:widowControl/>
              <w:adjustRightInd w:val="0"/>
              <w:snapToGrid w:val="0"/>
              <w:spacing w:line="276" w:lineRule="auto"/>
              <w:rPr>
                <w:rFonts w:ascii="宋体" w:hAnsi="宋体" w:cs="宋体"/>
                <w:color w:val="000000"/>
                <w:kern w:val="0"/>
                <w:szCs w:val="21"/>
              </w:rPr>
            </w:pPr>
            <w:r>
              <w:rPr>
                <w:color w:val="000000"/>
                <w:kern w:val="0"/>
                <w:szCs w:val="21"/>
              </w:rPr>
              <w:t>3</w:t>
            </w:r>
            <w:r>
              <w:rPr>
                <w:rFonts w:hint="eastAsia"/>
                <w:color w:val="000000"/>
                <w:kern w:val="0"/>
                <w:szCs w:val="21"/>
              </w:rPr>
              <w:t>、使用手持电动工具造成的触电事故。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16</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基坑工程</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rFonts w:hint="eastAsia"/>
                <w:color w:val="000000"/>
                <w:kern w:val="0"/>
                <w:szCs w:val="21"/>
              </w:rPr>
              <w:t>基坑开挖及基础施工</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color w:val="000000"/>
                <w:kern w:val="0"/>
                <w:szCs w:val="21"/>
              </w:rPr>
            </w:pPr>
            <w:r>
              <w:rPr>
                <w:color w:val="000000"/>
                <w:kern w:val="0"/>
                <w:szCs w:val="21"/>
              </w:rPr>
              <w:t>1</w:t>
            </w:r>
            <w:r>
              <w:rPr>
                <w:rFonts w:hint="eastAsia"/>
                <w:color w:val="000000"/>
                <w:kern w:val="0"/>
                <w:szCs w:val="21"/>
              </w:rPr>
              <w:t>、作业人员在实施基坑变形观测、挡水台砌筑、回填等临边作业时发生的高坠事故；</w:t>
            </w:r>
          </w:p>
          <w:p>
            <w:pPr>
              <w:adjustRightInd w:val="0"/>
              <w:snapToGrid w:val="0"/>
              <w:spacing w:line="276" w:lineRule="auto"/>
              <w:rPr>
                <w:rFonts w:ascii="Calibri" w:hAnsi="Calibri"/>
                <w:szCs w:val="21"/>
              </w:rPr>
            </w:pPr>
            <w:r>
              <w:rPr>
                <w:szCs w:val="21"/>
              </w:rPr>
              <w:t>2</w:t>
            </w:r>
            <w:r>
              <w:rPr>
                <w:rFonts w:hint="eastAsia"/>
                <w:szCs w:val="21"/>
              </w:rPr>
              <w:t>、基础施工阶段脚手架搭设、使用不当造成的高坠事故；</w:t>
            </w:r>
          </w:p>
          <w:p>
            <w:pPr>
              <w:adjustRightInd w:val="0"/>
              <w:snapToGrid w:val="0"/>
              <w:spacing w:line="276" w:lineRule="auto"/>
              <w:rPr>
                <w:rFonts w:ascii="宋体" w:hAnsi="宋体" w:cs="宋体"/>
                <w:szCs w:val="21"/>
              </w:rPr>
            </w:pPr>
            <w:r>
              <w:rPr>
                <w:szCs w:val="21"/>
              </w:rPr>
              <w:t>3</w:t>
            </w:r>
            <w:r>
              <w:rPr>
                <w:rFonts w:hint="eastAsia"/>
                <w:szCs w:val="21"/>
              </w:rPr>
              <w:t>、</w:t>
            </w:r>
            <w:r>
              <w:rPr>
                <w:rFonts w:hint="eastAsia"/>
                <w:color w:val="000000"/>
                <w:kern w:val="0"/>
                <w:szCs w:val="21"/>
              </w:rPr>
              <w:t>因基坑临边防护措施不到位导致的高处坠落事故。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17</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高处作业区、临边作业区、施工升降机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结构施工</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kern w:val="0"/>
                <w:szCs w:val="21"/>
              </w:rPr>
              <w:t>1</w:t>
            </w:r>
            <w:r>
              <w:rPr>
                <w:rFonts w:hint="eastAsia"/>
                <w:kern w:val="0"/>
                <w:szCs w:val="21"/>
              </w:rPr>
              <w:t>、因结构施工阶段临边、洞口可能发生高空坠落事故；</w:t>
            </w:r>
          </w:p>
          <w:p>
            <w:pPr>
              <w:widowControl/>
              <w:adjustRightInd w:val="0"/>
              <w:snapToGrid w:val="0"/>
              <w:spacing w:line="276" w:lineRule="auto"/>
              <w:rPr>
                <w:kern w:val="0"/>
                <w:szCs w:val="21"/>
              </w:rPr>
            </w:pPr>
            <w:r>
              <w:rPr>
                <w:kern w:val="0"/>
                <w:szCs w:val="21"/>
              </w:rPr>
              <w:t>2</w:t>
            </w:r>
            <w:r>
              <w:rPr>
                <w:rFonts w:hint="eastAsia"/>
                <w:kern w:val="0"/>
                <w:szCs w:val="21"/>
              </w:rPr>
              <w:t>、脚手架搭设、使用过程中的高坠事故；</w:t>
            </w:r>
          </w:p>
          <w:p>
            <w:pPr>
              <w:widowControl/>
              <w:adjustRightInd w:val="0"/>
              <w:snapToGrid w:val="0"/>
              <w:spacing w:line="276" w:lineRule="auto"/>
              <w:rPr>
                <w:kern w:val="0"/>
                <w:szCs w:val="21"/>
              </w:rPr>
            </w:pPr>
            <w:r>
              <w:rPr>
                <w:kern w:val="0"/>
                <w:szCs w:val="21"/>
              </w:rPr>
              <w:t>3</w:t>
            </w:r>
            <w:r>
              <w:rPr>
                <w:rFonts w:hint="eastAsia"/>
                <w:kern w:val="0"/>
                <w:szCs w:val="21"/>
              </w:rPr>
              <w:t>、基坑回填阶段的高坠事故；</w:t>
            </w:r>
          </w:p>
          <w:p>
            <w:pPr>
              <w:widowControl/>
              <w:adjustRightInd w:val="0"/>
              <w:snapToGrid w:val="0"/>
              <w:spacing w:line="276" w:lineRule="auto"/>
              <w:rPr>
                <w:rFonts w:ascii="宋体" w:hAnsi="宋体" w:cs="宋体"/>
                <w:kern w:val="0"/>
                <w:szCs w:val="21"/>
              </w:rPr>
            </w:pPr>
            <w:r>
              <w:rPr>
                <w:kern w:val="0"/>
                <w:szCs w:val="21"/>
              </w:rPr>
              <w:t>4</w:t>
            </w:r>
            <w:r>
              <w:rPr>
                <w:rFonts w:hint="eastAsia"/>
                <w:kern w:val="0"/>
                <w:szCs w:val="21"/>
              </w:rPr>
              <w:t>、施工升降机超载、冒顶造成的高坠事故。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18</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高处作业区、临边作业区、洞口作业区、脚手架作业区、施工升降机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ascii="宋体" w:hAnsi="宋体" w:cs="宋体"/>
                <w:bCs/>
                <w:color w:val="000000"/>
                <w:kern w:val="0"/>
                <w:szCs w:val="21"/>
              </w:rPr>
              <w:t>二次结构及机电安装</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kern w:val="0"/>
                <w:szCs w:val="21"/>
              </w:rPr>
              <w:t>1</w:t>
            </w:r>
            <w:r>
              <w:rPr>
                <w:rFonts w:hint="eastAsia"/>
                <w:kern w:val="0"/>
                <w:szCs w:val="21"/>
              </w:rPr>
              <w:t>、因临边、洞口防护措施不到位导致的高处坠落事故；</w:t>
            </w:r>
          </w:p>
          <w:p>
            <w:pPr>
              <w:adjustRightInd w:val="0"/>
              <w:snapToGrid w:val="0"/>
              <w:spacing w:line="276" w:lineRule="auto"/>
              <w:rPr>
                <w:rFonts w:ascii="Calibri" w:hAnsi="Calibri"/>
                <w:szCs w:val="21"/>
              </w:rPr>
            </w:pPr>
            <w:r>
              <w:rPr>
                <w:szCs w:val="21"/>
              </w:rPr>
              <w:t>2</w:t>
            </w:r>
            <w:r>
              <w:rPr>
                <w:rFonts w:hint="eastAsia"/>
                <w:szCs w:val="21"/>
              </w:rPr>
              <w:t>、工具式脚手架搭设、拆除、使用过程中的高坠事故；</w:t>
            </w:r>
          </w:p>
          <w:p>
            <w:pPr>
              <w:adjustRightInd w:val="0"/>
              <w:snapToGrid w:val="0"/>
              <w:spacing w:line="276" w:lineRule="auto"/>
              <w:rPr>
                <w:szCs w:val="21"/>
              </w:rPr>
            </w:pPr>
            <w:r>
              <w:rPr>
                <w:szCs w:val="21"/>
              </w:rPr>
              <w:t>3</w:t>
            </w:r>
            <w:r>
              <w:rPr>
                <w:rFonts w:hint="eastAsia"/>
                <w:szCs w:val="21"/>
              </w:rPr>
              <w:t>、吊篮使用过程中导致的事故；</w:t>
            </w:r>
          </w:p>
          <w:p>
            <w:pPr>
              <w:adjustRightInd w:val="0"/>
              <w:snapToGrid w:val="0"/>
              <w:spacing w:line="276" w:lineRule="auto"/>
              <w:rPr>
                <w:szCs w:val="21"/>
              </w:rPr>
            </w:pPr>
            <w:r>
              <w:rPr>
                <w:szCs w:val="21"/>
              </w:rPr>
              <w:t>4</w:t>
            </w:r>
            <w:r>
              <w:rPr>
                <w:rFonts w:hint="eastAsia"/>
                <w:szCs w:val="21"/>
              </w:rPr>
              <w:t>、施工升降机超载、冒顶造成的高坠事故；</w:t>
            </w:r>
          </w:p>
          <w:p>
            <w:pPr>
              <w:adjustRightInd w:val="0"/>
              <w:snapToGrid w:val="0"/>
              <w:spacing w:line="276" w:lineRule="auto"/>
              <w:rPr>
                <w:rFonts w:ascii="宋体" w:hAnsi="宋体" w:cs="宋体"/>
                <w:color w:val="000000"/>
                <w:szCs w:val="21"/>
              </w:rPr>
            </w:pPr>
            <w:r>
              <w:rPr>
                <w:szCs w:val="21"/>
              </w:rPr>
              <w:t>5</w:t>
            </w:r>
            <w:r>
              <w:rPr>
                <w:rFonts w:hint="eastAsia"/>
                <w:szCs w:val="21"/>
              </w:rPr>
              <w:t>、市政管沟边缘防护不足造成的高坠事故。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19</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工具式脚手架作业区、高处作业区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color w:val="000000"/>
                <w:kern w:val="0"/>
                <w:szCs w:val="21"/>
              </w:rPr>
            </w:pPr>
            <w:r>
              <w:rPr>
                <w:rFonts w:hint="eastAsia" w:ascii="宋体" w:hAnsi="宋体" w:cs="宋体"/>
                <w:bCs/>
                <w:color w:val="000000"/>
                <w:kern w:val="0"/>
                <w:szCs w:val="21"/>
              </w:rPr>
              <w:t>装修工程</w:t>
            </w:r>
          </w:p>
        </w:tc>
        <w:tc>
          <w:tcPr>
            <w:tcW w:w="3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color w:val="000000"/>
                <w:kern w:val="0"/>
                <w:szCs w:val="21"/>
              </w:rPr>
            </w:pPr>
            <w:r>
              <w:rPr>
                <w:szCs w:val="21"/>
              </w:rPr>
              <w:t>1</w:t>
            </w:r>
            <w:r>
              <w:rPr>
                <w:rFonts w:hint="eastAsia"/>
                <w:szCs w:val="21"/>
              </w:rPr>
              <w:t>、工具式脚手架搭设、拆除、使用过程中的高坠事故；</w:t>
            </w:r>
            <w:r>
              <w:rPr>
                <w:szCs w:val="21"/>
              </w:rPr>
              <w:t xml:space="preserve">                        2</w:t>
            </w:r>
            <w:r>
              <w:rPr>
                <w:rFonts w:hint="eastAsia"/>
                <w:szCs w:val="21"/>
              </w:rPr>
              <w:t>、外墙、门窗作业导致的高处坠落。</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20</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高处作业区</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color w:val="000000"/>
                <w:kern w:val="0"/>
                <w:szCs w:val="21"/>
              </w:rPr>
            </w:pPr>
            <w:r>
              <w:rPr>
                <w:rFonts w:hint="eastAsia" w:ascii="宋体" w:hAnsi="宋体" w:cs="宋体"/>
                <w:bCs/>
                <w:color w:val="000000"/>
                <w:kern w:val="0"/>
                <w:szCs w:val="21"/>
              </w:rPr>
              <w:t>工程扫尾</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外墙、幕墙、外窗收边收口、保洁清洗、质量维修过程导致的高坠事故。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rPr>
            </w:pPr>
            <w:r>
              <w:rPr>
                <w:kern w:val="0"/>
                <w:szCs w:val="21"/>
              </w:rPr>
              <w:t>21</w:t>
            </w:r>
          </w:p>
        </w:tc>
        <w:tc>
          <w:tcPr>
            <w:tcW w:w="9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Cs w:val="21"/>
              </w:rPr>
            </w:pPr>
            <w:r>
              <w:rPr>
                <w:rFonts w:hint="eastAsia"/>
                <w:kern w:val="0"/>
                <w:szCs w:val="21"/>
              </w:rPr>
              <w:t>受限空间</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bCs/>
                <w:color w:val="000000"/>
                <w:kern w:val="0"/>
                <w:szCs w:val="21"/>
              </w:rPr>
              <w:t>二次结构及机电安装阶段</w:t>
            </w:r>
            <w:r>
              <w:rPr>
                <w:rFonts w:hint="eastAsia" w:ascii="宋体" w:hAnsi="宋体" w:cs="宋体"/>
                <w:color w:val="000000"/>
                <w:kern w:val="0"/>
                <w:szCs w:val="21"/>
              </w:rPr>
              <w:t>有限空间</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color w:val="000000"/>
                <w:kern w:val="0"/>
                <w:szCs w:val="21"/>
              </w:rPr>
            </w:pPr>
            <w:r>
              <w:rPr>
                <w:rFonts w:hint="eastAsia" w:ascii="宋体" w:hAnsi="宋体" w:cs="宋体"/>
                <w:color w:val="000000"/>
                <w:kern w:val="0"/>
                <w:szCs w:val="21"/>
              </w:rPr>
              <w:t>密闭空间的有限空间作业（如消防泵房的环氧作业等）导致中毒窒息事故。</w:t>
            </w:r>
          </w:p>
        </w:tc>
        <w:tc>
          <w:tcPr>
            <w:tcW w:w="1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人员伤亡</w:t>
            </w:r>
          </w:p>
          <w:p>
            <w:pPr>
              <w:widowControl/>
              <w:adjustRightInd w:val="0"/>
              <w:snapToGrid w:val="0"/>
              <w:spacing w:line="276" w:lineRule="auto"/>
              <w:jc w:val="center"/>
              <w:rPr>
                <w:rFonts w:ascii="宋体" w:hAnsi="宋体" w:cs="宋体"/>
                <w:color w:val="000000"/>
                <w:kern w:val="0"/>
                <w:szCs w:val="21"/>
              </w:rPr>
            </w:pPr>
            <w:r>
              <w:rPr>
                <w:rFonts w:hint="eastAsia" w:ascii="宋体" w:hAnsi="宋体" w:cs="宋体"/>
                <w:color w:val="000000"/>
                <w:kern w:val="0"/>
                <w:szCs w:val="21"/>
              </w:rPr>
              <w:t>经济损失</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kern w:val="0"/>
                <w:szCs w:val="21"/>
                <w:highlight w:val="yellow"/>
              </w:rPr>
            </w:pPr>
            <w:r>
              <w:rPr>
                <w:rFonts w:hint="eastAsia"/>
                <w:kern w:val="0"/>
                <w:szCs w:val="21"/>
              </w:rPr>
              <w:t>中毒和窒息</w:t>
            </w:r>
          </w:p>
        </w:tc>
      </w:tr>
    </w:tbl>
    <w:p>
      <w:pPr>
        <w:pStyle w:val="3"/>
        <w:rPr>
          <w:rStyle w:val="23"/>
          <w:b/>
          <w:bCs/>
        </w:rPr>
      </w:pPr>
      <w:bookmarkStart w:id="201" w:name="_Toc527446945"/>
      <w:r>
        <w:rPr>
          <w:rFonts w:hint="eastAsia"/>
        </w:rPr>
        <w:br w:type="page"/>
      </w:r>
      <w:bookmarkStart w:id="202" w:name="_Toc529868530"/>
      <w:bookmarkStart w:id="203" w:name="_Toc10798_WPSOffice_Level1"/>
      <w:bookmarkStart w:id="204" w:name="_Toc31878_WPSOffice_Level1"/>
      <w:r>
        <w:rPr>
          <w:rStyle w:val="23"/>
          <w:rFonts w:hint="eastAsia"/>
          <w:b/>
          <w:bCs/>
        </w:rPr>
        <w:t>附件6：双重预防体系建设中可能用到的相关表格</w:t>
      </w:r>
      <w:bookmarkEnd w:id="201"/>
      <w:bookmarkEnd w:id="202"/>
      <w:bookmarkEnd w:id="203"/>
      <w:bookmarkEnd w:id="204"/>
    </w:p>
    <w:p>
      <w:pPr>
        <w:jc w:val="center"/>
        <w:rPr>
          <w:sz w:val="28"/>
          <w:szCs w:val="28"/>
        </w:rPr>
      </w:pPr>
      <w:bookmarkStart w:id="205" w:name="_Toc22750_WPSOffice_Level1"/>
      <w:bookmarkStart w:id="206" w:name="_Toc11342_WPSOffice_Level1"/>
      <w:r>
        <w:rPr>
          <w:rFonts w:hint="eastAsia"/>
          <w:sz w:val="28"/>
          <w:szCs w:val="28"/>
        </w:rPr>
        <w:t>表1  风险点登记台账</w:t>
      </w:r>
      <w:bookmarkEnd w:id="205"/>
      <w:bookmarkEnd w:id="206"/>
    </w:p>
    <w:p>
      <w:pPr>
        <w:rPr>
          <w:rFonts w:ascii="宋体" w:hAnsi="宋体"/>
          <w:szCs w:val="21"/>
        </w:rPr>
      </w:pPr>
      <w:r>
        <w:rPr>
          <w:rFonts w:hint="eastAsia" w:ascii="宋体" w:hAnsi="宋体"/>
          <w:szCs w:val="21"/>
        </w:rPr>
        <w:t>（记录受控号）单位：                        NO:</w:t>
      </w:r>
    </w:p>
    <w:tbl>
      <w:tblPr>
        <w:tblStyle w:val="18"/>
        <w:tblW w:w="847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19"/>
        <w:gridCol w:w="2208"/>
        <w:gridCol w:w="1560"/>
        <w:gridCol w:w="1417"/>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vAlign w:val="center"/>
          </w:tcPr>
          <w:p>
            <w:pPr>
              <w:jc w:val="center"/>
              <w:rPr>
                <w:sz w:val="24"/>
              </w:rPr>
            </w:pPr>
            <w:r>
              <w:rPr>
                <w:rFonts w:hint="eastAsia"/>
                <w:sz w:val="24"/>
              </w:rPr>
              <w:t>序号</w:t>
            </w:r>
          </w:p>
        </w:tc>
        <w:tc>
          <w:tcPr>
            <w:tcW w:w="1619" w:type="dxa"/>
            <w:vAlign w:val="center"/>
          </w:tcPr>
          <w:p>
            <w:pPr>
              <w:jc w:val="center"/>
              <w:rPr>
                <w:sz w:val="24"/>
              </w:rPr>
            </w:pPr>
            <w:r>
              <w:rPr>
                <w:rFonts w:hint="eastAsia"/>
                <w:sz w:val="24"/>
              </w:rPr>
              <w:t>风险点名称</w:t>
            </w:r>
          </w:p>
        </w:tc>
        <w:tc>
          <w:tcPr>
            <w:tcW w:w="2208" w:type="dxa"/>
            <w:vAlign w:val="center"/>
          </w:tcPr>
          <w:p>
            <w:pPr>
              <w:jc w:val="center"/>
              <w:rPr>
                <w:sz w:val="24"/>
              </w:rPr>
            </w:pPr>
            <w:r>
              <w:rPr>
                <w:rFonts w:hint="eastAsia"/>
                <w:sz w:val="24"/>
              </w:rPr>
              <w:t>可能导致的</w:t>
            </w:r>
          </w:p>
          <w:p>
            <w:pPr>
              <w:jc w:val="center"/>
              <w:rPr>
                <w:sz w:val="24"/>
              </w:rPr>
            </w:pPr>
            <w:r>
              <w:rPr>
                <w:rFonts w:hint="eastAsia"/>
                <w:sz w:val="24"/>
              </w:rPr>
              <w:t>主要事故类型</w:t>
            </w:r>
          </w:p>
        </w:tc>
        <w:tc>
          <w:tcPr>
            <w:tcW w:w="1560" w:type="dxa"/>
            <w:vAlign w:val="center"/>
          </w:tcPr>
          <w:p>
            <w:pPr>
              <w:jc w:val="center"/>
              <w:rPr>
                <w:sz w:val="24"/>
              </w:rPr>
            </w:pPr>
            <w:r>
              <w:rPr>
                <w:rFonts w:hint="eastAsia"/>
                <w:sz w:val="24"/>
              </w:rPr>
              <w:t>区域位置</w:t>
            </w:r>
          </w:p>
        </w:tc>
        <w:tc>
          <w:tcPr>
            <w:tcW w:w="1417" w:type="dxa"/>
            <w:vAlign w:val="center"/>
          </w:tcPr>
          <w:p>
            <w:pPr>
              <w:jc w:val="center"/>
              <w:rPr>
                <w:sz w:val="24"/>
              </w:rPr>
            </w:pPr>
            <w:r>
              <w:rPr>
                <w:rFonts w:hint="eastAsia"/>
                <w:sz w:val="24"/>
              </w:rPr>
              <w:t>所属单位</w:t>
            </w:r>
          </w:p>
        </w:tc>
        <w:tc>
          <w:tcPr>
            <w:tcW w:w="851" w:type="dxa"/>
            <w:vAlign w:val="center"/>
          </w:tcPr>
          <w:p>
            <w:pPr>
              <w:jc w:val="center"/>
              <w:rPr>
                <w:sz w:val="24"/>
              </w:rPr>
            </w:pPr>
            <w:r>
              <w:rPr>
                <w:rFonts w:hint="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3" w:hRule="atLeast"/>
          <w:jc w:val="center"/>
        </w:trPr>
        <w:tc>
          <w:tcPr>
            <w:tcW w:w="817" w:type="dxa"/>
            <w:vAlign w:val="center"/>
          </w:tcPr>
          <w:p>
            <w:pPr>
              <w:jc w:val="center"/>
              <w:rPr>
                <w:sz w:val="24"/>
              </w:rPr>
            </w:pPr>
          </w:p>
        </w:tc>
        <w:tc>
          <w:tcPr>
            <w:tcW w:w="1619" w:type="dxa"/>
            <w:vAlign w:val="center"/>
          </w:tcPr>
          <w:p>
            <w:pPr>
              <w:jc w:val="center"/>
              <w:rPr>
                <w:sz w:val="24"/>
              </w:rPr>
            </w:pPr>
          </w:p>
        </w:tc>
        <w:tc>
          <w:tcPr>
            <w:tcW w:w="2208" w:type="dxa"/>
            <w:vAlign w:val="center"/>
          </w:tcPr>
          <w:p>
            <w:pPr>
              <w:jc w:val="center"/>
              <w:rPr>
                <w:sz w:val="24"/>
              </w:rPr>
            </w:pPr>
          </w:p>
        </w:tc>
        <w:tc>
          <w:tcPr>
            <w:tcW w:w="1560" w:type="dxa"/>
            <w:vAlign w:val="center"/>
          </w:tcPr>
          <w:p>
            <w:pPr>
              <w:jc w:val="center"/>
              <w:rPr>
                <w:sz w:val="24"/>
              </w:rPr>
            </w:pPr>
          </w:p>
        </w:tc>
        <w:tc>
          <w:tcPr>
            <w:tcW w:w="1417" w:type="dxa"/>
            <w:vAlign w:val="center"/>
          </w:tcPr>
          <w:p>
            <w:pPr>
              <w:jc w:val="center"/>
              <w:rPr>
                <w:sz w:val="24"/>
              </w:rPr>
            </w:pPr>
          </w:p>
        </w:tc>
        <w:tc>
          <w:tcPr>
            <w:tcW w:w="851" w:type="dxa"/>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6" w:hRule="atLeast"/>
          <w:jc w:val="center"/>
        </w:trPr>
        <w:tc>
          <w:tcPr>
            <w:tcW w:w="817" w:type="dxa"/>
            <w:vAlign w:val="center"/>
          </w:tcPr>
          <w:p>
            <w:pPr>
              <w:jc w:val="center"/>
              <w:rPr>
                <w:sz w:val="24"/>
              </w:rPr>
            </w:pPr>
          </w:p>
        </w:tc>
        <w:tc>
          <w:tcPr>
            <w:tcW w:w="1619" w:type="dxa"/>
            <w:vAlign w:val="center"/>
          </w:tcPr>
          <w:p>
            <w:pPr>
              <w:jc w:val="center"/>
              <w:rPr>
                <w:sz w:val="24"/>
              </w:rPr>
            </w:pPr>
          </w:p>
        </w:tc>
        <w:tc>
          <w:tcPr>
            <w:tcW w:w="2208" w:type="dxa"/>
            <w:vAlign w:val="center"/>
          </w:tcPr>
          <w:p>
            <w:pPr>
              <w:jc w:val="center"/>
              <w:rPr>
                <w:sz w:val="24"/>
              </w:rPr>
            </w:pPr>
          </w:p>
        </w:tc>
        <w:tc>
          <w:tcPr>
            <w:tcW w:w="1560" w:type="dxa"/>
            <w:vAlign w:val="center"/>
          </w:tcPr>
          <w:p>
            <w:pPr>
              <w:jc w:val="center"/>
              <w:rPr>
                <w:sz w:val="24"/>
              </w:rPr>
            </w:pPr>
          </w:p>
        </w:tc>
        <w:tc>
          <w:tcPr>
            <w:tcW w:w="1417" w:type="dxa"/>
            <w:vAlign w:val="center"/>
          </w:tcPr>
          <w:p>
            <w:pPr>
              <w:jc w:val="center"/>
              <w:rPr>
                <w:sz w:val="24"/>
              </w:rPr>
            </w:pPr>
          </w:p>
        </w:tc>
        <w:tc>
          <w:tcPr>
            <w:tcW w:w="851" w:type="dxa"/>
            <w:vAlign w:val="center"/>
          </w:tcPr>
          <w:p>
            <w:pPr>
              <w:jc w:val="center"/>
              <w:rPr>
                <w:sz w:val="24"/>
              </w:rPr>
            </w:pPr>
          </w:p>
        </w:tc>
      </w:tr>
    </w:tbl>
    <w:p>
      <w:pPr>
        <w:rPr>
          <w:rFonts w:ascii="宋体" w:hAnsi="宋体"/>
          <w:szCs w:val="21"/>
        </w:rPr>
      </w:pPr>
      <w:r>
        <w:rPr>
          <w:rFonts w:hint="eastAsia" w:ascii="宋体" w:hAnsi="宋体"/>
          <w:szCs w:val="21"/>
        </w:rPr>
        <w:t>填表人：               审核人：           审核日期：    年     月    日</w:t>
      </w:r>
    </w:p>
    <w:p>
      <w:pPr>
        <w:spacing w:line="360" w:lineRule="auto"/>
        <w:rPr>
          <w:rFonts w:ascii="宋体" w:hAnsi="宋体"/>
          <w:szCs w:val="21"/>
        </w:rPr>
      </w:pPr>
      <w:r>
        <w:rPr>
          <w:rFonts w:hint="eastAsia" w:ascii="宋体" w:hAnsi="宋体"/>
          <w:szCs w:val="21"/>
        </w:rPr>
        <w:t>（此表是初步划分风险点时的记录表格。可能导致的事故类型参照GB6441《企业职工伤亡事故分类标准》填写）</w:t>
      </w:r>
    </w:p>
    <w:p>
      <w:pPr>
        <w:spacing w:line="360" w:lineRule="auto"/>
        <w:rPr>
          <w:rFonts w:ascii="宋体" w:hAnsi="宋体"/>
          <w:szCs w:val="21"/>
        </w:rPr>
      </w:pPr>
    </w:p>
    <w:p>
      <w:pPr>
        <w:spacing w:line="360" w:lineRule="auto"/>
        <w:rPr>
          <w:rFonts w:ascii="宋体" w:hAnsi="宋体"/>
          <w:szCs w:val="21"/>
        </w:rPr>
      </w:pPr>
    </w:p>
    <w:p>
      <w:pPr>
        <w:jc w:val="center"/>
        <w:rPr>
          <w:rFonts w:ascii="宋体" w:hAnsi="宋体"/>
          <w:sz w:val="28"/>
          <w:szCs w:val="28"/>
        </w:rPr>
      </w:pPr>
      <w:bookmarkStart w:id="207" w:name="_Toc12794_WPSOffice_Level1"/>
      <w:bookmarkStart w:id="208" w:name="_Toc22999_WPSOffice_Level1"/>
      <w:r>
        <w:rPr>
          <w:rFonts w:hint="eastAsia" w:ascii="宋体" w:hAnsi="宋体"/>
          <w:sz w:val="28"/>
          <w:szCs w:val="28"/>
        </w:rPr>
        <w:t>表2  作业活动清单</w:t>
      </w:r>
      <w:bookmarkEnd w:id="207"/>
      <w:bookmarkEnd w:id="208"/>
    </w:p>
    <w:p>
      <w:pPr>
        <w:rPr>
          <w:sz w:val="24"/>
        </w:rPr>
      </w:pPr>
      <w:r>
        <w:rPr>
          <w:rFonts w:hint="eastAsia"/>
          <w:sz w:val="24"/>
        </w:rPr>
        <w:t>（记录受控号）单位：                        NO:</w:t>
      </w:r>
    </w:p>
    <w:tbl>
      <w:tblPr>
        <w:tblStyle w:val="18"/>
        <w:tblW w:w="8792" w:type="dxa"/>
        <w:jc w:val="center"/>
        <w:tblInd w:w="-2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91"/>
        <w:gridCol w:w="1778"/>
        <w:gridCol w:w="1350"/>
        <w:gridCol w:w="1190"/>
        <w:gridCol w:w="1190"/>
        <w:gridCol w:w="7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jc w:val="center"/>
              <w:rPr>
                <w:sz w:val="24"/>
              </w:rPr>
            </w:pPr>
            <w:r>
              <w:rPr>
                <w:rFonts w:hint="eastAsia"/>
                <w:sz w:val="24"/>
              </w:rPr>
              <w:t>序号</w:t>
            </w:r>
          </w:p>
        </w:tc>
        <w:tc>
          <w:tcPr>
            <w:tcW w:w="1691" w:type="dxa"/>
          </w:tcPr>
          <w:p>
            <w:pPr>
              <w:rPr>
                <w:sz w:val="24"/>
              </w:rPr>
            </w:pPr>
            <w:r>
              <w:rPr>
                <w:rFonts w:hint="eastAsia"/>
                <w:sz w:val="24"/>
              </w:rPr>
              <w:t>作业活动名称</w:t>
            </w:r>
          </w:p>
        </w:tc>
        <w:tc>
          <w:tcPr>
            <w:tcW w:w="1778" w:type="dxa"/>
          </w:tcPr>
          <w:p>
            <w:pPr>
              <w:rPr>
                <w:sz w:val="24"/>
              </w:rPr>
            </w:pPr>
            <w:r>
              <w:rPr>
                <w:rFonts w:hint="eastAsia"/>
                <w:sz w:val="24"/>
              </w:rPr>
              <w:t>作业活动内容</w:t>
            </w:r>
          </w:p>
        </w:tc>
        <w:tc>
          <w:tcPr>
            <w:tcW w:w="1350" w:type="dxa"/>
          </w:tcPr>
          <w:p>
            <w:pPr>
              <w:jc w:val="center"/>
              <w:rPr>
                <w:sz w:val="24"/>
              </w:rPr>
            </w:pPr>
            <w:r>
              <w:rPr>
                <w:rFonts w:hint="eastAsia"/>
                <w:sz w:val="24"/>
              </w:rPr>
              <w:t>岗位/地点</w:t>
            </w:r>
          </w:p>
        </w:tc>
        <w:tc>
          <w:tcPr>
            <w:tcW w:w="1190" w:type="dxa"/>
          </w:tcPr>
          <w:p>
            <w:pPr>
              <w:jc w:val="center"/>
              <w:rPr>
                <w:sz w:val="24"/>
              </w:rPr>
            </w:pPr>
            <w:r>
              <w:rPr>
                <w:rFonts w:hint="eastAsia"/>
                <w:sz w:val="24"/>
              </w:rPr>
              <w:t>实施单位</w:t>
            </w:r>
          </w:p>
        </w:tc>
        <w:tc>
          <w:tcPr>
            <w:tcW w:w="1190" w:type="dxa"/>
          </w:tcPr>
          <w:p>
            <w:pPr>
              <w:jc w:val="center"/>
              <w:rPr>
                <w:sz w:val="24"/>
              </w:rPr>
            </w:pPr>
            <w:r>
              <w:rPr>
                <w:rFonts w:hint="eastAsia"/>
                <w:sz w:val="24"/>
              </w:rPr>
              <w:t>活动频率</w:t>
            </w:r>
          </w:p>
        </w:tc>
        <w:tc>
          <w:tcPr>
            <w:tcW w:w="776" w:type="dxa"/>
          </w:tcPr>
          <w:p>
            <w:pPr>
              <w:jc w:val="center"/>
              <w:rPr>
                <w:sz w:val="24"/>
              </w:rPr>
            </w:pPr>
            <w:r>
              <w:rPr>
                <w:rFonts w:hint="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jc w:val="center"/>
        </w:trPr>
        <w:tc>
          <w:tcPr>
            <w:tcW w:w="817" w:type="dxa"/>
          </w:tcPr>
          <w:p>
            <w:pPr>
              <w:rPr>
                <w:sz w:val="24"/>
              </w:rPr>
            </w:pPr>
          </w:p>
        </w:tc>
        <w:tc>
          <w:tcPr>
            <w:tcW w:w="1691" w:type="dxa"/>
          </w:tcPr>
          <w:p>
            <w:pPr>
              <w:rPr>
                <w:sz w:val="24"/>
              </w:rPr>
            </w:pPr>
          </w:p>
        </w:tc>
        <w:tc>
          <w:tcPr>
            <w:tcW w:w="1778" w:type="dxa"/>
          </w:tcPr>
          <w:p>
            <w:pPr>
              <w:rPr>
                <w:sz w:val="24"/>
              </w:rPr>
            </w:pPr>
          </w:p>
        </w:tc>
        <w:tc>
          <w:tcPr>
            <w:tcW w:w="1350" w:type="dxa"/>
          </w:tcPr>
          <w:p>
            <w:pPr>
              <w:rPr>
                <w:sz w:val="24"/>
              </w:rPr>
            </w:pPr>
          </w:p>
        </w:tc>
        <w:tc>
          <w:tcPr>
            <w:tcW w:w="1190" w:type="dxa"/>
          </w:tcPr>
          <w:p>
            <w:pPr>
              <w:rPr>
                <w:sz w:val="24"/>
              </w:rPr>
            </w:pPr>
          </w:p>
        </w:tc>
        <w:tc>
          <w:tcPr>
            <w:tcW w:w="1190" w:type="dxa"/>
          </w:tcPr>
          <w:p>
            <w:pPr>
              <w:rPr>
                <w:sz w:val="24"/>
              </w:rPr>
            </w:pPr>
          </w:p>
        </w:tc>
        <w:tc>
          <w:tcPr>
            <w:tcW w:w="776" w:type="dxa"/>
          </w:tcPr>
          <w:p>
            <w:pP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atLeast"/>
          <w:jc w:val="center"/>
        </w:trPr>
        <w:tc>
          <w:tcPr>
            <w:tcW w:w="817" w:type="dxa"/>
          </w:tcPr>
          <w:p>
            <w:pPr>
              <w:rPr>
                <w:sz w:val="24"/>
              </w:rPr>
            </w:pPr>
          </w:p>
        </w:tc>
        <w:tc>
          <w:tcPr>
            <w:tcW w:w="1691" w:type="dxa"/>
          </w:tcPr>
          <w:p>
            <w:pPr>
              <w:rPr>
                <w:sz w:val="24"/>
              </w:rPr>
            </w:pPr>
          </w:p>
        </w:tc>
        <w:tc>
          <w:tcPr>
            <w:tcW w:w="1778" w:type="dxa"/>
          </w:tcPr>
          <w:p>
            <w:pPr>
              <w:rPr>
                <w:sz w:val="24"/>
              </w:rPr>
            </w:pPr>
          </w:p>
        </w:tc>
        <w:tc>
          <w:tcPr>
            <w:tcW w:w="1350" w:type="dxa"/>
          </w:tcPr>
          <w:p>
            <w:pPr>
              <w:rPr>
                <w:sz w:val="24"/>
              </w:rPr>
            </w:pPr>
          </w:p>
        </w:tc>
        <w:tc>
          <w:tcPr>
            <w:tcW w:w="1190" w:type="dxa"/>
          </w:tcPr>
          <w:p>
            <w:pPr>
              <w:rPr>
                <w:sz w:val="24"/>
              </w:rPr>
            </w:pPr>
          </w:p>
        </w:tc>
        <w:tc>
          <w:tcPr>
            <w:tcW w:w="1190" w:type="dxa"/>
          </w:tcPr>
          <w:p>
            <w:pPr>
              <w:rPr>
                <w:sz w:val="24"/>
              </w:rPr>
            </w:pPr>
          </w:p>
        </w:tc>
        <w:tc>
          <w:tcPr>
            <w:tcW w:w="776" w:type="dxa"/>
          </w:tcPr>
          <w:p>
            <w:pPr>
              <w:rPr>
                <w:sz w:val="24"/>
              </w:rPr>
            </w:pPr>
          </w:p>
        </w:tc>
      </w:tr>
    </w:tbl>
    <w:p>
      <w:pPr>
        <w:rPr>
          <w:szCs w:val="21"/>
        </w:rPr>
      </w:pPr>
      <w:r>
        <w:rPr>
          <w:rFonts w:hint="eastAsia"/>
          <w:szCs w:val="21"/>
        </w:rPr>
        <w:t>填表人：               审核人：           审核日期：    年     月    日</w:t>
      </w:r>
    </w:p>
    <w:p>
      <w:pPr>
        <w:rPr>
          <w:szCs w:val="21"/>
        </w:rPr>
      </w:pPr>
      <w:r>
        <w:rPr>
          <w:rFonts w:hint="eastAsia"/>
          <w:szCs w:val="21"/>
        </w:rPr>
        <w:t>（活动频率填写：频繁进行、特定时间进行、定期进行）</w:t>
      </w:r>
    </w:p>
    <w:p>
      <w:pPr>
        <w:rPr>
          <w:szCs w:val="21"/>
        </w:rPr>
      </w:pPr>
    </w:p>
    <w:p>
      <w:pPr>
        <w:rPr>
          <w:szCs w:val="21"/>
        </w:rPr>
      </w:pPr>
    </w:p>
    <w:p>
      <w:pPr>
        <w:jc w:val="center"/>
        <w:rPr>
          <w:rFonts w:ascii="宋体" w:hAnsi="宋体"/>
          <w:sz w:val="28"/>
          <w:szCs w:val="28"/>
        </w:rPr>
      </w:pPr>
      <w:bookmarkStart w:id="209" w:name="_Toc8945_WPSOffice_Level1"/>
      <w:bookmarkStart w:id="210" w:name="_Toc7859_WPSOffice_Level1"/>
    </w:p>
    <w:p>
      <w:pPr>
        <w:jc w:val="center"/>
        <w:rPr>
          <w:rFonts w:ascii="宋体" w:hAnsi="宋体"/>
          <w:sz w:val="28"/>
          <w:szCs w:val="28"/>
        </w:rPr>
      </w:pPr>
      <w:r>
        <w:rPr>
          <w:rFonts w:hint="eastAsia" w:ascii="宋体" w:hAnsi="宋体"/>
          <w:sz w:val="28"/>
          <w:szCs w:val="28"/>
        </w:rPr>
        <w:t>表3  设备设施清单</w:t>
      </w:r>
      <w:bookmarkEnd w:id="209"/>
      <w:bookmarkEnd w:id="210"/>
    </w:p>
    <w:p>
      <w:pPr>
        <w:rPr>
          <w:rFonts w:ascii="宋体" w:hAnsi="宋体"/>
          <w:szCs w:val="21"/>
        </w:rPr>
      </w:pPr>
      <w:r>
        <w:rPr>
          <w:rFonts w:hint="eastAsia" w:ascii="宋体" w:hAnsi="宋体"/>
          <w:szCs w:val="21"/>
        </w:rPr>
        <w:t>（记录受控号）单位：                        NO:</w:t>
      </w:r>
    </w:p>
    <w:tbl>
      <w:tblPr>
        <w:tblStyle w:val="18"/>
        <w:tblW w:w="8792" w:type="dxa"/>
        <w:jc w:val="center"/>
        <w:tblInd w:w="-2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266"/>
        <w:gridCol w:w="860"/>
        <w:gridCol w:w="1843"/>
        <w:gridCol w:w="1286"/>
        <w:gridCol w:w="1944"/>
        <w:gridCol w:w="7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7" w:type="dxa"/>
          </w:tcPr>
          <w:p>
            <w:pPr>
              <w:jc w:val="center"/>
              <w:rPr>
                <w:sz w:val="24"/>
              </w:rPr>
            </w:pPr>
            <w:r>
              <w:rPr>
                <w:rFonts w:hint="eastAsia"/>
                <w:sz w:val="24"/>
              </w:rPr>
              <w:t>序号</w:t>
            </w:r>
          </w:p>
        </w:tc>
        <w:tc>
          <w:tcPr>
            <w:tcW w:w="1266" w:type="dxa"/>
          </w:tcPr>
          <w:p>
            <w:pPr>
              <w:rPr>
                <w:sz w:val="24"/>
              </w:rPr>
            </w:pPr>
            <w:r>
              <w:rPr>
                <w:rFonts w:hint="eastAsia"/>
                <w:sz w:val="24"/>
              </w:rPr>
              <w:t>设备名称</w:t>
            </w:r>
          </w:p>
        </w:tc>
        <w:tc>
          <w:tcPr>
            <w:tcW w:w="860" w:type="dxa"/>
          </w:tcPr>
          <w:p>
            <w:pPr>
              <w:rPr>
                <w:sz w:val="24"/>
              </w:rPr>
            </w:pPr>
            <w:r>
              <w:rPr>
                <w:rFonts w:hint="eastAsia"/>
                <w:sz w:val="24"/>
              </w:rPr>
              <w:t>类别</w:t>
            </w:r>
          </w:p>
        </w:tc>
        <w:tc>
          <w:tcPr>
            <w:tcW w:w="1843" w:type="dxa"/>
          </w:tcPr>
          <w:p>
            <w:pPr>
              <w:jc w:val="center"/>
              <w:rPr>
                <w:sz w:val="24"/>
              </w:rPr>
            </w:pPr>
            <w:r>
              <w:rPr>
                <w:rFonts w:hint="eastAsia"/>
                <w:sz w:val="24"/>
              </w:rPr>
              <w:t>编号/所在位置</w:t>
            </w:r>
          </w:p>
        </w:tc>
        <w:tc>
          <w:tcPr>
            <w:tcW w:w="1286" w:type="dxa"/>
          </w:tcPr>
          <w:p>
            <w:pPr>
              <w:jc w:val="center"/>
              <w:rPr>
                <w:sz w:val="24"/>
              </w:rPr>
            </w:pPr>
            <w:r>
              <w:rPr>
                <w:rFonts w:hint="eastAsia"/>
                <w:sz w:val="24"/>
              </w:rPr>
              <w:t>所属单位</w:t>
            </w:r>
          </w:p>
        </w:tc>
        <w:tc>
          <w:tcPr>
            <w:tcW w:w="1944" w:type="dxa"/>
          </w:tcPr>
          <w:p>
            <w:pPr>
              <w:rPr>
                <w:sz w:val="24"/>
              </w:rPr>
            </w:pPr>
            <w:r>
              <w:rPr>
                <w:rFonts w:hint="eastAsia"/>
                <w:sz w:val="24"/>
              </w:rPr>
              <w:t>是否是特种设备</w:t>
            </w:r>
          </w:p>
        </w:tc>
        <w:tc>
          <w:tcPr>
            <w:tcW w:w="776" w:type="dxa"/>
          </w:tcPr>
          <w:p>
            <w:pPr>
              <w:jc w:val="center"/>
              <w:rPr>
                <w:sz w:val="24"/>
              </w:rPr>
            </w:pPr>
            <w:r>
              <w:rPr>
                <w:rFonts w:hint="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3" w:hRule="atLeast"/>
          <w:jc w:val="center"/>
        </w:trPr>
        <w:tc>
          <w:tcPr>
            <w:tcW w:w="817" w:type="dxa"/>
          </w:tcPr>
          <w:p>
            <w:pPr>
              <w:rPr>
                <w:sz w:val="24"/>
              </w:rPr>
            </w:pPr>
          </w:p>
        </w:tc>
        <w:tc>
          <w:tcPr>
            <w:tcW w:w="1266" w:type="dxa"/>
          </w:tcPr>
          <w:p>
            <w:pPr>
              <w:rPr>
                <w:sz w:val="24"/>
              </w:rPr>
            </w:pPr>
          </w:p>
        </w:tc>
        <w:tc>
          <w:tcPr>
            <w:tcW w:w="860" w:type="dxa"/>
          </w:tcPr>
          <w:p>
            <w:pPr>
              <w:rPr>
                <w:sz w:val="24"/>
              </w:rPr>
            </w:pPr>
          </w:p>
        </w:tc>
        <w:tc>
          <w:tcPr>
            <w:tcW w:w="1843" w:type="dxa"/>
          </w:tcPr>
          <w:p>
            <w:pPr>
              <w:rPr>
                <w:sz w:val="24"/>
              </w:rPr>
            </w:pPr>
          </w:p>
        </w:tc>
        <w:tc>
          <w:tcPr>
            <w:tcW w:w="1286" w:type="dxa"/>
          </w:tcPr>
          <w:p>
            <w:pPr>
              <w:rPr>
                <w:sz w:val="24"/>
              </w:rPr>
            </w:pPr>
          </w:p>
        </w:tc>
        <w:tc>
          <w:tcPr>
            <w:tcW w:w="1944" w:type="dxa"/>
          </w:tcPr>
          <w:p>
            <w:pPr>
              <w:rPr>
                <w:sz w:val="24"/>
              </w:rPr>
            </w:pPr>
          </w:p>
        </w:tc>
        <w:tc>
          <w:tcPr>
            <w:tcW w:w="776" w:type="dxa"/>
          </w:tcPr>
          <w:p>
            <w:pP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5" w:hRule="atLeast"/>
          <w:jc w:val="center"/>
        </w:trPr>
        <w:tc>
          <w:tcPr>
            <w:tcW w:w="817" w:type="dxa"/>
          </w:tcPr>
          <w:p>
            <w:pPr>
              <w:rPr>
                <w:sz w:val="24"/>
              </w:rPr>
            </w:pPr>
          </w:p>
        </w:tc>
        <w:tc>
          <w:tcPr>
            <w:tcW w:w="1266" w:type="dxa"/>
          </w:tcPr>
          <w:p>
            <w:pPr>
              <w:rPr>
                <w:sz w:val="24"/>
              </w:rPr>
            </w:pPr>
          </w:p>
        </w:tc>
        <w:tc>
          <w:tcPr>
            <w:tcW w:w="860" w:type="dxa"/>
          </w:tcPr>
          <w:p>
            <w:pPr>
              <w:rPr>
                <w:sz w:val="24"/>
              </w:rPr>
            </w:pPr>
          </w:p>
        </w:tc>
        <w:tc>
          <w:tcPr>
            <w:tcW w:w="1843" w:type="dxa"/>
          </w:tcPr>
          <w:p>
            <w:pPr>
              <w:rPr>
                <w:sz w:val="24"/>
              </w:rPr>
            </w:pPr>
          </w:p>
        </w:tc>
        <w:tc>
          <w:tcPr>
            <w:tcW w:w="1286" w:type="dxa"/>
          </w:tcPr>
          <w:p>
            <w:pPr>
              <w:rPr>
                <w:sz w:val="24"/>
              </w:rPr>
            </w:pPr>
          </w:p>
        </w:tc>
        <w:tc>
          <w:tcPr>
            <w:tcW w:w="1944" w:type="dxa"/>
          </w:tcPr>
          <w:p>
            <w:pPr>
              <w:rPr>
                <w:sz w:val="24"/>
              </w:rPr>
            </w:pPr>
          </w:p>
        </w:tc>
        <w:tc>
          <w:tcPr>
            <w:tcW w:w="776" w:type="dxa"/>
          </w:tcPr>
          <w:p>
            <w:pPr>
              <w:rPr>
                <w:sz w:val="24"/>
              </w:rPr>
            </w:pPr>
          </w:p>
        </w:tc>
      </w:tr>
    </w:tbl>
    <w:p>
      <w:pPr>
        <w:spacing w:line="360" w:lineRule="auto"/>
        <w:rPr>
          <w:rFonts w:ascii="宋体" w:hAnsi="宋体"/>
          <w:szCs w:val="21"/>
        </w:rPr>
      </w:pPr>
      <w:r>
        <w:rPr>
          <w:rFonts w:hint="eastAsia" w:ascii="宋体" w:hAnsi="宋体"/>
          <w:szCs w:val="21"/>
        </w:rPr>
        <w:t>填表人：               审核人：           审核日期：    年     月    日</w:t>
      </w:r>
    </w:p>
    <w:p>
      <w:pPr>
        <w:spacing w:line="360" w:lineRule="auto"/>
        <w:rPr>
          <w:rFonts w:ascii="宋体" w:hAnsi="宋体"/>
          <w:szCs w:val="21"/>
        </w:rPr>
      </w:pPr>
      <w:r>
        <w:rPr>
          <w:rFonts w:hint="eastAsia" w:ascii="宋体" w:hAnsi="宋体"/>
          <w:szCs w:val="21"/>
        </w:rPr>
        <w:t>填表说明：</w:t>
      </w:r>
    </w:p>
    <w:p>
      <w:pPr>
        <w:spacing w:line="360" w:lineRule="auto"/>
        <w:ind w:firstLine="420" w:firstLineChars="200"/>
        <w:rPr>
          <w:rFonts w:ascii="宋体" w:hAnsi="宋体"/>
          <w:szCs w:val="21"/>
        </w:rPr>
      </w:pPr>
      <w:r>
        <w:rPr>
          <w:rFonts w:hint="eastAsia" w:ascii="宋体" w:hAnsi="宋体"/>
          <w:szCs w:val="21"/>
        </w:rPr>
        <w:t>1.设备十大类别：锅炉、塔类、反应器类、储罐及容器类、冷换设备类、通用机械类、动力类、化工机械类、起重运输类、其他设备类。</w:t>
      </w:r>
    </w:p>
    <w:p>
      <w:pPr>
        <w:spacing w:line="360" w:lineRule="auto"/>
        <w:ind w:firstLine="420" w:firstLineChars="200"/>
        <w:rPr>
          <w:rFonts w:ascii="宋体" w:hAnsi="宋体"/>
          <w:szCs w:val="21"/>
        </w:rPr>
      </w:pPr>
      <w:r>
        <w:rPr>
          <w:rFonts w:hint="eastAsia" w:ascii="宋体" w:hAnsi="宋体"/>
          <w:szCs w:val="21"/>
        </w:rPr>
        <w:t>2.参照设备设施台账，按照十大类归类，按照单元或装置进行划分，同一单元或装置内介质、型号形同设备设施可合并，并在备注栏内写明数量。</w:t>
      </w:r>
    </w:p>
    <w:p>
      <w:pPr>
        <w:spacing w:line="360" w:lineRule="auto"/>
        <w:ind w:firstLine="420" w:firstLineChars="200"/>
        <w:rPr>
          <w:rFonts w:ascii="宋体" w:hAnsi="宋体"/>
          <w:sz w:val="28"/>
          <w:szCs w:val="28"/>
        </w:rPr>
      </w:pPr>
      <w:r>
        <w:rPr>
          <w:rFonts w:hint="eastAsia" w:ascii="宋体" w:hAnsi="宋体"/>
          <w:szCs w:val="21"/>
        </w:rPr>
        <w:t>3.厂房、管廊、手持电动工具、办公楼等可以放在表的最后列出。</w:t>
      </w:r>
    </w:p>
    <w:p>
      <w:pPr>
        <w:jc w:val="center"/>
        <w:rPr>
          <w:rFonts w:ascii="宋体" w:hAnsi="宋体"/>
          <w:sz w:val="28"/>
          <w:szCs w:val="28"/>
        </w:rPr>
      </w:pPr>
      <w:r>
        <w:rPr>
          <w:rFonts w:hint="eastAsia" w:ascii="宋体" w:hAnsi="宋体"/>
          <w:sz w:val="28"/>
          <w:szCs w:val="28"/>
        </w:rPr>
        <w:br w:type="page"/>
      </w:r>
    </w:p>
    <w:p>
      <w:pPr>
        <w:jc w:val="center"/>
        <w:rPr>
          <w:rFonts w:ascii="宋体" w:hAnsi="宋体"/>
          <w:sz w:val="28"/>
          <w:szCs w:val="28"/>
        </w:rPr>
      </w:pPr>
      <w:bookmarkStart w:id="211" w:name="_Toc18205_WPSOffice_Level1"/>
      <w:bookmarkStart w:id="212" w:name="_Toc27692_WPSOffice_Level1"/>
      <w:r>
        <w:rPr>
          <w:rFonts w:hint="eastAsia" w:ascii="宋体" w:hAnsi="宋体"/>
          <w:sz w:val="28"/>
          <w:szCs w:val="28"/>
        </w:rPr>
        <w:t>表4  作业活动风险分级控制清单</w:t>
      </w:r>
      <w:bookmarkEnd w:id="211"/>
      <w:bookmarkEnd w:id="212"/>
    </w:p>
    <w:tbl>
      <w:tblPr>
        <w:tblStyle w:val="18"/>
        <w:tblW w:w="852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2"/>
        <w:gridCol w:w="425"/>
        <w:gridCol w:w="567"/>
        <w:gridCol w:w="709"/>
        <w:gridCol w:w="709"/>
        <w:gridCol w:w="1460"/>
        <w:gridCol w:w="711"/>
        <w:gridCol w:w="711"/>
        <w:gridCol w:w="785"/>
        <w:gridCol w:w="855"/>
        <w:gridCol w:w="722"/>
        <w:gridCol w:w="4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84" w:type="dxa"/>
            <w:gridSpan w:val="3"/>
            <w:vAlign w:val="center"/>
          </w:tcPr>
          <w:p>
            <w:pPr>
              <w:jc w:val="center"/>
              <w:rPr>
                <w:rFonts w:ascii="宋体" w:hAnsi="宋体"/>
                <w:sz w:val="24"/>
              </w:rPr>
            </w:pPr>
            <w:r>
              <w:rPr>
                <w:rFonts w:hint="eastAsia" w:ascii="宋体" w:hAnsi="宋体"/>
                <w:sz w:val="24"/>
              </w:rPr>
              <w:t>作业名称</w:t>
            </w:r>
          </w:p>
        </w:tc>
        <w:tc>
          <w:tcPr>
            <w:tcW w:w="1418" w:type="dxa"/>
            <w:gridSpan w:val="2"/>
            <w:vAlign w:val="center"/>
          </w:tcPr>
          <w:p>
            <w:pPr>
              <w:jc w:val="center"/>
              <w:rPr>
                <w:rFonts w:ascii="宋体" w:hAnsi="宋体"/>
                <w:sz w:val="24"/>
              </w:rPr>
            </w:pPr>
            <w:r>
              <w:rPr>
                <w:rFonts w:hint="eastAsia" w:ascii="宋体" w:hAnsi="宋体"/>
                <w:sz w:val="24"/>
              </w:rPr>
              <w:t>作业步骤</w:t>
            </w:r>
          </w:p>
        </w:tc>
        <w:tc>
          <w:tcPr>
            <w:tcW w:w="1460" w:type="dxa"/>
            <w:vMerge w:val="restart"/>
            <w:vAlign w:val="center"/>
          </w:tcPr>
          <w:p>
            <w:pPr>
              <w:jc w:val="center"/>
              <w:rPr>
                <w:rFonts w:ascii="宋体" w:hAnsi="宋体"/>
                <w:sz w:val="24"/>
              </w:rPr>
            </w:pPr>
            <w:r>
              <w:rPr>
                <w:rFonts w:hint="eastAsia" w:ascii="宋体" w:hAnsi="宋体"/>
                <w:sz w:val="24"/>
              </w:rPr>
              <w:t>危险源或</w:t>
            </w:r>
          </w:p>
          <w:p>
            <w:pPr>
              <w:jc w:val="center"/>
              <w:rPr>
                <w:rFonts w:ascii="宋体" w:hAnsi="宋体"/>
                <w:sz w:val="24"/>
              </w:rPr>
            </w:pPr>
            <w:r>
              <w:rPr>
                <w:rFonts w:hint="eastAsia" w:ascii="宋体" w:hAnsi="宋体"/>
                <w:sz w:val="24"/>
              </w:rPr>
              <w:t>潜在事件</w:t>
            </w:r>
          </w:p>
        </w:tc>
        <w:tc>
          <w:tcPr>
            <w:tcW w:w="711" w:type="dxa"/>
            <w:vMerge w:val="restart"/>
            <w:vAlign w:val="center"/>
          </w:tcPr>
          <w:p>
            <w:pPr>
              <w:jc w:val="center"/>
              <w:rPr>
                <w:rFonts w:ascii="宋体" w:hAnsi="宋体"/>
                <w:sz w:val="24"/>
              </w:rPr>
            </w:pPr>
            <w:r>
              <w:rPr>
                <w:rFonts w:hint="eastAsia" w:ascii="宋体" w:hAnsi="宋体"/>
                <w:sz w:val="24"/>
              </w:rPr>
              <w:t>风险等级</w:t>
            </w:r>
          </w:p>
        </w:tc>
        <w:tc>
          <w:tcPr>
            <w:tcW w:w="711" w:type="dxa"/>
            <w:vMerge w:val="restart"/>
            <w:vAlign w:val="center"/>
          </w:tcPr>
          <w:p>
            <w:pPr>
              <w:jc w:val="center"/>
              <w:rPr>
                <w:rFonts w:ascii="宋体" w:hAnsi="宋体"/>
                <w:sz w:val="24"/>
              </w:rPr>
            </w:pPr>
            <w:r>
              <w:rPr>
                <w:rFonts w:hint="eastAsia" w:ascii="宋体" w:hAnsi="宋体"/>
                <w:sz w:val="24"/>
              </w:rPr>
              <w:t>主要后果</w:t>
            </w:r>
          </w:p>
        </w:tc>
        <w:tc>
          <w:tcPr>
            <w:tcW w:w="785" w:type="dxa"/>
            <w:vMerge w:val="restart"/>
            <w:vAlign w:val="center"/>
          </w:tcPr>
          <w:p>
            <w:pPr>
              <w:jc w:val="center"/>
              <w:rPr>
                <w:rFonts w:ascii="宋体" w:hAnsi="宋体"/>
                <w:sz w:val="24"/>
              </w:rPr>
            </w:pPr>
            <w:r>
              <w:rPr>
                <w:rFonts w:hint="eastAsia" w:ascii="宋体" w:hAnsi="宋体"/>
                <w:sz w:val="24"/>
              </w:rPr>
              <w:t>管控措施</w:t>
            </w:r>
          </w:p>
        </w:tc>
        <w:tc>
          <w:tcPr>
            <w:tcW w:w="855" w:type="dxa"/>
            <w:vMerge w:val="restart"/>
            <w:vAlign w:val="center"/>
          </w:tcPr>
          <w:p>
            <w:pPr>
              <w:jc w:val="center"/>
              <w:rPr>
                <w:rFonts w:ascii="宋体" w:hAnsi="宋体"/>
                <w:sz w:val="24"/>
              </w:rPr>
            </w:pPr>
            <w:r>
              <w:rPr>
                <w:rFonts w:hint="eastAsia" w:ascii="宋体" w:hAnsi="宋体"/>
                <w:sz w:val="24"/>
              </w:rPr>
              <w:t>责任单位</w:t>
            </w:r>
          </w:p>
        </w:tc>
        <w:tc>
          <w:tcPr>
            <w:tcW w:w="722" w:type="dxa"/>
            <w:vMerge w:val="restart"/>
            <w:vAlign w:val="center"/>
          </w:tcPr>
          <w:p>
            <w:pPr>
              <w:jc w:val="center"/>
              <w:rPr>
                <w:rFonts w:ascii="宋体" w:hAnsi="宋体"/>
                <w:sz w:val="24"/>
              </w:rPr>
            </w:pPr>
            <w:r>
              <w:rPr>
                <w:rFonts w:hint="eastAsia" w:ascii="宋体" w:hAnsi="宋体"/>
                <w:sz w:val="24"/>
              </w:rPr>
              <w:t>责任人</w:t>
            </w:r>
          </w:p>
        </w:tc>
        <w:tc>
          <w:tcPr>
            <w:tcW w:w="482" w:type="dxa"/>
            <w:vMerge w:val="restart"/>
            <w:vAlign w:val="center"/>
          </w:tcPr>
          <w:p>
            <w:pPr>
              <w:jc w:val="center"/>
              <w:rPr>
                <w:rFonts w:ascii="宋体" w:hAnsi="宋体"/>
                <w:sz w:val="24"/>
              </w:rPr>
            </w:pPr>
            <w:r>
              <w:rPr>
                <w:rFonts w:hint="eastAsia" w:ascii="宋体" w:hAnsi="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jc w:val="center"/>
        </w:trPr>
        <w:tc>
          <w:tcPr>
            <w:tcW w:w="392" w:type="dxa"/>
            <w:vAlign w:val="center"/>
          </w:tcPr>
          <w:p>
            <w:pPr>
              <w:jc w:val="center"/>
              <w:rPr>
                <w:rFonts w:ascii="宋体" w:hAnsi="宋体"/>
                <w:sz w:val="24"/>
              </w:rPr>
            </w:pPr>
            <w:r>
              <w:rPr>
                <w:rFonts w:hint="eastAsia" w:ascii="宋体" w:hAnsi="宋体"/>
                <w:sz w:val="24"/>
              </w:rPr>
              <w:t>编号</w:t>
            </w:r>
          </w:p>
        </w:tc>
        <w:tc>
          <w:tcPr>
            <w:tcW w:w="425" w:type="dxa"/>
            <w:vAlign w:val="center"/>
          </w:tcPr>
          <w:p>
            <w:pPr>
              <w:jc w:val="center"/>
              <w:rPr>
                <w:rFonts w:ascii="宋体" w:hAnsi="宋体"/>
                <w:sz w:val="24"/>
              </w:rPr>
            </w:pPr>
            <w:r>
              <w:rPr>
                <w:rFonts w:hint="eastAsia" w:ascii="宋体" w:hAnsi="宋体"/>
                <w:sz w:val="24"/>
              </w:rPr>
              <w:t>类型</w:t>
            </w:r>
          </w:p>
        </w:tc>
        <w:tc>
          <w:tcPr>
            <w:tcW w:w="567" w:type="dxa"/>
            <w:vAlign w:val="center"/>
          </w:tcPr>
          <w:p>
            <w:pPr>
              <w:jc w:val="center"/>
              <w:rPr>
                <w:rFonts w:ascii="宋体" w:hAnsi="宋体"/>
                <w:sz w:val="24"/>
              </w:rPr>
            </w:pPr>
            <w:r>
              <w:rPr>
                <w:rFonts w:hint="eastAsia" w:ascii="宋体" w:hAnsi="宋体"/>
                <w:sz w:val="24"/>
              </w:rPr>
              <w:t>名称</w:t>
            </w:r>
          </w:p>
        </w:tc>
        <w:tc>
          <w:tcPr>
            <w:tcW w:w="709" w:type="dxa"/>
            <w:vAlign w:val="center"/>
          </w:tcPr>
          <w:p>
            <w:pPr>
              <w:jc w:val="center"/>
              <w:rPr>
                <w:rFonts w:ascii="宋体" w:hAnsi="宋体"/>
                <w:sz w:val="24"/>
              </w:rPr>
            </w:pPr>
            <w:r>
              <w:rPr>
                <w:rFonts w:hint="eastAsia" w:ascii="宋体" w:hAnsi="宋体"/>
                <w:sz w:val="24"/>
              </w:rPr>
              <w:t>序号</w:t>
            </w:r>
          </w:p>
        </w:tc>
        <w:tc>
          <w:tcPr>
            <w:tcW w:w="709" w:type="dxa"/>
            <w:vAlign w:val="center"/>
          </w:tcPr>
          <w:p>
            <w:pPr>
              <w:jc w:val="center"/>
              <w:rPr>
                <w:rFonts w:ascii="宋体" w:hAnsi="宋体"/>
                <w:sz w:val="24"/>
              </w:rPr>
            </w:pPr>
            <w:r>
              <w:rPr>
                <w:rFonts w:hint="eastAsia" w:ascii="宋体" w:hAnsi="宋体"/>
                <w:sz w:val="24"/>
              </w:rPr>
              <w:t>名称</w:t>
            </w:r>
          </w:p>
        </w:tc>
        <w:tc>
          <w:tcPr>
            <w:tcW w:w="1460" w:type="dxa"/>
            <w:vMerge w:val="continue"/>
            <w:vAlign w:val="center"/>
          </w:tcPr>
          <w:p>
            <w:pPr>
              <w:jc w:val="center"/>
              <w:rPr>
                <w:rFonts w:ascii="宋体" w:hAnsi="宋体"/>
                <w:sz w:val="24"/>
              </w:rPr>
            </w:pPr>
          </w:p>
        </w:tc>
        <w:tc>
          <w:tcPr>
            <w:tcW w:w="711" w:type="dxa"/>
            <w:vMerge w:val="continue"/>
            <w:vAlign w:val="center"/>
          </w:tcPr>
          <w:p>
            <w:pPr>
              <w:jc w:val="center"/>
              <w:rPr>
                <w:rFonts w:ascii="宋体" w:hAnsi="宋体"/>
                <w:sz w:val="24"/>
              </w:rPr>
            </w:pPr>
          </w:p>
        </w:tc>
        <w:tc>
          <w:tcPr>
            <w:tcW w:w="711" w:type="dxa"/>
            <w:vMerge w:val="continue"/>
            <w:vAlign w:val="center"/>
          </w:tcPr>
          <w:p>
            <w:pPr>
              <w:jc w:val="center"/>
              <w:rPr>
                <w:rFonts w:ascii="宋体" w:hAnsi="宋体"/>
                <w:sz w:val="24"/>
              </w:rPr>
            </w:pPr>
          </w:p>
        </w:tc>
        <w:tc>
          <w:tcPr>
            <w:tcW w:w="785" w:type="dxa"/>
            <w:vMerge w:val="continue"/>
            <w:vAlign w:val="center"/>
          </w:tcPr>
          <w:p>
            <w:pPr>
              <w:jc w:val="center"/>
              <w:rPr>
                <w:rFonts w:ascii="宋体" w:hAnsi="宋体"/>
                <w:sz w:val="24"/>
              </w:rPr>
            </w:pPr>
          </w:p>
        </w:tc>
        <w:tc>
          <w:tcPr>
            <w:tcW w:w="855" w:type="dxa"/>
            <w:vMerge w:val="continue"/>
            <w:vAlign w:val="center"/>
          </w:tcPr>
          <w:p>
            <w:pPr>
              <w:jc w:val="center"/>
              <w:rPr>
                <w:rFonts w:ascii="宋体" w:hAnsi="宋体"/>
                <w:sz w:val="24"/>
              </w:rPr>
            </w:pPr>
          </w:p>
        </w:tc>
        <w:tc>
          <w:tcPr>
            <w:tcW w:w="722" w:type="dxa"/>
            <w:vMerge w:val="continue"/>
            <w:vAlign w:val="center"/>
          </w:tcPr>
          <w:p>
            <w:pPr>
              <w:jc w:val="center"/>
              <w:rPr>
                <w:rFonts w:ascii="宋体" w:hAnsi="宋体"/>
                <w:sz w:val="24"/>
              </w:rPr>
            </w:pPr>
          </w:p>
        </w:tc>
        <w:tc>
          <w:tcPr>
            <w:tcW w:w="482" w:type="dxa"/>
            <w:vMerge w:val="continue"/>
            <w:vAlign w:val="center"/>
          </w:tcPr>
          <w:p>
            <w:pPr>
              <w:jc w:val="center"/>
              <w:rPr>
                <w:rFonts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restart"/>
            <w:vAlign w:val="center"/>
          </w:tcPr>
          <w:p>
            <w:pPr>
              <w:jc w:val="center"/>
              <w:rPr>
                <w:rFonts w:ascii="宋体" w:hAnsi="宋体"/>
                <w:sz w:val="24"/>
              </w:rPr>
            </w:pPr>
            <w:r>
              <w:rPr>
                <w:rFonts w:hint="eastAsia" w:ascii="宋体" w:hAnsi="宋体"/>
                <w:sz w:val="24"/>
              </w:rPr>
              <w:t>1</w:t>
            </w:r>
          </w:p>
        </w:tc>
        <w:tc>
          <w:tcPr>
            <w:tcW w:w="425" w:type="dxa"/>
            <w:vMerge w:val="restart"/>
            <w:vAlign w:val="center"/>
          </w:tcPr>
          <w:p>
            <w:pPr>
              <w:jc w:val="center"/>
              <w:rPr>
                <w:rFonts w:ascii="宋体" w:hAnsi="宋体"/>
                <w:sz w:val="24"/>
              </w:rPr>
            </w:pPr>
            <w:r>
              <w:rPr>
                <w:rFonts w:hint="eastAsia" w:ascii="宋体" w:hAnsi="宋体"/>
                <w:sz w:val="24"/>
              </w:rPr>
              <w:t>作业活动</w:t>
            </w:r>
          </w:p>
        </w:tc>
        <w:tc>
          <w:tcPr>
            <w:tcW w:w="567" w:type="dxa"/>
            <w:vMerge w:val="restart"/>
            <w:vAlign w:val="center"/>
          </w:tcPr>
          <w:p>
            <w:pPr>
              <w:jc w:val="center"/>
              <w:rPr>
                <w:rFonts w:ascii="宋体" w:hAnsi="宋体"/>
                <w:sz w:val="24"/>
              </w:rPr>
            </w:pPr>
          </w:p>
        </w:tc>
        <w:tc>
          <w:tcPr>
            <w:tcW w:w="709" w:type="dxa"/>
            <w:vAlign w:val="center"/>
          </w:tcPr>
          <w:p>
            <w:pPr>
              <w:jc w:val="center"/>
              <w:rPr>
                <w:rFonts w:ascii="宋体" w:hAnsi="宋体"/>
                <w:sz w:val="24"/>
              </w:rPr>
            </w:pPr>
            <w:r>
              <w:rPr>
                <w:rFonts w:hint="eastAsia" w:ascii="宋体" w:hAnsi="宋体"/>
                <w:sz w:val="24"/>
              </w:rPr>
              <w:t>1</w:t>
            </w:r>
          </w:p>
        </w:tc>
        <w:tc>
          <w:tcPr>
            <w:tcW w:w="709" w:type="dxa"/>
            <w:vAlign w:val="center"/>
          </w:tcPr>
          <w:p>
            <w:pPr>
              <w:jc w:val="center"/>
              <w:rPr>
                <w:rFonts w:ascii="宋体" w:hAnsi="宋体"/>
                <w:sz w:val="24"/>
              </w:rPr>
            </w:pPr>
          </w:p>
        </w:tc>
        <w:tc>
          <w:tcPr>
            <w:tcW w:w="1460"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85" w:type="dxa"/>
            <w:vAlign w:val="center"/>
          </w:tcPr>
          <w:p>
            <w:pPr>
              <w:jc w:val="center"/>
              <w:rPr>
                <w:rFonts w:ascii="宋体" w:hAnsi="宋体"/>
                <w:sz w:val="24"/>
              </w:rPr>
            </w:pPr>
          </w:p>
        </w:tc>
        <w:tc>
          <w:tcPr>
            <w:tcW w:w="855" w:type="dxa"/>
            <w:vAlign w:val="center"/>
          </w:tcPr>
          <w:p>
            <w:pPr>
              <w:jc w:val="center"/>
              <w:rPr>
                <w:rFonts w:ascii="宋体" w:hAnsi="宋体"/>
                <w:sz w:val="24"/>
              </w:rPr>
            </w:pPr>
          </w:p>
        </w:tc>
        <w:tc>
          <w:tcPr>
            <w:tcW w:w="722" w:type="dxa"/>
            <w:vAlign w:val="center"/>
          </w:tcPr>
          <w:p>
            <w:pPr>
              <w:jc w:val="center"/>
              <w:rPr>
                <w:rFonts w:ascii="宋体" w:hAnsi="宋体"/>
                <w:sz w:val="24"/>
              </w:rPr>
            </w:pPr>
          </w:p>
        </w:tc>
        <w:tc>
          <w:tcPr>
            <w:tcW w:w="482" w:type="dxa"/>
            <w:vAlign w:val="center"/>
          </w:tcPr>
          <w:p>
            <w:pPr>
              <w:jc w:val="center"/>
              <w:rPr>
                <w:rFonts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continue"/>
            <w:vAlign w:val="center"/>
          </w:tcPr>
          <w:p>
            <w:pPr>
              <w:jc w:val="center"/>
              <w:rPr>
                <w:rFonts w:ascii="宋体" w:hAnsi="宋体"/>
                <w:sz w:val="24"/>
              </w:rPr>
            </w:pPr>
          </w:p>
        </w:tc>
        <w:tc>
          <w:tcPr>
            <w:tcW w:w="425" w:type="dxa"/>
            <w:vMerge w:val="continue"/>
            <w:vAlign w:val="center"/>
          </w:tcPr>
          <w:p>
            <w:pPr>
              <w:jc w:val="center"/>
              <w:rPr>
                <w:rFonts w:ascii="宋体" w:hAnsi="宋体"/>
                <w:sz w:val="24"/>
              </w:rPr>
            </w:pPr>
          </w:p>
        </w:tc>
        <w:tc>
          <w:tcPr>
            <w:tcW w:w="567" w:type="dxa"/>
            <w:vMerge w:val="continue"/>
            <w:vAlign w:val="center"/>
          </w:tcPr>
          <w:p>
            <w:pPr>
              <w:jc w:val="center"/>
              <w:rPr>
                <w:rFonts w:ascii="宋体" w:hAnsi="宋体"/>
                <w:sz w:val="24"/>
              </w:rPr>
            </w:pPr>
          </w:p>
        </w:tc>
        <w:tc>
          <w:tcPr>
            <w:tcW w:w="709" w:type="dxa"/>
            <w:vAlign w:val="center"/>
          </w:tcPr>
          <w:p>
            <w:pPr>
              <w:jc w:val="center"/>
              <w:rPr>
                <w:rFonts w:ascii="宋体" w:hAnsi="宋体"/>
                <w:sz w:val="24"/>
              </w:rPr>
            </w:pPr>
            <w:r>
              <w:rPr>
                <w:rFonts w:hint="eastAsia" w:ascii="宋体" w:hAnsi="宋体"/>
                <w:sz w:val="24"/>
              </w:rPr>
              <w:t>2</w:t>
            </w:r>
          </w:p>
        </w:tc>
        <w:tc>
          <w:tcPr>
            <w:tcW w:w="709" w:type="dxa"/>
            <w:vAlign w:val="center"/>
          </w:tcPr>
          <w:p>
            <w:pPr>
              <w:jc w:val="center"/>
              <w:rPr>
                <w:rFonts w:ascii="宋体" w:hAnsi="宋体"/>
                <w:sz w:val="24"/>
              </w:rPr>
            </w:pPr>
          </w:p>
        </w:tc>
        <w:tc>
          <w:tcPr>
            <w:tcW w:w="1460"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85" w:type="dxa"/>
            <w:vAlign w:val="center"/>
          </w:tcPr>
          <w:p>
            <w:pPr>
              <w:jc w:val="center"/>
              <w:rPr>
                <w:rFonts w:ascii="宋体" w:hAnsi="宋体"/>
                <w:sz w:val="24"/>
              </w:rPr>
            </w:pPr>
          </w:p>
        </w:tc>
        <w:tc>
          <w:tcPr>
            <w:tcW w:w="855" w:type="dxa"/>
            <w:vAlign w:val="center"/>
          </w:tcPr>
          <w:p>
            <w:pPr>
              <w:jc w:val="center"/>
              <w:rPr>
                <w:rFonts w:ascii="宋体" w:hAnsi="宋体"/>
                <w:sz w:val="24"/>
              </w:rPr>
            </w:pPr>
          </w:p>
        </w:tc>
        <w:tc>
          <w:tcPr>
            <w:tcW w:w="722" w:type="dxa"/>
            <w:vAlign w:val="center"/>
          </w:tcPr>
          <w:p>
            <w:pPr>
              <w:jc w:val="center"/>
              <w:rPr>
                <w:rFonts w:ascii="宋体" w:hAnsi="宋体"/>
                <w:sz w:val="24"/>
              </w:rPr>
            </w:pPr>
          </w:p>
        </w:tc>
        <w:tc>
          <w:tcPr>
            <w:tcW w:w="482" w:type="dxa"/>
            <w:vAlign w:val="center"/>
          </w:tcPr>
          <w:p>
            <w:pPr>
              <w:jc w:val="center"/>
              <w:rPr>
                <w:rFonts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continue"/>
            <w:vAlign w:val="center"/>
          </w:tcPr>
          <w:p>
            <w:pPr>
              <w:jc w:val="center"/>
              <w:rPr>
                <w:rFonts w:ascii="宋体" w:hAnsi="宋体"/>
                <w:sz w:val="24"/>
              </w:rPr>
            </w:pPr>
          </w:p>
        </w:tc>
        <w:tc>
          <w:tcPr>
            <w:tcW w:w="425" w:type="dxa"/>
            <w:vMerge w:val="continue"/>
            <w:vAlign w:val="center"/>
          </w:tcPr>
          <w:p>
            <w:pPr>
              <w:jc w:val="center"/>
              <w:rPr>
                <w:rFonts w:ascii="宋体" w:hAnsi="宋体"/>
                <w:sz w:val="24"/>
              </w:rPr>
            </w:pPr>
          </w:p>
        </w:tc>
        <w:tc>
          <w:tcPr>
            <w:tcW w:w="567" w:type="dxa"/>
            <w:vMerge w:val="continue"/>
            <w:vAlign w:val="center"/>
          </w:tcPr>
          <w:p>
            <w:pPr>
              <w:jc w:val="center"/>
              <w:rPr>
                <w:rFonts w:ascii="宋体" w:hAnsi="宋体"/>
                <w:sz w:val="24"/>
              </w:rPr>
            </w:pPr>
          </w:p>
        </w:tc>
        <w:tc>
          <w:tcPr>
            <w:tcW w:w="709" w:type="dxa"/>
            <w:vAlign w:val="center"/>
          </w:tcPr>
          <w:p>
            <w:pPr>
              <w:jc w:val="center"/>
              <w:rPr>
                <w:rFonts w:ascii="宋体" w:hAnsi="宋体"/>
                <w:sz w:val="24"/>
              </w:rPr>
            </w:pPr>
            <w:r>
              <w:rPr>
                <w:rFonts w:hint="eastAsia" w:ascii="宋体" w:hAnsi="宋体"/>
                <w:sz w:val="24"/>
              </w:rPr>
              <w:t>3</w:t>
            </w:r>
          </w:p>
        </w:tc>
        <w:tc>
          <w:tcPr>
            <w:tcW w:w="709" w:type="dxa"/>
            <w:vAlign w:val="center"/>
          </w:tcPr>
          <w:p>
            <w:pPr>
              <w:jc w:val="center"/>
              <w:rPr>
                <w:rFonts w:ascii="宋体" w:hAnsi="宋体"/>
                <w:sz w:val="24"/>
              </w:rPr>
            </w:pPr>
          </w:p>
        </w:tc>
        <w:tc>
          <w:tcPr>
            <w:tcW w:w="1460"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85" w:type="dxa"/>
            <w:vAlign w:val="center"/>
          </w:tcPr>
          <w:p>
            <w:pPr>
              <w:jc w:val="center"/>
              <w:rPr>
                <w:rFonts w:ascii="宋体" w:hAnsi="宋体"/>
                <w:sz w:val="24"/>
              </w:rPr>
            </w:pPr>
          </w:p>
        </w:tc>
        <w:tc>
          <w:tcPr>
            <w:tcW w:w="855" w:type="dxa"/>
            <w:vAlign w:val="center"/>
          </w:tcPr>
          <w:p>
            <w:pPr>
              <w:jc w:val="center"/>
              <w:rPr>
                <w:rFonts w:ascii="宋体" w:hAnsi="宋体"/>
                <w:sz w:val="24"/>
              </w:rPr>
            </w:pPr>
          </w:p>
        </w:tc>
        <w:tc>
          <w:tcPr>
            <w:tcW w:w="722" w:type="dxa"/>
            <w:vAlign w:val="center"/>
          </w:tcPr>
          <w:p>
            <w:pPr>
              <w:jc w:val="center"/>
              <w:rPr>
                <w:rFonts w:ascii="宋体" w:hAnsi="宋体"/>
                <w:sz w:val="24"/>
              </w:rPr>
            </w:pPr>
          </w:p>
        </w:tc>
        <w:tc>
          <w:tcPr>
            <w:tcW w:w="482" w:type="dxa"/>
            <w:vAlign w:val="center"/>
          </w:tcPr>
          <w:p>
            <w:pPr>
              <w:jc w:val="center"/>
              <w:rPr>
                <w:rFonts w:ascii="宋体" w:hAnsi="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continue"/>
            <w:vAlign w:val="center"/>
          </w:tcPr>
          <w:p>
            <w:pPr>
              <w:jc w:val="center"/>
              <w:rPr>
                <w:rFonts w:ascii="宋体" w:hAnsi="宋体"/>
                <w:sz w:val="24"/>
              </w:rPr>
            </w:pPr>
          </w:p>
        </w:tc>
        <w:tc>
          <w:tcPr>
            <w:tcW w:w="425" w:type="dxa"/>
            <w:vMerge w:val="continue"/>
            <w:vAlign w:val="center"/>
          </w:tcPr>
          <w:p>
            <w:pPr>
              <w:jc w:val="center"/>
              <w:rPr>
                <w:rFonts w:ascii="宋体" w:hAnsi="宋体"/>
                <w:sz w:val="24"/>
              </w:rPr>
            </w:pPr>
          </w:p>
        </w:tc>
        <w:tc>
          <w:tcPr>
            <w:tcW w:w="567" w:type="dxa"/>
            <w:vMerge w:val="continue"/>
            <w:vAlign w:val="center"/>
          </w:tcPr>
          <w:p>
            <w:pPr>
              <w:jc w:val="center"/>
              <w:rPr>
                <w:rFonts w:ascii="宋体" w:hAnsi="宋体"/>
                <w:sz w:val="24"/>
              </w:rPr>
            </w:pPr>
          </w:p>
        </w:tc>
        <w:tc>
          <w:tcPr>
            <w:tcW w:w="709" w:type="dxa"/>
            <w:vAlign w:val="center"/>
          </w:tcPr>
          <w:p>
            <w:pPr>
              <w:jc w:val="center"/>
              <w:rPr>
                <w:rFonts w:ascii="宋体" w:hAnsi="宋体"/>
                <w:sz w:val="24"/>
              </w:rPr>
            </w:pPr>
            <w:r>
              <w:rPr>
                <w:rFonts w:hint="eastAsia" w:ascii="宋体" w:hAnsi="宋体"/>
                <w:sz w:val="24"/>
              </w:rPr>
              <w:t>4</w:t>
            </w:r>
          </w:p>
        </w:tc>
        <w:tc>
          <w:tcPr>
            <w:tcW w:w="709" w:type="dxa"/>
            <w:vAlign w:val="center"/>
          </w:tcPr>
          <w:p>
            <w:pPr>
              <w:jc w:val="center"/>
              <w:rPr>
                <w:rFonts w:ascii="宋体" w:hAnsi="宋体"/>
                <w:sz w:val="24"/>
              </w:rPr>
            </w:pPr>
          </w:p>
        </w:tc>
        <w:tc>
          <w:tcPr>
            <w:tcW w:w="1460"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11" w:type="dxa"/>
            <w:vAlign w:val="center"/>
          </w:tcPr>
          <w:p>
            <w:pPr>
              <w:jc w:val="center"/>
              <w:rPr>
                <w:rFonts w:ascii="宋体" w:hAnsi="宋体"/>
                <w:sz w:val="24"/>
              </w:rPr>
            </w:pPr>
          </w:p>
        </w:tc>
        <w:tc>
          <w:tcPr>
            <w:tcW w:w="785" w:type="dxa"/>
            <w:vAlign w:val="center"/>
          </w:tcPr>
          <w:p>
            <w:pPr>
              <w:jc w:val="center"/>
              <w:rPr>
                <w:rFonts w:ascii="宋体" w:hAnsi="宋体"/>
                <w:sz w:val="24"/>
              </w:rPr>
            </w:pPr>
          </w:p>
        </w:tc>
        <w:tc>
          <w:tcPr>
            <w:tcW w:w="855" w:type="dxa"/>
            <w:vAlign w:val="center"/>
          </w:tcPr>
          <w:p>
            <w:pPr>
              <w:jc w:val="center"/>
              <w:rPr>
                <w:rFonts w:ascii="宋体" w:hAnsi="宋体"/>
                <w:sz w:val="24"/>
              </w:rPr>
            </w:pPr>
          </w:p>
        </w:tc>
        <w:tc>
          <w:tcPr>
            <w:tcW w:w="722" w:type="dxa"/>
            <w:vAlign w:val="center"/>
          </w:tcPr>
          <w:p>
            <w:pPr>
              <w:jc w:val="center"/>
              <w:rPr>
                <w:rFonts w:ascii="宋体" w:hAnsi="宋体"/>
                <w:sz w:val="24"/>
              </w:rPr>
            </w:pPr>
          </w:p>
        </w:tc>
        <w:tc>
          <w:tcPr>
            <w:tcW w:w="482" w:type="dxa"/>
            <w:vAlign w:val="center"/>
          </w:tcPr>
          <w:p>
            <w:pPr>
              <w:jc w:val="center"/>
              <w:rPr>
                <w:rFonts w:ascii="宋体" w:hAnsi="宋体"/>
                <w:sz w:val="24"/>
              </w:rPr>
            </w:pPr>
          </w:p>
        </w:tc>
      </w:tr>
    </w:tbl>
    <w:p>
      <w:pPr>
        <w:rPr>
          <w:rFonts w:ascii="宋体" w:hAnsi="宋体"/>
          <w:szCs w:val="21"/>
        </w:rPr>
      </w:pPr>
      <w:r>
        <w:rPr>
          <w:rFonts w:hint="eastAsia" w:ascii="宋体" w:hAnsi="宋体"/>
          <w:szCs w:val="21"/>
        </w:rPr>
        <w:t>填表说明：管控措施指按一定程序确定的所有管控措施，包括“现有安全控制措施”和“建议改进措施”内容必须详细和具体</w:t>
      </w:r>
    </w:p>
    <w:p>
      <w:pPr>
        <w:rPr>
          <w:rFonts w:ascii="宋体" w:hAnsi="宋体"/>
          <w:szCs w:val="21"/>
        </w:rPr>
      </w:pPr>
    </w:p>
    <w:p>
      <w:pPr>
        <w:rPr>
          <w:rFonts w:ascii="宋体" w:hAnsi="宋体"/>
          <w:szCs w:val="21"/>
        </w:rPr>
      </w:pPr>
    </w:p>
    <w:p>
      <w:pPr>
        <w:jc w:val="center"/>
        <w:rPr>
          <w:rFonts w:ascii="宋体" w:hAnsi="宋体"/>
          <w:sz w:val="28"/>
          <w:szCs w:val="28"/>
        </w:rPr>
      </w:pPr>
      <w:bookmarkStart w:id="213" w:name="_Toc25161_WPSOffice_Level1"/>
      <w:bookmarkStart w:id="214" w:name="_Toc29077_WPSOffice_Level1"/>
      <w:r>
        <w:rPr>
          <w:rFonts w:hint="eastAsia" w:ascii="宋体" w:hAnsi="宋体"/>
          <w:sz w:val="28"/>
          <w:szCs w:val="28"/>
        </w:rPr>
        <w:t>表5  设备设施风险分级管控清单</w:t>
      </w:r>
      <w:bookmarkEnd w:id="213"/>
      <w:bookmarkEnd w:id="214"/>
    </w:p>
    <w:tbl>
      <w:tblPr>
        <w:tblStyle w:val="18"/>
        <w:tblW w:w="852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2"/>
        <w:gridCol w:w="425"/>
        <w:gridCol w:w="567"/>
        <w:gridCol w:w="709"/>
        <w:gridCol w:w="709"/>
        <w:gridCol w:w="562"/>
        <w:gridCol w:w="795"/>
        <w:gridCol w:w="1485"/>
        <w:gridCol w:w="780"/>
        <w:gridCol w:w="765"/>
        <w:gridCol w:w="915"/>
        <w:gridCol w:w="4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84" w:type="dxa"/>
            <w:gridSpan w:val="3"/>
            <w:vAlign w:val="center"/>
          </w:tcPr>
          <w:p>
            <w:pPr>
              <w:jc w:val="center"/>
              <w:rPr>
                <w:rFonts w:ascii="宋体" w:hAnsi="宋体"/>
                <w:bCs/>
                <w:sz w:val="24"/>
              </w:rPr>
            </w:pPr>
            <w:r>
              <w:rPr>
                <w:rFonts w:hint="eastAsia" w:ascii="宋体" w:hAnsi="宋体"/>
                <w:bCs/>
                <w:sz w:val="24"/>
              </w:rPr>
              <w:t>设备名称</w:t>
            </w:r>
          </w:p>
        </w:tc>
        <w:tc>
          <w:tcPr>
            <w:tcW w:w="1418" w:type="dxa"/>
            <w:gridSpan w:val="2"/>
            <w:vAlign w:val="center"/>
          </w:tcPr>
          <w:p>
            <w:pPr>
              <w:jc w:val="center"/>
              <w:rPr>
                <w:rFonts w:ascii="宋体" w:hAnsi="宋体"/>
                <w:bCs/>
                <w:sz w:val="24"/>
              </w:rPr>
            </w:pPr>
            <w:r>
              <w:rPr>
                <w:rFonts w:hint="eastAsia" w:ascii="宋体" w:hAnsi="宋体"/>
                <w:bCs/>
                <w:sz w:val="24"/>
              </w:rPr>
              <w:t>检查项目（危险源）</w:t>
            </w:r>
          </w:p>
        </w:tc>
        <w:tc>
          <w:tcPr>
            <w:tcW w:w="562" w:type="dxa"/>
            <w:vMerge w:val="restart"/>
            <w:vAlign w:val="center"/>
          </w:tcPr>
          <w:p>
            <w:pPr>
              <w:rPr>
                <w:rFonts w:ascii="宋体" w:hAnsi="宋体"/>
                <w:bCs/>
                <w:sz w:val="24"/>
              </w:rPr>
            </w:pPr>
            <w:r>
              <w:rPr>
                <w:rFonts w:hint="eastAsia" w:ascii="宋体" w:hAnsi="宋体"/>
                <w:bCs/>
                <w:sz w:val="24"/>
              </w:rPr>
              <w:t>标准</w:t>
            </w:r>
          </w:p>
        </w:tc>
        <w:tc>
          <w:tcPr>
            <w:tcW w:w="795" w:type="dxa"/>
            <w:vMerge w:val="restart"/>
            <w:vAlign w:val="center"/>
          </w:tcPr>
          <w:p>
            <w:pPr>
              <w:jc w:val="center"/>
              <w:rPr>
                <w:rFonts w:ascii="宋体" w:hAnsi="宋体"/>
                <w:bCs/>
                <w:sz w:val="24"/>
              </w:rPr>
            </w:pPr>
            <w:r>
              <w:rPr>
                <w:rFonts w:hint="eastAsia" w:ascii="宋体" w:hAnsi="宋体"/>
                <w:bCs/>
                <w:sz w:val="24"/>
              </w:rPr>
              <w:t>风险等级</w:t>
            </w:r>
          </w:p>
        </w:tc>
        <w:tc>
          <w:tcPr>
            <w:tcW w:w="1485" w:type="dxa"/>
            <w:vMerge w:val="restart"/>
            <w:vAlign w:val="center"/>
          </w:tcPr>
          <w:p>
            <w:pPr>
              <w:jc w:val="center"/>
              <w:rPr>
                <w:rFonts w:ascii="宋体" w:hAnsi="宋体"/>
                <w:bCs/>
                <w:sz w:val="24"/>
              </w:rPr>
            </w:pPr>
            <w:r>
              <w:rPr>
                <w:rFonts w:hint="eastAsia" w:ascii="宋体" w:hAnsi="宋体"/>
                <w:bCs/>
                <w:sz w:val="24"/>
              </w:rPr>
              <w:t>不符标准情况及后果</w:t>
            </w:r>
          </w:p>
        </w:tc>
        <w:tc>
          <w:tcPr>
            <w:tcW w:w="780" w:type="dxa"/>
            <w:vMerge w:val="restart"/>
            <w:vAlign w:val="center"/>
          </w:tcPr>
          <w:p>
            <w:pPr>
              <w:jc w:val="center"/>
              <w:rPr>
                <w:rFonts w:ascii="宋体" w:hAnsi="宋体"/>
                <w:bCs/>
                <w:sz w:val="24"/>
              </w:rPr>
            </w:pPr>
            <w:r>
              <w:rPr>
                <w:rFonts w:hint="eastAsia" w:ascii="宋体" w:hAnsi="宋体"/>
                <w:bCs/>
                <w:sz w:val="24"/>
              </w:rPr>
              <w:t>管控措施</w:t>
            </w:r>
          </w:p>
        </w:tc>
        <w:tc>
          <w:tcPr>
            <w:tcW w:w="765" w:type="dxa"/>
            <w:vMerge w:val="restart"/>
            <w:vAlign w:val="center"/>
          </w:tcPr>
          <w:p>
            <w:pPr>
              <w:jc w:val="center"/>
              <w:rPr>
                <w:rFonts w:ascii="宋体" w:hAnsi="宋体"/>
                <w:bCs/>
                <w:sz w:val="24"/>
              </w:rPr>
            </w:pPr>
            <w:r>
              <w:rPr>
                <w:rFonts w:hint="eastAsia" w:ascii="宋体" w:hAnsi="宋体"/>
                <w:bCs/>
                <w:sz w:val="24"/>
              </w:rPr>
              <w:t>责任单位</w:t>
            </w:r>
          </w:p>
        </w:tc>
        <w:tc>
          <w:tcPr>
            <w:tcW w:w="915" w:type="dxa"/>
            <w:vMerge w:val="restart"/>
            <w:vAlign w:val="center"/>
          </w:tcPr>
          <w:p>
            <w:pPr>
              <w:jc w:val="center"/>
              <w:rPr>
                <w:rFonts w:ascii="宋体" w:hAnsi="宋体"/>
                <w:bCs/>
                <w:sz w:val="24"/>
              </w:rPr>
            </w:pPr>
            <w:r>
              <w:rPr>
                <w:rFonts w:hint="eastAsia" w:ascii="宋体" w:hAnsi="宋体"/>
                <w:bCs/>
                <w:sz w:val="24"/>
              </w:rPr>
              <w:t>责任人</w:t>
            </w:r>
          </w:p>
        </w:tc>
        <w:tc>
          <w:tcPr>
            <w:tcW w:w="424" w:type="dxa"/>
            <w:vMerge w:val="restart"/>
            <w:vAlign w:val="center"/>
          </w:tcPr>
          <w:p>
            <w:pPr>
              <w:jc w:val="center"/>
              <w:rPr>
                <w:rFonts w:ascii="宋体" w:hAnsi="宋体"/>
                <w:bCs/>
                <w:sz w:val="24"/>
              </w:rPr>
            </w:pPr>
            <w:r>
              <w:rPr>
                <w:rFonts w:hint="eastAsia" w:ascii="宋体" w:hAnsi="宋体"/>
                <w:bCs/>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7" w:hRule="atLeast"/>
          <w:jc w:val="center"/>
        </w:trPr>
        <w:tc>
          <w:tcPr>
            <w:tcW w:w="392" w:type="dxa"/>
            <w:vAlign w:val="center"/>
          </w:tcPr>
          <w:p>
            <w:pPr>
              <w:jc w:val="center"/>
              <w:rPr>
                <w:rFonts w:ascii="宋体" w:hAnsi="宋体"/>
                <w:bCs/>
                <w:sz w:val="24"/>
              </w:rPr>
            </w:pPr>
            <w:r>
              <w:rPr>
                <w:rFonts w:hint="eastAsia" w:ascii="宋体" w:hAnsi="宋体"/>
                <w:bCs/>
                <w:sz w:val="24"/>
              </w:rPr>
              <w:t>编号</w:t>
            </w:r>
          </w:p>
        </w:tc>
        <w:tc>
          <w:tcPr>
            <w:tcW w:w="425" w:type="dxa"/>
            <w:vAlign w:val="center"/>
          </w:tcPr>
          <w:p>
            <w:pPr>
              <w:jc w:val="center"/>
              <w:rPr>
                <w:rFonts w:ascii="宋体" w:hAnsi="宋体"/>
                <w:bCs/>
                <w:sz w:val="24"/>
              </w:rPr>
            </w:pPr>
            <w:r>
              <w:rPr>
                <w:rFonts w:hint="eastAsia" w:ascii="宋体" w:hAnsi="宋体"/>
                <w:bCs/>
                <w:sz w:val="24"/>
              </w:rPr>
              <w:t>类型</w:t>
            </w:r>
          </w:p>
        </w:tc>
        <w:tc>
          <w:tcPr>
            <w:tcW w:w="567" w:type="dxa"/>
            <w:vAlign w:val="center"/>
          </w:tcPr>
          <w:p>
            <w:pPr>
              <w:jc w:val="center"/>
              <w:rPr>
                <w:rFonts w:ascii="宋体" w:hAnsi="宋体"/>
                <w:bCs/>
                <w:sz w:val="24"/>
              </w:rPr>
            </w:pPr>
            <w:r>
              <w:rPr>
                <w:rFonts w:hint="eastAsia" w:ascii="宋体" w:hAnsi="宋体"/>
                <w:bCs/>
                <w:sz w:val="24"/>
              </w:rPr>
              <w:t>名称</w:t>
            </w:r>
          </w:p>
        </w:tc>
        <w:tc>
          <w:tcPr>
            <w:tcW w:w="709" w:type="dxa"/>
            <w:vAlign w:val="center"/>
          </w:tcPr>
          <w:p>
            <w:pPr>
              <w:jc w:val="center"/>
              <w:rPr>
                <w:rFonts w:ascii="宋体" w:hAnsi="宋体"/>
                <w:bCs/>
                <w:sz w:val="24"/>
              </w:rPr>
            </w:pPr>
            <w:r>
              <w:rPr>
                <w:rFonts w:hint="eastAsia" w:ascii="宋体" w:hAnsi="宋体"/>
                <w:bCs/>
                <w:sz w:val="24"/>
              </w:rPr>
              <w:t>序号</w:t>
            </w:r>
          </w:p>
        </w:tc>
        <w:tc>
          <w:tcPr>
            <w:tcW w:w="709" w:type="dxa"/>
            <w:vAlign w:val="center"/>
          </w:tcPr>
          <w:p>
            <w:pPr>
              <w:jc w:val="center"/>
              <w:rPr>
                <w:rFonts w:ascii="宋体" w:hAnsi="宋体"/>
                <w:bCs/>
                <w:sz w:val="24"/>
              </w:rPr>
            </w:pPr>
            <w:r>
              <w:rPr>
                <w:rFonts w:hint="eastAsia" w:ascii="宋体" w:hAnsi="宋体"/>
                <w:bCs/>
                <w:sz w:val="24"/>
              </w:rPr>
              <w:t>名称</w:t>
            </w:r>
          </w:p>
        </w:tc>
        <w:tc>
          <w:tcPr>
            <w:tcW w:w="562" w:type="dxa"/>
            <w:vMerge w:val="continue"/>
            <w:vAlign w:val="center"/>
          </w:tcPr>
          <w:p>
            <w:pPr>
              <w:jc w:val="center"/>
              <w:rPr>
                <w:rFonts w:ascii="宋体" w:hAnsi="宋体"/>
                <w:bCs/>
                <w:sz w:val="24"/>
              </w:rPr>
            </w:pPr>
          </w:p>
        </w:tc>
        <w:tc>
          <w:tcPr>
            <w:tcW w:w="795" w:type="dxa"/>
            <w:vMerge w:val="continue"/>
            <w:vAlign w:val="center"/>
          </w:tcPr>
          <w:p>
            <w:pPr>
              <w:jc w:val="center"/>
              <w:rPr>
                <w:rFonts w:ascii="宋体" w:hAnsi="宋体"/>
                <w:bCs/>
                <w:sz w:val="24"/>
              </w:rPr>
            </w:pPr>
          </w:p>
        </w:tc>
        <w:tc>
          <w:tcPr>
            <w:tcW w:w="1485" w:type="dxa"/>
            <w:vMerge w:val="continue"/>
            <w:vAlign w:val="center"/>
          </w:tcPr>
          <w:p>
            <w:pPr>
              <w:jc w:val="center"/>
              <w:rPr>
                <w:rFonts w:ascii="宋体" w:hAnsi="宋体"/>
                <w:bCs/>
                <w:sz w:val="24"/>
              </w:rPr>
            </w:pPr>
          </w:p>
        </w:tc>
        <w:tc>
          <w:tcPr>
            <w:tcW w:w="780" w:type="dxa"/>
            <w:vMerge w:val="continue"/>
            <w:vAlign w:val="center"/>
          </w:tcPr>
          <w:p>
            <w:pPr>
              <w:jc w:val="center"/>
              <w:rPr>
                <w:rFonts w:ascii="宋体" w:hAnsi="宋体"/>
                <w:bCs/>
                <w:sz w:val="24"/>
              </w:rPr>
            </w:pPr>
          </w:p>
        </w:tc>
        <w:tc>
          <w:tcPr>
            <w:tcW w:w="765" w:type="dxa"/>
            <w:vMerge w:val="continue"/>
            <w:vAlign w:val="center"/>
          </w:tcPr>
          <w:p>
            <w:pPr>
              <w:jc w:val="center"/>
              <w:rPr>
                <w:rFonts w:ascii="宋体" w:hAnsi="宋体"/>
                <w:bCs/>
                <w:sz w:val="24"/>
              </w:rPr>
            </w:pPr>
          </w:p>
        </w:tc>
        <w:tc>
          <w:tcPr>
            <w:tcW w:w="915" w:type="dxa"/>
            <w:vMerge w:val="continue"/>
            <w:vAlign w:val="center"/>
          </w:tcPr>
          <w:p>
            <w:pPr>
              <w:jc w:val="center"/>
              <w:rPr>
                <w:rFonts w:ascii="宋体" w:hAnsi="宋体"/>
                <w:bCs/>
                <w:sz w:val="24"/>
              </w:rPr>
            </w:pPr>
          </w:p>
        </w:tc>
        <w:tc>
          <w:tcPr>
            <w:tcW w:w="424" w:type="dxa"/>
            <w:vMerge w:val="continue"/>
            <w:vAlign w:val="center"/>
          </w:tcPr>
          <w:p>
            <w:pPr>
              <w:jc w:val="center"/>
              <w:rPr>
                <w:rFonts w:ascii="宋体" w:hAnsi="宋体"/>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restart"/>
            <w:vAlign w:val="center"/>
          </w:tcPr>
          <w:p>
            <w:pPr>
              <w:jc w:val="center"/>
              <w:rPr>
                <w:rFonts w:ascii="宋体" w:hAnsi="宋体"/>
                <w:bCs/>
                <w:sz w:val="24"/>
              </w:rPr>
            </w:pPr>
            <w:r>
              <w:rPr>
                <w:rFonts w:hint="eastAsia" w:ascii="宋体" w:hAnsi="宋体"/>
                <w:bCs/>
                <w:sz w:val="24"/>
              </w:rPr>
              <w:t>1</w:t>
            </w:r>
          </w:p>
        </w:tc>
        <w:tc>
          <w:tcPr>
            <w:tcW w:w="425" w:type="dxa"/>
            <w:vMerge w:val="restart"/>
            <w:vAlign w:val="center"/>
          </w:tcPr>
          <w:p>
            <w:pPr>
              <w:jc w:val="center"/>
              <w:rPr>
                <w:rFonts w:ascii="宋体" w:hAnsi="宋体"/>
                <w:bCs/>
                <w:sz w:val="24"/>
              </w:rPr>
            </w:pPr>
            <w:r>
              <w:rPr>
                <w:rFonts w:hint="eastAsia" w:ascii="宋体" w:hAnsi="宋体"/>
                <w:bCs/>
                <w:sz w:val="24"/>
              </w:rPr>
              <w:t>设备设施</w:t>
            </w:r>
          </w:p>
        </w:tc>
        <w:tc>
          <w:tcPr>
            <w:tcW w:w="567" w:type="dxa"/>
            <w:vMerge w:val="restart"/>
            <w:vAlign w:val="center"/>
          </w:tcPr>
          <w:p>
            <w:pPr>
              <w:jc w:val="center"/>
              <w:rPr>
                <w:rFonts w:ascii="宋体" w:hAnsi="宋体"/>
                <w:bCs/>
                <w:sz w:val="24"/>
              </w:rPr>
            </w:pPr>
          </w:p>
        </w:tc>
        <w:tc>
          <w:tcPr>
            <w:tcW w:w="709" w:type="dxa"/>
            <w:vAlign w:val="center"/>
          </w:tcPr>
          <w:p>
            <w:pPr>
              <w:jc w:val="center"/>
              <w:rPr>
                <w:rFonts w:ascii="宋体" w:hAnsi="宋体"/>
                <w:bCs/>
                <w:sz w:val="24"/>
              </w:rPr>
            </w:pPr>
            <w:r>
              <w:rPr>
                <w:rFonts w:hint="eastAsia" w:ascii="宋体" w:hAnsi="宋体"/>
                <w:bCs/>
                <w:sz w:val="24"/>
              </w:rPr>
              <w:t>1</w:t>
            </w:r>
          </w:p>
        </w:tc>
        <w:tc>
          <w:tcPr>
            <w:tcW w:w="709" w:type="dxa"/>
            <w:vAlign w:val="center"/>
          </w:tcPr>
          <w:p>
            <w:pPr>
              <w:jc w:val="center"/>
              <w:rPr>
                <w:rFonts w:ascii="宋体" w:hAnsi="宋体"/>
                <w:bCs/>
                <w:sz w:val="24"/>
              </w:rPr>
            </w:pPr>
          </w:p>
        </w:tc>
        <w:tc>
          <w:tcPr>
            <w:tcW w:w="562" w:type="dxa"/>
            <w:vAlign w:val="center"/>
          </w:tcPr>
          <w:p>
            <w:pPr>
              <w:jc w:val="center"/>
              <w:rPr>
                <w:rFonts w:ascii="宋体" w:hAnsi="宋体"/>
                <w:bCs/>
                <w:sz w:val="24"/>
              </w:rPr>
            </w:pPr>
          </w:p>
        </w:tc>
        <w:tc>
          <w:tcPr>
            <w:tcW w:w="795" w:type="dxa"/>
            <w:vAlign w:val="center"/>
          </w:tcPr>
          <w:p>
            <w:pPr>
              <w:jc w:val="center"/>
              <w:rPr>
                <w:rFonts w:ascii="宋体" w:hAnsi="宋体"/>
                <w:bCs/>
                <w:sz w:val="24"/>
              </w:rPr>
            </w:pPr>
          </w:p>
        </w:tc>
        <w:tc>
          <w:tcPr>
            <w:tcW w:w="1485" w:type="dxa"/>
            <w:vAlign w:val="center"/>
          </w:tcPr>
          <w:p>
            <w:pPr>
              <w:jc w:val="center"/>
              <w:rPr>
                <w:rFonts w:ascii="宋体" w:hAnsi="宋体"/>
                <w:bCs/>
                <w:sz w:val="24"/>
              </w:rPr>
            </w:pPr>
          </w:p>
        </w:tc>
        <w:tc>
          <w:tcPr>
            <w:tcW w:w="780" w:type="dxa"/>
            <w:vAlign w:val="center"/>
          </w:tcPr>
          <w:p>
            <w:pPr>
              <w:jc w:val="center"/>
              <w:rPr>
                <w:rFonts w:ascii="宋体" w:hAnsi="宋体"/>
                <w:bCs/>
                <w:sz w:val="24"/>
              </w:rPr>
            </w:pPr>
          </w:p>
        </w:tc>
        <w:tc>
          <w:tcPr>
            <w:tcW w:w="765" w:type="dxa"/>
            <w:vAlign w:val="center"/>
          </w:tcPr>
          <w:p>
            <w:pPr>
              <w:jc w:val="center"/>
              <w:rPr>
                <w:rFonts w:ascii="宋体" w:hAnsi="宋体"/>
                <w:bCs/>
                <w:sz w:val="24"/>
              </w:rPr>
            </w:pPr>
          </w:p>
        </w:tc>
        <w:tc>
          <w:tcPr>
            <w:tcW w:w="915" w:type="dxa"/>
            <w:vAlign w:val="center"/>
          </w:tcPr>
          <w:p>
            <w:pPr>
              <w:jc w:val="center"/>
              <w:rPr>
                <w:rFonts w:ascii="宋体" w:hAnsi="宋体"/>
                <w:bCs/>
                <w:sz w:val="24"/>
              </w:rPr>
            </w:pPr>
          </w:p>
        </w:tc>
        <w:tc>
          <w:tcPr>
            <w:tcW w:w="424" w:type="dxa"/>
            <w:vAlign w:val="center"/>
          </w:tcPr>
          <w:p>
            <w:pPr>
              <w:jc w:val="center"/>
              <w:rPr>
                <w:rFonts w:ascii="宋体" w:hAnsi="宋体"/>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continue"/>
            <w:vAlign w:val="center"/>
          </w:tcPr>
          <w:p>
            <w:pPr>
              <w:jc w:val="center"/>
              <w:rPr>
                <w:rFonts w:ascii="宋体" w:hAnsi="宋体"/>
                <w:bCs/>
                <w:sz w:val="24"/>
              </w:rPr>
            </w:pPr>
          </w:p>
        </w:tc>
        <w:tc>
          <w:tcPr>
            <w:tcW w:w="425" w:type="dxa"/>
            <w:vMerge w:val="continue"/>
            <w:vAlign w:val="center"/>
          </w:tcPr>
          <w:p>
            <w:pPr>
              <w:jc w:val="center"/>
              <w:rPr>
                <w:rFonts w:ascii="宋体" w:hAnsi="宋体"/>
                <w:bCs/>
                <w:sz w:val="24"/>
              </w:rPr>
            </w:pPr>
          </w:p>
        </w:tc>
        <w:tc>
          <w:tcPr>
            <w:tcW w:w="567" w:type="dxa"/>
            <w:vMerge w:val="continue"/>
            <w:vAlign w:val="center"/>
          </w:tcPr>
          <w:p>
            <w:pPr>
              <w:jc w:val="center"/>
              <w:rPr>
                <w:rFonts w:ascii="宋体" w:hAnsi="宋体"/>
                <w:bCs/>
                <w:sz w:val="24"/>
              </w:rPr>
            </w:pPr>
          </w:p>
        </w:tc>
        <w:tc>
          <w:tcPr>
            <w:tcW w:w="709" w:type="dxa"/>
            <w:vAlign w:val="center"/>
          </w:tcPr>
          <w:p>
            <w:pPr>
              <w:jc w:val="center"/>
              <w:rPr>
                <w:rFonts w:ascii="宋体" w:hAnsi="宋体"/>
                <w:bCs/>
                <w:sz w:val="24"/>
              </w:rPr>
            </w:pPr>
            <w:r>
              <w:rPr>
                <w:rFonts w:hint="eastAsia" w:ascii="宋体" w:hAnsi="宋体"/>
                <w:bCs/>
                <w:sz w:val="24"/>
              </w:rPr>
              <w:t>2</w:t>
            </w:r>
          </w:p>
        </w:tc>
        <w:tc>
          <w:tcPr>
            <w:tcW w:w="709" w:type="dxa"/>
            <w:vAlign w:val="center"/>
          </w:tcPr>
          <w:p>
            <w:pPr>
              <w:jc w:val="center"/>
              <w:rPr>
                <w:rFonts w:ascii="宋体" w:hAnsi="宋体"/>
                <w:bCs/>
                <w:sz w:val="24"/>
              </w:rPr>
            </w:pPr>
          </w:p>
        </w:tc>
        <w:tc>
          <w:tcPr>
            <w:tcW w:w="562" w:type="dxa"/>
            <w:vAlign w:val="center"/>
          </w:tcPr>
          <w:p>
            <w:pPr>
              <w:jc w:val="center"/>
              <w:rPr>
                <w:rFonts w:ascii="宋体" w:hAnsi="宋体"/>
                <w:bCs/>
                <w:sz w:val="24"/>
              </w:rPr>
            </w:pPr>
          </w:p>
        </w:tc>
        <w:tc>
          <w:tcPr>
            <w:tcW w:w="795" w:type="dxa"/>
            <w:vAlign w:val="center"/>
          </w:tcPr>
          <w:p>
            <w:pPr>
              <w:jc w:val="center"/>
              <w:rPr>
                <w:rFonts w:ascii="宋体" w:hAnsi="宋体"/>
                <w:bCs/>
                <w:sz w:val="24"/>
              </w:rPr>
            </w:pPr>
          </w:p>
        </w:tc>
        <w:tc>
          <w:tcPr>
            <w:tcW w:w="1485" w:type="dxa"/>
            <w:vAlign w:val="center"/>
          </w:tcPr>
          <w:p>
            <w:pPr>
              <w:jc w:val="center"/>
              <w:rPr>
                <w:rFonts w:ascii="宋体" w:hAnsi="宋体"/>
                <w:bCs/>
                <w:sz w:val="24"/>
              </w:rPr>
            </w:pPr>
          </w:p>
        </w:tc>
        <w:tc>
          <w:tcPr>
            <w:tcW w:w="780" w:type="dxa"/>
            <w:vAlign w:val="center"/>
          </w:tcPr>
          <w:p>
            <w:pPr>
              <w:jc w:val="center"/>
              <w:rPr>
                <w:rFonts w:ascii="宋体" w:hAnsi="宋体"/>
                <w:bCs/>
                <w:sz w:val="24"/>
              </w:rPr>
            </w:pPr>
          </w:p>
        </w:tc>
        <w:tc>
          <w:tcPr>
            <w:tcW w:w="765" w:type="dxa"/>
            <w:vAlign w:val="center"/>
          </w:tcPr>
          <w:p>
            <w:pPr>
              <w:jc w:val="center"/>
              <w:rPr>
                <w:rFonts w:ascii="宋体" w:hAnsi="宋体"/>
                <w:bCs/>
                <w:sz w:val="24"/>
              </w:rPr>
            </w:pPr>
          </w:p>
        </w:tc>
        <w:tc>
          <w:tcPr>
            <w:tcW w:w="915" w:type="dxa"/>
            <w:vAlign w:val="center"/>
          </w:tcPr>
          <w:p>
            <w:pPr>
              <w:jc w:val="center"/>
              <w:rPr>
                <w:rFonts w:ascii="宋体" w:hAnsi="宋体"/>
                <w:bCs/>
                <w:sz w:val="24"/>
              </w:rPr>
            </w:pPr>
          </w:p>
        </w:tc>
        <w:tc>
          <w:tcPr>
            <w:tcW w:w="424" w:type="dxa"/>
            <w:vAlign w:val="center"/>
          </w:tcPr>
          <w:p>
            <w:pPr>
              <w:jc w:val="center"/>
              <w:rPr>
                <w:rFonts w:ascii="宋体" w:hAnsi="宋体"/>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continue"/>
            <w:vAlign w:val="center"/>
          </w:tcPr>
          <w:p>
            <w:pPr>
              <w:jc w:val="center"/>
              <w:rPr>
                <w:rFonts w:ascii="宋体" w:hAnsi="宋体"/>
                <w:bCs/>
                <w:sz w:val="24"/>
              </w:rPr>
            </w:pPr>
          </w:p>
        </w:tc>
        <w:tc>
          <w:tcPr>
            <w:tcW w:w="425" w:type="dxa"/>
            <w:vMerge w:val="continue"/>
            <w:vAlign w:val="center"/>
          </w:tcPr>
          <w:p>
            <w:pPr>
              <w:jc w:val="center"/>
              <w:rPr>
                <w:rFonts w:ascii="宋体" w:hAnsi="宋体"/>
                <w:bCs/>
                <w:sz w:val="24"/>
              </w:rPr>
            </w:pPr>
          </w:p>
        </w:tc>
        <w:tc>
          <w:tcPr>
            <w:tcW w:w="567" w:type="dxa"/>
            <w:vMerge w:val="continue"/>
            <w:vAlign w:val="center"/>
          </w:tcPr>
          <w:p>
            <w:pPr>
              <w:jc w:val="center"/>
              <w:rPr>
                <w:rFonts w:ascii="宋体" w:hAnsi="宋体"/>
                <w:bCs/>
                <w:sz w:val="24"/>
              </w:rPr>
            </w:pPr>
          </w:p>
        </w:tc>
        <w:tc>
          <w:tcPr>
            <w:tcW w:w="709" w:type="dxa"/>
            <w:vAlign w:val="center"/>
          </w:tcPr>
          <w:p>
            <w:pPr>
              <w:jc w:val="center"/>
              <w:rPr>
                <w:rFonts w:ascii="宋体" w:hAnsi="宋体"/>
                <w:bCs/>
                <w:sz w:val="24"/>
              </w:rPr>
            </w:pPr>
            <w:r>
              <w:rPr>
                <w:rFonts w:hint="eastAsia" w:ascii="宋体" w:hAnsi="宋体"/>
                <w:bCs/>
                <w:sz w:val="24"/>
              </w:rPr>
              <w:t>3</w:t>
            </w:r>
          </w:p>
        </w:tc>
        <w:tc>
          <w:tcPr>
            <w:tcW w:w="709" w:type="dxa"/>
            <w:vAlign w:val="center"/>
          </w:tcPr>
          <w:p>
            <w:pPr>
              <w:jc w:val="center"/>
              <w:rPr>
                <w:rFonts w:ascii="宋体" w:hAnsi="宋体"/>
                <w:bCs/>
                <w:sz w:val="24"/>
              </w:rPr>
            </w:pPr>
          </w:p>
        </w:tc>
        <w:tc>
          <w:tcPr>
            <w:tcW w:w="562" w:type="dxa"/>
            <w:vAlign w:val="center"/>
          </w:tcPr>
          <w:p>
            <w:pPr>
              <w:jc w:val="center"/>
              <w:rPr>
                <w:rFonts w:ascii="宋体" w:hAnsi="宋体"/>
                <w:bCs/>
                <w:sz w:val="24"/>
              </w:rPr>
            </w:pPr>
          </w:p>
        </w:tc>
        <w:tc>
          <w:tcPr>
            <w:tcW w:w="795" w:type="dxa"/>
            <w:vAlign w:val="center"/>
          </w:tcPr>
          <w:p>
            <w:pPr>
              <w:jc w:val="center"/>
              <w:rPr>
                <w:rFonts w:ascii="宋体" w:hAnsi="宋体"/>
                <w:bCs/>
                <w:sz w:val="24"/>
              </w:rPr>
            </w:pPr>
          </w:p>
        </w:tc>
        <w:tc>
          <w:tcPr>
            <w:tcW w:w="1485" w:type="dxa"/>
            <w:vAlign w:val="center"/>
          </w:tcPr>
          <w:p>
            <w:pPr>
              <w:jc w:val="center"/>
              <w:rPr>
                <w:rFonts w:ascii="宋体" w:hAnsi="宋体"/>
                <w:bCs/>
                <w:sz w:val="24"/>
              </w:rPr>
            </w:pPr>
          </w:p>
        </w:tc>
        <w:tc>
          <w:tcPr>
            <w:tcW w:w="780" w:type="dxa"/>
            <w:vAlign w:val="center"/>
          </w:tcPr>
          <w:p>
            <w:pPr>
              <w:jc w:val="center"/>
              <w:rPr>
                <w:rFonts w:ascii="宋体" w:hAnsi="宋体"/>
                <w:bCs/>
                <w:sz w:val="24"/>
              </w:rPr>
            </w:pPr>
          </w:p>
        </w:tc>
        <w:tc>
          <w:tcPr>
            <w:tcW w:w="765" w:type="dxa"/>
            <w:vAlign w:val="center"/>
          </w:tcPr>
          <w:p>
            <w:pPr>
              <w:jc w:val="center"/>
              <w:rPr>
                <w:rFonts w:ascii="宋体" w:hAnsi="宋体"/>
                <w:bCs/>
                <w:sz w:val="24"/>
              </w:rPr>
            </w:pPr>
          </w:p>
        </w:tc>
        <w:tc>
          <w:tcPr>
            <w:tcW w:w="915" w:type="dxa"/>
            <w:vAlign w:val="center"/>
          </w:tcPr>
          <w:p>
            <w:pPr>
              <w:jc w:val="center"/>
              <w:rPr>
                <w:rFonts w:ascii="宋体" w:hAnsi="宋体"/>
                <w:bCs/>
                <w:sz w:val="24"/>
              </w:rPr>
            </w:pPr>
          </w:p>
        </w:tc>
        <w:tc>
          <w:tcPr>
            <w:tcW w:w="424" w:type="dxa"/>
            <w:vAlign w:val="center"/>
          </w:tcPr>
          <w:p>
            <w:pPr>
              <w:jc w:val="center"/>
              <w:rPr>
                <w:rFonts w:ascii="宋体" w:hAnsi="宋体"/>
                <w:bCs/>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jc w:val="center"/>
        </w:trPr>
        <w:tc>
          <w:tcPr>
            <w:tcW w:w="392" w:type="dxa"/>
            <w:vMerge w:val="continue"/>
            <w:vAlign w:val="center"/>
          </w:tcPr>
          <w:p>
            <w:pPr>
              <w:jc w:val="center"/>
              <w:rPr>
                <w:rFonts w:ascii="宋体" w:hAnsi="宋体"/>
                <w:bCs/>
                <w:sz w:val="24"/>
              </w:rPr>
            </w:pPr>
          </w:p>
        </w:tc>
        <w:tc>
          <w:tcPr>
            <w:tcW w:w="425" w:type="dxa"/>
            <w:vMerge w:val="continue"/>
            <w:vAlign w:val="center"/>
          </w:tcPr>
          <w:p>
            <w:pPr>
              <w:jc w:val="center"/>
              <w:rPr>
                <w:rFonts w:ascii="宋体" w:hAnsi="宋体"/>
                <w:bCs/>
                <w:sz w:val="24"/>
              </w:rPr>
            </w:pPr>
          </w:p>
        </w:tc>
        <w:tc>
          <w:tcPr>
            <w:tcW w:w="567" w:type="dxa"/>
            <w:vMerge w:val="continue"/>
            <w:vAlign w:val="center"/>
          </w:tcPr>
          <w:p>
            <w:pPr>
              <w:jc w:val="center"/>
              <w:rPr>
                <w:rFonts w:ascii="宋体" w:hAnsi="宋体"/>
                <w:bCs/>
                <w:sz w:val="24"/>
              </w:rPr>
            </w:pPr>
          </w:p>
        </w:tc>
        <w:tc>
          <w:tcPr>
            <w:tcW w:w="709" w:type="dxa"/>
            <w:vAlign w:val="center"/>
          </w:tcPr>
          <w:p>
            <w:pPr>
              <w:jc w:val="center"/>
              <w:rPr>
                <w:rFonts w:ascii="宋体" w:hAnsi="宋体"/>
                <w:bCs/>
                <w:sz w:val="24"/>
              </w:rPr>
            </w:pPr>
            <w:r>
              <w:rPr>
                <w:rFonts w:hint="eastAsia" w:ascii="宋体" w:hAnsi="宋体"/>
                <w:bCs/>
                <w:sz w:val="24"/>
              </w:rPr>
              <w:t>4</w:t>
            </w:r>
          </w:p>
        </w:tc>
        <w:tc>
          <w:tcPr>
            <w:tcW w:w="709" w:type="dxa"/>
            <w:vAlign w:val="center"/>
          </w:tcPr>
          <w:p>
            <w:pPr>
              <w:jc w:val="center"/>
              <w:rPr>
                <w:rFonts w:ascii="宋体" w:hAnsi="宋体"/>
                <w:bCs/>
                <w:sz w:val="24"/>
              </w:rPr>
            </w:pPr>
          </w:p>
        </w:tc>
        <w:tc>
          <w:tcPr>
            <w:tcW w:w="562" w:type="dxa"/>
            <w:vAlign w:val="center"/>
          </w:tcPr>
          <w:p>
            <w:pPr>
              <w:jc w:val="center"/>
              <w:rPr>
                <w:rFonts w:ascii="宋体" w:hAnsi="宋体"/>
                <w:bCs/>
                <w:sz w:val="24"/>
              </w:rPr>
            </w:pPr>
          </w:p>
        </w:tc>
        <w:tc>
          <w:tcPr>
            <w:tcW w:w="795" w:type="dxa"/>
            <w:vAlign w:val="center"/>
          </w:tcPr>
          <w:p>
            <w:pPr>
              <w:jc w:val="center"/>
              <w:rPr>
                <w:rFonts w:ascii="宋体" w:hAnsi="宋体"/>
                <w:bCs/>
                <w:sz w:val="24"/>
              </w:rPr>
            </w:pPr>
          </w:p>
        </w:tc>
        <w:tc>
          <w:tcPr>
            <w:tcW w:w="1485" w:type="dxa"/>
            <w:vAlign w:val="center"/>
          </w:tcPr>
          <w:p>
            <w:pPr>
              <w:jc w:val="center"/>
              <w:rPr>
                <w:rFonts w:ascii="宋体" w:hAnsi="宋体"/>
                <w:bCs/>
                <w:sz w:val="24"/>
              </w:rPr>
            </w:pPr>
          </w:p>
        </w:tc>
        <w:tc>
          <w:tcPr>
            <w:tcW w:w="780" w:type="dxa"/>
            <w:vAlign w:val="center"/>
          </w:tcPr>
          <w:p>
            <w:pPr>
              <w:jc w:val="center"/>
              <w:rPr>
                <w:rFonts w:ascii="宋体" w:hAnsi="宋体"/>
                <w:bCs/>
                <w:sz w:val="24"/>
              </w:rPr>
            </w:pPr>
          </w:p>
        </w:tc>
        <w:tc>
          <w:tcPr>
            <w:tcW w:w="765" w:type="dxa"/>
            <w:vAlign w:val="center"/>
          </w:tcPr>
          <w:p>
            <w:pPr>
              <w:jc w:val="center"/>
              <w:rPr>
                <w:rFonts w:ascii="宋体" w:hAnsi="宋体"/>
                <w:bCs/>
                <w:sz w:val="24"/>
              </w:rPr>
            </w:pPr>
          </w:p>
        </w:tc>
        <w:tc>
          <w:tcPr>
            <w:tcW w:w="915" w:type="dxa"/>
            <w:vAlign w:val="center"/>
          </w:tcPr>
          <w:p>
            <w:pPr>
              <w:jc w:val="center"/>
              <w:rPr>
                <w:rFonts w:ascii="宋体" w:hAnsi="宋体"/>
                <w:bCs/>
                <w:sz w:val="24"/>
              </w:rPr>
            </w:pPr>
          </w:p>
        </w:tc>
        <w:tc>
          <w:tcPr>
            <w:tcW w:w="424" w:type="dxa"/>
            <w:vAlign w:val="center"/>
          </w:tcPr>
          <w:p>
            <w:pPr>
              <w:jc w:val="center"/>
              <w:rPr>
                <w:rFonts w:ascii="宋体" w:hAnsi="宋体"/>
                <w:bCs/>
                <w:sz w:val="24"/>
              </w:rPr>
            </w:pPr>
          </w:p>
        </w:tc>
      </w:tr>
    </w:tbl>
    <w:p>
      <w:pPr>
        <w:rPr>
          <w:rFonts w:ascii="宋体" w:hAnsi="宋体"/>
          <w:szCs w:val="21"/>
        </w:rPr>
      </w:pPr>
      <w:r>
        <w:rPr>
          <w:rFonts w:hint="eastAsia" w:ascii="宋体" w:hAnsi="宋体"/>
          <w:szCs w:val="21"/>
        </w:rPr>
        <w:t>填表说明：管控措施指按一定程序确定的所有管控措施，包括“现有安全控制措施”和“建议改进措施”内容必须详细和具体</w:t>
      </w:r>
    </w:p>
    <w:p>
      <w:pPr>
        <w:widowControl/>
        <w:jc w:val="left"/>
        <w:rPr>
          <w:rFonts w:ascii="宋体" w:hAnsi="宋体"/>
          <w:szCs w:val="21"/>
        </w:rPr>
      </w:pPr>
      <w:r>
        <w:rPr>
          <w:rFonts w:ascii="宋体" w:hAnsi="宋体"/>
          <w:szCs w:val="21"/>
        </w:rPr>
        <w:br w:type="page"/>
      </w:r>
    </w:p>
    <w:p>
      <w:pPr>
        <w:pStyle w:val="3"/>
        <w:rPr>
          <w:rStyle w:val="23"/>
          <w:rFonts w:hint="eastAsia"/>
          <w:b/>
          <w:bCs/>
        </w:rPr>
      </w:pPr>
      <w:bookmarkStart w:id="215" w:name="_Toc529868531"/>
      <w:r>
        <w:rPr>
          <w:rStyle w:val="23"/>
          <w:rFonts w:hint="eastAsia"/>
          <w:b/>
          <w:bCs/>
        </w:rPr>
        <w:t>附件7：GB6411-86《企业职工伤亡事故分类》</w:t>
      </w:r>
    </w:p>
    <w:p>
      <w:pPr>
        <w:spacing w:line="360" w:lineRule="auto"/>
        <w:jc w:val="center"/>
        <w:rPr>
          <w:rFonts w:hint="eastAsia"/>
          <w:b/>
          <w:sz w:val="24"/>
          <w:szCs w:val="24"/>
        </w:rPr>
      </w:pPr>
      <w:r>
        <w:rPr>
          <w:b/>
          <w:sz w:val="24"/>
          <w:szCs w:val="24"/>
        </w:rPr>
        <w:t>中华人民共和国国家标准UDC　658.382　GB6441—86</w:t>
      </w:r>
    </w:p>
    <w:p>
      <w:pPr>
        <w:spacing w:line="360" w:lineRule="auto"/>
        <w:jc w:val="center"/>
        <w:rPr>
          <w:b/>
          <w:sz w:val="24"/>
          <w:szCs w:val="24"/>
        </w:rPr>
      </w:pPr>
      <w:r>
        <w:rPr>
          <w:b/>
          <w:sz w:val="24"/>
          <w:szCs w:val="24"/>
        </w:rPr>
        <w:t>（国家标准局1986年5月31日发布</w:t>
      </w:r>
      <w:r>
        <w:rPr>
          <w:rFonts w:hint="eastAsia"/>
          <w:b/>
          <w:sz w:val="24"/>
          <w:szCs w:val="24"/>
          <w:lang w:val="en-US" w:eastAsia="zh-CN"/>
        </w:rPr>
        <w:t xml:space="preserve">  </w:t>
      </w:r>
      <w:r>
        <w:rPr>
          <w:b/>
          <w:sz w:val="24"/>
          <w:szCs w:val="24"/>
        </w:rPr>
        <w:t>1987年2月1日起实施）</w:t>
      </w:r>
    </w:p>
    <w:p>
      <w:pPr>
        <w:spacing w:line="360" w:lineRule="auto"/>
        <w:jc w:val="center"/>
        <w:rPr>
          <w:rFonts w:hint="eastAsia"/>
          <w:b/>
          <w:sz w:val="30"/>
          <w:szCs w:val="30"/>
        </w:rPr>
      </w:pPr>
      <w:r>
        <w:rPr>
          <w:rFonts w:hint="eastAsia"/>
          <w:b/>
          <w:sz w:val="30"/>
          <w:szCs w:val="30"/>
        </w:rPr>
        <w:t>企业职工伤亡事故分类标准</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本标准是劳动安全管理的基础标准，适用于企业职工伤亡事故统计工作。</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1.</w:t>
      </w:r>
      <w:r>
        <w:rPr>
          <w:rFonts w:hint="eastAsia"/>
          <w:sz w:val="24"/>
          <w:szCs w:val="24"/>
        </w:rPr>
        <w:t>名词、术语</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1.1</w:t>
      </w:r>
      <w:r>
        <w:rPr>
          <w:rFonts w:hint="eastAsia"/>
          <w:sz w:val="24"/>
          <w:szCs w:val="24"/>
        </w:rPr>
        <w:t xml:space="preserve"> 伤亡事故：指企业职工在生产劳动过程中，发生的人身伤害（以下简称伤害）、急性中毒（以下简称中毒）。</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1.2</w:t>
      </w:r>
      <w:r>
        <w:rPr>
          <w:rFonts w:hint="eastAsia"/>
          <w:sz w:val="24"/>
          <w:szCs w:val="24"/>
        </w:rPr>
        <w:t xml:space="preserve"> 损失工作日：指被伤害者失能的工作时间。</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1.3 </w:t>
      </w:r>
      <w:r>
        <w:rPr>
          <w:rFonts w:hint="eastAsia"/>
          <w:sz w:val="24"/>
          <w:szCs w:val="24"/>
        </w:rPr>
        <w:t>暂时性失能伤害：指伤害及中毒者暂时不能从事原岗位工作的伤害。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1.4 </w:t>
      </w:r>
      <w:r>
        <w:rPr>
          <w:rFonts w:hint="eastAsia"/>
          <w:sz w:val="24"/>
          <w:szCs w:val="24"/>
        </w:rPr>
        <w:t>永久性部分失能伤害：指伤害及中毒者肢体或某些器官部分功能不可逆的丧失的伤害。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1.5 </w:t>
      </w:r>
      <w:r>
        <w:rPr>
          <w:rFonts w:hint="eastAsia"/>
          <w:sz w:val="24"/>
          <w:szCs w:val="24"/>
        </w:rPr>
        <w:t>永久性全失能伤害：指除死亡外，一次事故中，受伤者造成完全残废的伤害。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 xml:space="preserve"> </w:t>
      </w:r>
      <w:r>
        <w:rPr>
          <w:rFonts w:hint="eastAsia"/>
          <w:sz w:val="24"/>
          <w:szCs w:val="24"/>
        </w:rPr>
        <w:t>事故类别</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01 </w:t>
      </w:r>
      <w:r>
        <w:rPr>
          <w:rFonts w:hint="eastAsia"/>
          <w:sz w:val="24"/>
          <w:szCs w:val="24"/>
        </w:rPr>
        <w:t>物体打击</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02 </w:t>
      </w:r>
      <w:r>
        <w:rPr>
          <w:rFonts w:hint="eastAsia"/>
          <w:sz w:val="24"/>
          <w:szCs w:val="24"/>
        </w:rPr>
        <w:t>车辆伤害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03 </w:t>
      </w:r>
      <w:r>
        <w:rPr>
          <w:rFonts w:hint="eastAsia"/>
          <w:sz w:val="24"/>
          <w:szCs w:val="24"/>
        </w:rPr>
        <w:t>机械伤害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04 </w:t>
      </w:r>
      <w:r>
        <w:rPr>
          <w:rFonts w:hint="eastAsia"/>
          <w:sz w:val="24"/>
          <w:szCs w:val="24"/>
        </w:rPr>
        <w:t>起重伤害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05 </w:t>
      </w:r>
      <w:r>
        <w:rPr>
          <w:rFonts w:hint="eastAsia"/>
          <w:sz w:val="24"/>
          <w:szCs w:val="24"/>
        </w:rPr>
        <w:t>触电</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06 </w:t>
      </w:r>
      <w:r>
        <w:rPr>
          <w:rFonts w:hint="eastAsia"/>
          <w:sz w:val="24"/>
          <w:szCs w:val="24"/>
        </w:rPr>
        <w:t>淹溺</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07 </w:t>
      </w:r>
      <w:r>
        <w:rPr>
          <w:rFonts w:hint="eastAsia"/>
          <w:sz w:val="24"/>
          <w:szCs w:val="24"/>
        </w:rPr>
        <w:t>灼烫</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08 </w:t>
      </w:r>
      <w:r>
        <w:rPr>
          <w:rFonts w:hint="eastAsia"/>
          <w:sz w:val="24"/>
          <w:szCs w:val="24"/>
        </w:rPr>
        <w:t>火灾</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09 </w:t>
      </w:r>
      <w:r>
        <w:rPr>
          <w:rFonts w:hint="eastAsia"/>
          <w:sz w:val="24"/>
          <w:szCs w:val="24"/>
        </w:rPr>
        <w:t>高处坠落</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10 </w:t>
      </w:r>
      <w:r>
        <w:rPr>
          <w:rFonts w:hint="eastAsia"/>
          <w:sz w:val="24"/>
          <w:szCs w:val="24"/>
        </w:rPr>
        <w:t>坍塌</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11 </w:t>
      </w:r>
      <w:r>
        <w:rPr>
          <w:rFonts w:hint="eastAsia"/>
          <w:sz w:val="24"/>
          <w:szCs w:val="24"/>
        </w:rPr>
        <w:t>冒顶片帮</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12 </w:t>
      </w:r>
      <w:r>
        <w:rPr>
          <w:rFonts w:hint="eastAsia"/>
          <w:sz w:val="24"/>
          <w:szCs w:val="24"/>
        </w:rPr>
        <w:t>透水</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13 </w:t>
      </w:r>
      <w:r>
        <w:rPr>
          <w:rFonts w:hint="eastAsia"/>
          <w:sz w:val="24"/>
          <w:szCs w:val="24"/>
        </w:rPr>
        <w:t>放炮</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14 </w:t>
      </w:r>
      <w:r>
        <w:rPr>
          <w:rFonts w:hint="eastAsia"/>
          <w:sz w:val="24"/>
          <w:szCs w:val="24"/>
        </w:rPr>
        <w:t>火药爆炸</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15 </w:t>
      </w:r>
      <w:r>
        <w:rPr>
          <w:rFonts w:hint="eastAsia"/>
          <w:sz w:val="24"/>
          <w:szCs w:val="24"/>
        </w:rPr>
        <w:t>瓦斯爆炸</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16 </w:t>
      </w:r>
      <w:r>
        <w:rPr>
          <w:rFonts w:hint="eastAsia"/>
          <w:sz w:val="24"/>
          <w:szCs w:val="24"/>
        </w:rPr>
        <w:t>锅炉爆炸</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17 </w:t>
      </w:r>
      <w:r>
        <w:rPr>
          <w:rFonts w:hint="eastAsia"/>
          <w:sz w:val="24"/>
          <w:szCs w:val="24"/>
        </w:rPr>
        <w:t>容器爆炸</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18</w:t>
      </w:r>
      <w:r>
        <w:rPr>
          <w:rFonts w:hint="eastAsia"/>
          <w:sz w:val="24"/>
          <w:szCs w:val="24"/>
        </w:rPr>
        <w:t xml:space="preserve"> 其它爆炸</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ascii="Times New Roman" w:hAnsi="Times New Roman"/>
          <w:sz w:val="24"/>
          <w:szCs w:val="24"/>
        </w:rPr>
      </w:pPr>
      <w:r>
        <w:rPr>
          <w:rFonts w:hint="eastAsia" w:ascii="Times New Roman" w:hAnsi="Times New Roman"/>
          <w:sz w:val="24"/>
          <w:szCs w:val="24"/>
        </w:rPr>
        <w:t xml:space="preserve">19 </w:t>
      </w:r>
      <w:r>
        <w:rPr>
          <w:rFonts w:hint="eastAsia"/>
          <w:sz w:val="24"/>
          <w:szCs w:val="24"/>
        </w:rPr>
        <w:t>中毒和窒息</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20 </w:t>
      </w:r>
      <w:r>
        <w:rPr>
          <w:rFonts w:hint="eastAsia"/>
          <w:sz w:val="24"/>
          <w:szCs w:val="24"/>
        </w:rPr>
        <w:t>其它伤害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3．</w:t>
      </w:r>
      <w:r>
        <w:rPr>
          <w:rFonts w:hint="eastAsia"/>
          <w:sz w:val="24"/>
          <w:szCs w:val="24"/>
        </w:rPr>
        <w:t xml:space="preserve"> 伤害分析</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3.1 </w:t>
      </w:r>
      <w:r>
        <w:rPr>
          <w:rFonts w:hint="eastAsia"/>
          <w:sz w:val="24"/>
          <w:szCs w:val="24"/>
        </w:rPr>
        <w:t>受伤部位</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指身体受伤的部位（细分类详见附录A.1）。</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3.2 </w:t>
      </w:r>
      <w:r>
        <w:rPr>
          <w:rFonts w:hint="eastAsia"/>
          <w:sz w:val="24"/>
          <w:szCs w:val="24"/>
        </w:rPr>
        <w:t>受伤性质</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指人体受伤的类型。</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确定原则：</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a.</w:t>
      </w:r>
      <w:r>
        <w:rPr>
          <w:rFonts w:hint="eastAsia"/>
          <w:sz w:val="24"/>
          <w:szCs w:val="24"/>
        </w:rPr>
        <w:t xml:space="preserve"> 应以受伤当时的身体情况为主，结合愈后可能产生的后遗障碍全面分析确定；</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ascii="Times New Roman" w:hAnsi="Times New Roman"/>
          <w:sz w:val="24"/>
          <w:szCs w:val="24"/>
        </w:rPr>
        <w:t xml:space="preserve">b. </w:t>
      </w:r>
      <w:r>
        <w:rPr>
          <w:rFonts w:hint="eastAsia"/>
          <w:sz w:val="24"/>
          <w:szCs w:val="24"/>
        </w:rPr>
        <w:t>多处受伤，按最严重的伤害分类，当无法确定时，应鉴定为“多伤害”（细分类详见附录A.2）。</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3.3 </w:t>
      </w:r>
      <w:r>
        <w:rPr>
          <w:rFonts w:hint="eastAsia"/>
          <w:sz w:val="24"/>
          <w:szCs w:val="24"/>
        </w:rPr>
        <w:t>起因物</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导致事故发生的物体、物质，称为起因物（细分类详见附录A.3）。</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3.4</w:t>
      </w:r>
      <w:r>
        <w:rPr>
          <w:rFonts w:hint="eastAsia"/>
          <w:sz w:val="24"/>
          <w:szCs w:val="24"/>
        </w:rPr>
        <w:t>致害物</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指直接引起伤害及中毒的物体或物质（细分类详见附录A.4）。</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3.5</w:t>
      </w:r>
      <w:r>
        <w:rPr>
          <w:rFonts w:hint="eastAsia"/>
          <w:sz w:val="24"/>
          <w:szCs w:val="24"/>
        </w:rPr>
        <w:t>伤害方式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指致害物与人体发生接触的方式（细分类详见附录A.5）。</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3.6 </w:t>
      </w:r>
      <w:r>
        <w:rPr>
          <w:rFonts w:hint="eastAsia"/>
          <w:sz w:val="24"/>
          <w:szCs w:val="24"/>
        </w:rPr>
        <w:t>不安全状态</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指能导致事故发生的物质条件（细分类详见附录A.6）。</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3.7</w:t>
      </w:r>
      <w:r>
        <w:rPr>
          <w:rFonts w:hint="eastAsia"/>
          <w:sz w:val="24"/>
          <w:szCs w:val="24"/>
        </w:rPr>
        <w:t xml:space="preserve"> 不安全行为</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指能造成事故的人为错误（细分类详见附录A.7）。</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4. </w:t>
      </w:r>
      <w:r>
        <w:rPr>
          <w:rFonts w:hint="eastAsia"/>
          <w:sz w:val="24"/>
          <w:szCs w:val="24"/>
        </w:rPr>
        <w:t>伤害程度分类</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4.1</w:t>
      </w:r>
      <w:r>
        <w:rPr>
          <w:rFonts w:hint="eastAsia"/>
          <w:sz w:val="24"/>
          <w:szCs w:val="24"/>
        </w:rPr>
        <w:t xml:space="preserve"> 轻伤</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指损失工作日低于105日的失能伤害。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4.2</w:t>
      </w:r>
      <w:r>
        <w:rPr>
          <w:rFonts w:hint="eastAsia"/>
          <w:sz w:val="24"/>
          <w:szCs w:val="24"/>
        </w:rPr>
        <w:t>重伤</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指相当于表定损失工作日等于和超过105日的失能伤害。</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4.3 </w:t>
      </w:r>
      <w:r>
        <w:rPr>
          <w:rFonts w:hint="eastAsia"/>
          <w:sz w:val="24"/>
          <w:szCs w:val="24"/>
        </w:rPr>
        <w:t>死亡</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5.</w:t>
      </w:r>
      <w:r>
        <w:rPr>
          <w:rFonts w:hint="eastAsia"/>
          <w:sz w:val="24"/>
          <w:szCs w:val="24"/>
        </w:rPr>
        <w:t xml:space="preserve"> 事故严重程度分类</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5.1</w:t>
      </w:r>
      <w:r>
        <w:rPr>
          <w:rFonts w:hint="eastAsia"/>
          <w:sz w:val="24"/>
          <w:szCs w:val="24"/>
        </w:rPr>
        <w:t xml:space="preserve"> 轻伤事故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指只有轻伤的事故。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5.2 </w:t>
      </w:r>
      <w:r>
        <w:rPr>
          <w:rFonts w:hint="eastAsia"/>
          <w:sz w:val="24"/>
          <w:szCs w:val="24"/>
        </w:rPr>
        <w:t>重伤事故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指有重伤无死亡的事故。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5.3</w:t>
      </w:r>
      <w:r>
        <w:rPr>
          <w:rFonts w:hint="eastAsia"/>
          <w:sz w:val="24"/>
          <w:szCs w:val="24"/>
        </w:rPr>
        <w:t xml:space="preserve"> 死亡事故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a.</w:t>
      </w:r>
      <w:r>
        <w:rPr>
          <w:rFonts w:hint="eastAsia"/>
          <w:sz w:val="24"/>
          <w:szCs w:val="24"/>
        </w:rPr>
        <w:t xml:space="preserve"> 重大伤亡事故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指一次事故死亡1—2人的事故。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b. </w:t>
      </w:r>
      <w:r>
        <w:rPr>
          <w:rFonts w:hint="eastAsia"/>
          <w:sz w:val="24"/>
          <w:szCs w:val="24"/>
        </w:rPr>
        <w:t>特大伤亡事故</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指一次事故死亡3人以上的事故（含3人）。</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6. </w:t>
      </w:r>
      <w:r>
        <w:rPr>
          <w:rFonts w:hint="eastAsia"/>
          <w:sz w:val="24"/>
          <w:szCs w:val="24"/>
          <w:lang w:eastAsia="zh-CN"/>
        </w:rPr>
        <w:t>工伤</w:t>
      </w:r>
      <w:r>
        <w:rPr>
          <w:rFonts w:hint="eastAsia"/>
          <w:sz w:val="24"/>
          <w:szCs w:val="24"/>
        </w:rPr>
        <w:t>事故的计算方法</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适用于企业以及各省、市、县上报企业工伤事故时使用的计算方法有：</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6.1</w:t>
      </w:r>
      <w:r>
        <w:rPr>
          <w:rFonts w:hint="eastAsia"/>
          <w:sz w:val="24"/>
          <w:szCs w:val="24"/>
        </w:rPr>
        <w:t xml:space="preserve"> 千人死亡率：表示某时期，平均每千名职工中，因伤亡事故造成死亡的人数。</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计算公式：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eastAsia="宋体"/>
          <w:sz w:val="24"/>
          <w:szCs w:val="24"/>
          <w:lang w:val="en-US" w:eastAsia="zh-CN"/>
        </w:rPr>
      </w:pPr>
      <w:r>
        <w:rPr>
          <w:rFonts w:ascii="Arial" w:hAnsi="Arial" w:cs="Arial"/>
          <w:color w:val="000000"/>
          <w:spacing w:val="8"/>
          <w:sz w:val="24"/>
          <w:szCs w:val="24"/>
        </w:rPr>
        <w:t>千人死亡率＝死亡人数/平均职工人数×</w:t>
      </w:r>
      <w:r>
        <w:rPr>
          <w:rFonts w:ascii="Times New Roman" w:hAnsi="Times New Roman"/>
          <w:color w:val="000000"/>
          <w:spacing w:val="8"/>
          <w:sz w:val="24"/>
          <w:szCs w:val="24"/>
        </w:rPr>
        <w:t>10</w:t>
      </w:r>
      <w:r>
        <w:rPr>
          <w:rFonts w:hint="eastAsia"/>
          <w:color w:val="000000"/>
          <w:spacing w:val="8"/>
          <w:sz w:val="24"/>
          <w:szCs w:val="24"/>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6.2</w:t>
      </w:r>
      <w:r>
        <w:rPr>
          <w:rFonts w:hint="eastAsia"/>
          <w:sz w:val="24"/>
          <w:szCs w:val="24"/>
        </w:rPr>
        <w:t xml:space="preserve"> 千人重伤率：</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表示某时期内，平均每千名职工因工伤事故造成的重伤人数。</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计算公式：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Arial" w:hAnsi="Arial" w:cs="Arial"/>
          <w:color w:val="000000"/>
          <w:spacing w:val="8"/>
          <w:sz w:val="24"/>
          <w:szCs w:val="24"/>
        </w:rPr>
        <w:t>千人重伤率＝重伤人数/平均职工人数×</w:t>
      </w:r>
      <w:r>
        <w:rPr>
          <w:rFonts w:ascii="Times New Roman" w:hAnsi="Times New Roman"/>
          <w:color w:val="000000"/>
          <w:spacing w:val="8"/>
          <w:sz w:val="24"/>
          <w:szCs w:val="24"/>
        </w:rPr>
        <w:t>10</w:t>
      </w:r>
      <w:r>
        <w:rPr>
          <w:rFonts w:hint="eastAsia"/>
          <w:color w:val="000000"/>
          <w:spacing w:val="8"/>
          <w:sz w:val="24"/>
          <w:szCs w:val="24"/>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6.3 </w:t>
      </w:r>
      <w:r>
        <w:rPr>
          <w:rFonts w:hint="eastAsia"/>
          <w:sz w:val="24"/>
          <w:szCs w:val="24"/>
        </w:rPr>
        <w:t>伤害频率：</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表示某时期内，每百万工时</w:t>
      </w:r>
      <w:r>
        <w:rPr>
          <w:rFonts w:hint="eastAsia"/>
          <w:sz w:val="24"/>
          <w:szCs w:val="24"/>
          <w:lang w:eastAsia="zh-CN"/>
        </w:rPr>
        <w:t>，</w:t>
      </w:r>
      <w:r>
        <w:rPr>
          <w:rFonts w:hint="eastAsia"/>
          <w:sz w:val="24"/>
          <w:szCs w:val="24"/>
        </w:rPr>
        <w:t>事故造成伤害的人数。伤害人数指轻伤、重伤、死亡人数之和。</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计算公式：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eastAsia="宋体"/>
          <w:sz w:val="24"/>
          <w:szCs w:val="24"/>
          <w:lang w:val="en-US" w:eastAsia="zh-CN"/>
        </w:rPr>
      </w:pPr>
      <w:r>
        <w:rPr>
          <w:rFonts w:hint="eastAsia"/>
          <w:sz w:val="24"/>
          <w:szCs w:val="24"/>
        </w:rPr>
        <w:t>百万工时伤害率（A）＝伤害人数/实际总工时</w:t>
      </w:r>
      <w:r>
        <w:rPr>
          <w:rFonts w:ascii="Arial" w:hAnsi="Arial" w:cs="Arial"/>
          <w:color w:val="000000"/>
          <w:spacing w:val="8"/>
          <w:sz w:val="24"/>
          <w:szCs w:val="24"/>
        </w:rPr>
        <w:t>×</w:t>
      </w:r>
      <w:r>
        <w:rPr>
          <w:rFonts w:ascii="Times New Roman" w:hAnsi="Times New Roman"/>
          <w:sz w:val="24"/>
          <w:szCs w:val="24"/>
        </w:rPr>
        <w:t>10</w:t>
      </w:r>
      <w:r>
        <w:rPr>
          <w:rFonts w:hint="eastAsia"/>
          <w:color w:val="000000"/>
          <w:spacing w:val="8"/>
          <w:sz w:val="24"/>
          <w:szCs w:val="24"/>
          <w:vertAlign w:val="superscript"/>
          <w:lang w:val="en-US" w:eastAsia="zh-CN"/>
        </w:rPr>
        <w:t>6</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6.4</w:t>
      </w:r>
      <w:r>
        <w:rPr>
          <w:rFonts w:hint="eastAsia"/>
          <w:sz w:val="24"/>
          <w:szCs w:val="24"/>
        </w:rPr>
        <w:t xml:space="preserve"> 伤害严重率：</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表示某时期内，每百万工时，事故造成的损失工作日数。</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计算公式：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ascii="Times New Roman" w:hAnsi="Times New Roman"/>
          <w:sz w:val="24"/>
          <w:szCs w:val="24"/>
        </w:rPr>
      </w:pPr>
      <w:r>
        <w:rPr>
          <w:rFonts w:hint="eastAsia"/>
          <w:sz w:val="24"/>
          <w:szCs w:val="24"/>
        </w:rPr>
        <w:t>伤害严重率（B）＝总损失工作日/实际总工时</w:t>
      </w:r>
      <w:r>
        <w:rPr>
          <w:rFonts w:ascii="Arial" w:hAnsi="Arial" w:cs="Arial"/>
          <w:color w:val="000000"/>
          <w:spacing w:val="8"/>
          <w:sz w:val="24"/>
          <w:szCs w:val="24"/>
        </w:rPr>
        <w:t>×</w:t>
      </w:r>
      <w:r>
        <w:rPr>
          <w:rFonts w:ascii="Times New Roman" w:hAnsi="Times New Roman"/>
          <w:sz w:val="24"/>
          <w:szCs w:val="24"/>
        </w:rPr>
        <w:t>10</w:t>
      </w:r>
      <w:r>
        <w:rPr>
          <w:rFonts w:hint="eastAsia"/>
          <w:color w:val="000000"/>
          <w:spacing w:val="8"/>
          <w:sz w:val="24"/>
          <w:szCs w:val="24"/>
          <w:vertAlign w:val="superscript"/>
          <w:lang w:val="en-US" w:eastAsia="zh-CN"/>
        </w:rPr>
        <w:t>6</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 xml:space="preserve">6.5 </w:t>
      </w:r>
      <w:r>
        <w:rPr>
          <w:rFonts w:hint="eastAsia"/>
          <w:sz w:val="24"/>
          <w:szCs w:val="24"/>
        </w:rPr>
        <w:t>伤害平均严重率：表示每人次受伤害的平均损失工作日。</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计算公式：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伤害平均严重率(N)=B/A=总损失工作日/伤害人数</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适用于以吨、立方米产量为计算单位的行业、企业使用的计算方法有：</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ascii="Times New Roman" w:hAnsi="Times New Roman"/>
          <w:sz w:val="24"/>
          <w:szCs w:val="24"/>
        </w:rPr>
        <w:t>6.6</w:t>
      </w:r>
      <w:r>
        <w:rPr>
          <w:rFonts w:hint="eastAsia"/>
          <w:sz w:val="24"/>
          <w:szCs w:val="24"/>
        </w:rPr>
        <w:t xml:space="preserve"> 按产品产量计算的死亡率：</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计算公式：</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百万吨死亡率＝死亡人数/实际产量（吨）×</w:t>
      </w:r>
      <w:r>
        <w:rPr>
          <w:rFonts w:ascii="Times New Roman" w:hAnsi="Times New Roman"/>
          <w:sz w:val="24"/>
          <w:szCs w:val="24"/>
        </w:rPr>
        <w:t>10</w:t>
      </w:r>
      <w:r>
        <w:rPr>
          <w:rFonts w:hint="eastAsia"/>
          <w:color w:val="000000"/>
          <w:spacing w:val="8"/>
          <w:sz w:val="24"/>
          <w:szCs w:val="24"/>
          <w:vertAlign w:val="superscript"/>
          <w:lang w:val="en-US" w:eastAsia="zh-CN"/>
        </w:rPr>
        <w:t>6</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万米木材死亡率＝死亡人数/木材产量（立方米）×</w:t>
      </w:r>
      <w:r>
        <w:rPr>
          <w:rFonts w:ascii="Times New Roman" w:hAnsi="Times New Roman"/>
          <w:sz w:val="24"/>
          <w:szCs w:val="24"/>
        </w:rPr>
        <w:t>10</w:t>
      </w:r>
      <w:r>
        <w:rPr>
          <w:rFonts w:hint="eastAsia"/>
          <w:color w:val="000000"/>
          <w:spacing w:val="8"/>
          <w:sz w:val="24"/>
          <w:szCs w:val="24"/>
          <w:vertAlign w:val="superscript"/>
          <w:lang w:val="en-US" w:eastAsia="zh-CN"/>
        </w:rPr>
        <w:t>4</w:t>
      </w:r>
    </w:p>
    <w:p>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sz w:val="24"/>
          <w:szCs w:val="24"/>
        </w:rPr>
      </w:pPr>
      <w:r>
        <w:rPr>
          <w:rFonts w:hint="eastAsia"/>
          <w:sz w:val="24"/>
          <w:szCs w:val="24"/>
        </w:rPr>
        <w:t>【章名】 附录</w:t>
      </w:r>
      <w:r>
        <w:rPr>
          <w:rFonts w:ascii="Times New Roman" w:hAnsi="Times New Roman"/>
          <w:sz w:val="24"/>
          <w:szCs w:val="24"/>
        </w:rPr>
        <w:t>A</w:t>
      </w:r>
      <w:r>
        <w:rPr>
          <w:rFonts w:hint="eastAsia"/>
          <w:sz w:val="24"/>
          <w:szCs w:val="24"/>
        </w:rPr>
        <w:t>：（补充件）</w:t>
      </w:r>
    </w:p>
    <w:p>
      <w:pPr>
        <w:spacing w:line="360" w:lineRule="auto"/>
        <w:rPr>
          <w:rFonts w:hint="eastAsia"/>
          <w:b/>
          <w:sz w:val="24"/>
          <w:szCs w:val="24"/>
        </w:rPr>
      </w:pPr>
      <w:r>
        <w:rPr>
          <w:rFonts w:ascii="Times New Roman" w:hAnsi="Times New Roman"/>
          <w:b/>
          <w:sz w:val="24"/>
          <w:szCs w:val="24"/>
        </w:rPr>
        <w:t xml:space="preserve">A.1 </w:t>
      </w:r>
      <w:r>
        <w:rPr>
          <w:rFonts w:hint="eastAsia"/>
          <w:b/>
          <w:sz w:val="24"/>
          <w:szCs w:val="24"/>
        </w:rPr>
        <w:t>受伤部位</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eastAsia"/>
                <w:sz w:val="21"/>
                <w:szCs w:val="21"/>
              </w:rPr>
            </w:pPr>
            <w:r>
              <w:rPr>
                <w:rFonts w:hint="eastAsia"/>
                <w:sz w:val="21"/>
                <w:szCs w:val="21"/>
              </w:rPr>
              <w:t>分类号</w:t>
            </w:r>
          </w:p>
        </w:tc>
        <w:tc>
          <w:tcPr>
            <w:tcW w:w="1420" w:type="dxa"/>
            <w:vAlign w:val="top"/>
          </w:tcPr>
          <w:p>
            <w:pPr>
              <w:rPr>
                <w:rFonts w:hint="eastAsia"/>
                <w:sz w:val="21"/>
                <w:szCs w:val="21"/>
              </w:rPr>
            </w:pPr>
            <w:r>
              <w:rPr>
                <w:rFonts w:hint="eastAsia"/>
                <w:sz w:val="21"/>
                <w:szCs w:val="21"/>
              </w:rPr>
              <w:t>受伤部位名称</w:t>
            </w:r>
          </w:p>
        </w:tc>
        <w:tc>
          <w:tcPr>
            <w:tcW w:w="1420" w:type="dxa"/>
            <w:vAlign w:val="top"/>
          </w:tcPr>
          <w:p>
            <w:pPr>
              <w:rPr>
                <w:rFonts w:hint="eastAsia"/>
                <w:sz w:val="21"/>
                <w:szCs w:val="21"/>
              </w:rPr>
            </w:pPr>
            <w:r>
              <w:rPr>
                <w:rFonts w:hint="eastAsia"/>
                <w:sz w:val="21"/>
                <w:szCs w:val="21"/>
              </w:rPr>
              <w:t>分类号</w:t>
            </w:r>
          </w:p>
        </w:tc>
        <w:tc>
          <w:tcPr>
            <w:tcW w:w="1420" w:type="dxa"/>
            <w:vAlign w:val="top"/>
          </w:tcPr>
          <w:p>
            <w:pPr>
              <w:rPr>
                <w:rFonts w:hint="eastAsia"/>
                <w:sz w:val="21"/>
                <w:szCs w:val="21"/>
              </w:rPr>
            </w:pPr>
            <w:r>
              <w:rPr>
                <w:rFonts w:hint="eastAsia"/>
                <w:sz w:val="21"/>
                <w:szCs w:val="21"/>
              </w:rPr>
              <w:t>受伤部位名称</w:t>
            </w:r>
          </w:p>
        </w:tc>
        <w:tc>
          <w:tcPr>
            <w:tcW w:w="1421" w:type="dxa"/>
            <w:vAlign w:val="top"/>
          </w:tcPr>
          <w:p>
            <w:pPr>
              <w:rPr>
                <w:rFonts w:hint="eastAsia"/>
                <w:sz w:val="21"/>
                <w:szCs w:val="21"/>
              </w:rPr>
            </w:pPr>
            <w:r>
              <w:rPr>
                <w:rFonts w:hint="eastAsia"/>
                <w:sz w:val="21"/>
                <w:szCs w:val="21"/>
              </w:rPr>
              <w:t>分类号</w:t>
            </w:r>
          </w:p>
        </w:tc>
        <w:tc>
          <w:tcPr>
            <w:tcW w:w="1421" w:type="dxa"/>
            <w:vAlign w:val="top"/>
          </w:tcPr>
          <w:p>
            <w:pPr>
              <w:rPr>
                <w:rFonts w:hint="eastAsia"/>
                <w:sz w:val="21"/>
                <w:szCs w:val="21"/>
              </w:rPr>
            </w:pPr>
            <w:r>
              <w:rPr>
                <w:rFonts w:hint="eastAsia"/>
                <w:sz w:val="21"/>
                <w:szCs w:val="21"/>
              </w:rPr>
              <w:t>受伤部位名称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1.01.</w:t>
            </w:r>
          </w:p>
        </w:tc>
        <w:tc>
          <w:tcPr>
            <w:tcW w:w="1420" w:type="dxa"/>
            <w:vAlign w:val="top"/>
          </w:tcPr>
          <w:p>
            <w:pPr>
              <w:rPr>
                <w:rFonts w:hint="eastAsia"/>
                <w:sz w:val="21"/>
                <w:szCs w:val="21"/>
              </w:rPr>
            </w:pPr>
            <w:r>
              <w:rPr>
                <w:rFonts w:hint="eastAsia"/>
                <w:sz w:val="21"/>
                <w:szCs w:val="21"/>
              </w:rPr>
              <w:t>颅脑</w:t>
            </w:r>
          </w:p>
        </w:tc>
        <w:tc>
          <w:tcPr>
            <w:tcW w:w="1420" w:type="dxa"/>
            <w:vAlign w:val="top"/>
          </w:tcPr>
          <w:p>
            <w:pPr>
              <w:rPr>
                <w:rFonts w:ascii="Times New Roman" w:hAnsi="Times New Roman"/>
                <w:sz w:val="21"/>
                <w:szCs w:val="21"/>
              </w:rPr>
            </w:pPr>
            <w:r>
              <w:rPr>
                <w:rFonts w:ascii="Times New Roman" w:hAnsi="Times New Roman"/>
                <w:sz w:val="21"/>
                <w:szCs w:val="21"/>
              </w:rPr>
              <w:t>1.13.3</w:t>
            </w:r>
          </w:p>
        </w:tc>
        <w:tc>
          <w:tcPr>
            <w:tcW w:w="1420" w:type="dxa"/>
            <w:vAlign w:val="top"/>
          </w:tcPr>
          <w:p>
            <w:pPr>
              <w:rPr>
                <w:rFonts w:hint="eastAsia"/>
                <w:sz w:val="21"/>
                <w:szCs w:val="21"/>
              </w:rPr>
            </w:pPr>
            <w:r>
              <w:rPr>
                <w:rFonts w:hint="eastAsia"/>
                <w:sz w:val="21"/>
                <w:szCs w:val="21"/>
              </w:rPr>
              <w:t>指</w:t>
            </w:r>
          </w:p>
        </w:tc>
        <w:tc>
          <w:tcPr>
            <w:tcW w:w="1421" w:type="dxa"/>
            <w:vAlign w:val="top"/>
          </w:tcPr>
          <w:p>
            <w:pPr>
              <w:rPr>
                <w:rFonts w:ascii="Times New Roman" w:hAnsi="Times New Roman"/>
                <w:sz w:val="21"/>
                <w:szCs w:val="21"/>
              </w:rPr>
            </w:pPr>
            <w:r>
              <w:rPr>
                <w:rFonts w:ascii="Times New Roman" w:hAnsi="Times New Roman"/>
                <w:sz w:val="21"/>
                <w:szCs w:val="21"/>
              </w:rPr>
              <w:t>1.09</w:t>
            </w:r>
          </w:p>
        </w:tc>
        <w:tc>
          <w:tcPr>
            <w:tcW w:w="1421" w:type="dxa"/>
            <w:vAlign w:val="top"/>
          </w:tcPr>
          <w:p>
            <w:pPr>
              <w:rPr>
                <w:rFonts w:hint="eastAsia"/>
                <w:sz w:val="21"/>
                <w:szCs w:val="21"/>
              </w:rPr>
            </w:pPr>
            <w:r>
              <w:rPr>
                <w:rFonts w:hint="eastAsia"/>
                <w:sz w:val="21"/>
                <w:szCs w:val="21"/>
              </w:rPr>
              <w:t>腹部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1.12.3</w:t>
            </w:r>
          </w:p>
        </w:tc>
        <w:tc>
          <w:tcPr>
            <w:tcW w:w="1420" w:type="dxa"/>
            <w:vAlign w:val="top"/>
          </w:tcPr>
          <w:p>
            <w:pPr>
              <w:rPr>
                <w:rFonts w:hint="eastAsia"/>
                <w:sz w:val="21"/>
                <w:szCs w:val="21"/>
              </w:rPr>
            </w:pPr>
            <w:r>
              <w:rPr>
                <w:rFonts w:hint="eastAsia"/>
                <w:sz w:val="21"/>
                <w:szCs w:val="21"/>
              </w:rPr>
              <w:t>肘部</w:t>
            </w:r>
          </w:p>
        </w:tc>
        <w:tc>
          <w:tcPr>
            <w:tcW w:w="1420" w:type="dxa"/>
            <w:vAlign w:val="top"/>
          </w:tcPr>
          <w:p>
            <w:pPr>
              <w:rPr>
                <w:rFonts w:ascii="Times New Roman" w:hAnsi="Times New Roman"/>
                <w:sz w:val="21"/>
                <w:szCs w:val="21"/>
              </w:rPr>
            </w:pPr>
            <w:r>
              <w:rPr>
                <w:rFonts w:ascii="Times New Roman" w:hAnsi="Times New Roman"/>
                <w:sz w:val="21"/>
                <w:szCs w:val="21"/>
              </w:rPr>
              <w:t>1.04</w:t>
            </w:r>
          </w:p>
        </w:tc>
        <w:tc>
          <w:tcPr>
            <w:tcW w:w="1420" w:type="dxa"/>
            <w:vAlign w:val="top"/>
          </w:tcPr>
          <w:p>
            <w:pPr>
              <w:rPr>
                <w:rFonts w:hint="eastAsia"/>
                <w:sz w:val="21"/>
                <w:szCs w:val="21"/>
              </w:rPr>
            </w:pPr>
            <w:r>
              <w:rPr>
                <w:rFonts w:hint="eastAsia"/>
                <w:sz w:val="21"/>
                <w:szCs w:val="21"/>
              </w:rPr>
              <w:t>鼻</w:t>
            </w:r>
          </w:p>
        </w:tc>
        <w:tc>
          <w:tcPr>
            <w:tcW w:w="1421" w:type="dxa"/>
            <w:vAlign w:val="top"/>
          </w:tcPr>
          <w:p>
            <w:pPr>
              <w:rPr>
                <w:rFonts w:ascii="Times New Roman" w:hAnsi="Times New Roman"/>
                <w:sz w:val="21"/>
                <w:szCs w:val="21"/>
              </w:rPr>
            </w:pPr>
            <w:r>
              <w:rPr>
                <w:rFonts w:ascii="Times New Roman" w:hAnsi="Times New Roman"/>
                <w:sz w:val="21"/>
                <w:szCs w:val="21"/>
              </w:rPr>
              <w:t>1.15</w:t>
            </w:r>
          </w:p>
        </w:tc>
        <w:tc>
          <w:tcPr>
            <w:tcW w:w="1421" w:type="dxa"/>
            <w:vAlign w:val="top"/>
          </w:tcPr>
          <w:p>
            <w:pPr>
              <w:rPr>
                <w:rFonts w:hint="eastAsia"/>
                <w:sz w:val="21"/>
                <w:szCs w:val="21"/>
              </w:rPr>
            </w:pPr>
            <w:r>
              <w:rPr>
                <w:rFonts w:hint="eastAsia"/>
                <w:sz w:val="21"/>
                <w:szCs w:val="21"/>
              </w:rPr>
              <w:t>踝及脚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1.01.1</w:t>
            </w:r>
          </w:p>
        </w:tc>
        <w:tc>
          <w:tcPr>
            <w:tcW w:w="1420" w:type="dxa"/>
            <w:vAlign w:val="top"/>
          </w:tcPr>
          <w:p>
            <w:pPr>
              <w:rPr>
                <w:rFonts w:hint="eastAsia"/>
                <w:sz w:val="21"/>
                <w:szCs w:val="21"/>
              </w:rPr>
            </w:pPr>
            <w:r>
              <w:rPr>
                <w:rFonts w:hint="eastAsia"/>
                <w:sz w:val="21"/>
                <w:szCs w:val="21"/>
              </w:rPr>
              <w:t>脑</w:t>
            </w:r>
          </w:p>
        </w:tc>
        <w:tc>
          <w:tcPr>
            <w:tcW w:w="1420" w:type="dxa"/>
            <w:vAlign w:val="top"/>
          </w:tcPr>
          <w:p>
            <w:pPr>
              <w:rPr>
                <w:rFonts w:ascii="Times New Roman" w:hAnsi="Times New Roman"/>
                <w:sz w:val="21"/>
                <w:szCs w:val="21"/>
              </w:rPr>
            </w:pPr>
            <w:r>
              <w:rPr>
                <w:rFonts w:ascii="Times New Roman" w:hAnsi="Times New Roman"/>
                <w:sz w:val="21"/>
                <w:szCs w:val="21"/>
              </w:rPr>
              <w:t>1.14</w:t>
            </w:r>
          </w:p>
        </w:tc>
        <w:tc>
          <w:tcPr>
            <w:tcW w:w="1420" w:type="dxa"/>
            <w:vAlign w:val="top"/>
          </w:tcPr>
          <w:p>
            <w:pPr>
              <w:rPr>
                <w:rFonts w:hint="eastAsia"/>
                <w:sz w:val="21"/>
                <w:szCs w:val="21"/>
              </w:rPr>
            </w:pPr>
            <w:r>
              <w:rPr>
                <w:rFonts w:hint="eastAsia"/>
                <w:sz w:val="21"/>
                <w:szCs w:val="21"/>
              </w:rPr>
              <w:t>下肢</w:t>
            </w:r>
          </w:p>
        </w:tc>
        <w:tc>
          <w:tcPr>
            <w:tcW w:w="1421" w:type="dxa"/>
            <w:vAlign w:val="top"/>
          </w:tcPr>
          <w:p>
            <w:pPr>
              <w:rPr>
                <w:rFonts w:ascii="Times New Roman" w:hAnsi="Times New Roman"/>
                <w:sz w:val="21"/>
                <w:szCs w:val="21"/>
              </w:rPr>
            </w:pPr>
            <w:r>
              <w:rPr>
                <w:rFonts w:ascii="Times New Roman" w:hAnsi="Times New Roman"/>
                <w:sz w:val="21"/>
                <w:szCs w:val="21"/>
              </w:rPr>
              <w:t>1.10</w:t>
            </w:r>
          </w:p>
        </w:tc>
        <w:tc>
          <w:tcPr>
            <w:tcW w:w="1421" w:type="dxa"/>
            <w:vAlign w:val="top"/>
          </w:tcPr>
          <w:p>
            <w:pPr>
              <w:rPr>
                <w:rFonts w:hint="eastAsia"/>
                <w:sz w:val="21"/>
                <w:szCs w:val="21"/>
              </w:rPr>
            </w:pPr>
            <w:r>
              <w:rPr>
                <w:rFonts w:hint="eastAsia"/>
                <w:sz w:val="21"/>
                <w:szCs w:val="21"/>
              </w:rPr>
              <w:t>腰部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1.12.4</w:t>
            </w:r>
          </w:p>
        </w:tc>
        <w:tc>
          <w:tcPr>
            <w:tcW w:w="1420" w:type="dxa"/>
            <w:vAlign w:val="top"/>
          </w:tcPr>
          <w:p>
            <w:pPr>
              <w:rPr>
                <w:rFonts w:hint="eastAsia"/>
                <w:sz w:val="21"/>
                <w:szCs w:val="21"/>
              </w:rPr>
            </w:pPr>
            <w:r>
              <w:rPr>
                <w:rFonts w:hint="eastAsia"/>
                <w:sz w:val="21"/>
                <w:szCs w:val="21"/>
              </w:rPr>
              <w:t>前臂</w:t>
            </w:r>
          </w:p>
        </w:tc>
        <w:tc>
          <w:tcPr>
            <w:tcW w:w="1420" w:type="dxa"/>
            <w:vAlign w:val="top"/>
          </w:tcPr>
          <w:p>
            <w:pPr>
              <w:rPr>
                <w:rFonts w:ascii="Times New Roman" w:hAnsi="Times New Roman"/>
                <w:sz w:val="21"/>
                <w:szCs w:val="21"/>
              </w:rPr>
            </w:pPr>
            <w:r>
              <w:rPr>
                <w:rFonts w:ascii="Times New Roman" w:hAnsi="Times New Roman"/>
                <w:sz w:val="21"/>
                <w:szCs w:val="21"/>
              </w:rPr>
              <w:t>1.05</w:t>
            </w:r>
          </w:p>
        </w:tc>
        <w:tc>
          <w:tcPr>
            <w:tcW w:w="1420" w:type="dxa"/>
            <w:vAlign w:val="top"/>
          </w:tcPr>
          <w:p>
            <w:pPr>
              <w:rPr>
                <w:rFonts w:hint="eastAsia"/>
                <w:sz w:val="21"/>
                <w:szCs w:val="21"/>
              </w:rPr>
            </w:pPr>
            <w:r>
              <w:rPr>
                <w:rFonts w:hint="eastAsia"/>
                <w:sz w:val="21"/>
                <w:szCs w:val="21"/>
              </w:rPr>
              <w:t>耳</w:t>
            </w:r>
          </w:p>
        </w:tc>
        <w:tc>
          <w:tcPr>
            <w:tcW w:w="1421" w:type="dxa"/>
            <w:vAlign w:val="top"/>
          </w:tcPr>
          <w:p>
            <w:pPr>
              <w:rPr>
                <w:rFonts w:ascii="Times New Roman" w:hAnsi="Times New Roman"/>
                <w:sz w:val="21"/>
                <w:szCs w:val="21"/>
              </w:rPr>
            </w:pPr>
            <w:r>
              <w:rPr>
                <w:rFonts w:ascii="Times New Roman" w:hAnsi="Times New Roman"/>
                <w:sz w:val="21"/>
                <w:szCs w:val="21"/>
              </w:rPr>
              <w:t>1.15.1</w:t>
            </w:r>
          </w:p>
        </w:tc>
        <w:tc>
          <w:tcPr>
            <w:tcW w:w="1421" w:type="dxa"/>
            <w:vAlign w:val="top"/>
          </w:tcPr>
          <w:p>
            <w:pPr>
              <w:rPr>
                <w:rFonts w:hint="eastAsia"/>
                <w:sz w:val="21"/>
                <w:szCs w:val="21"/>
              </w:rPr>
            </w:pPr>
            <w:r>
              <w:rPr>
                <w:rFonts w:hint="eastAsia"/>
                <w:sz w:val="21"/>
                <w:szCs w:val="21"/>
              </w:rPr>
              <w:t>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1.01.2</w:t>
            </w:r>
          </w:p>
        </w:tc>
        <w:tc>
          <w:tcPr>
            <w:tcW w:w="1420" w:type="dxa"/>
            <w:vAlign w:val="top"/>
          </w:tcPr>
          <w:p>
            <w:pPr>
              <w:rPr>
                <w:rFonts w:hint="eastAsia"/>
                <w:sz w:val="21"/>
                <w:szCs w:val="21"/>
              </w:rPr>
            </w:pPr>
            <w:r>
              <w:rPr>
                <w:rFonts w:hint="eastAsia"/>
                <w:sz w:val="21"/>
                <w:szCs w:val="21"/>
              </w:rPr>
              <w:t>颅骨</w:t>
            </w:r>
          </w:p>
        </w:tc>
        <w:tc>
          <w:tcPr>
            <w:tcW w:w="1420" w:type="dxa"/>
            <w:vAlign w:val="top"/>
          </w:tcPr>
          <w:p>
            <w:pPr>
              <w:rPr>
                <w:rFonts w:ascii="Times New Roman" w:hAnsi="Times New Roman"/>
                <w:sz w:val="21"/>
                <w:szCs w:val="21"/>
              </w:rPr>
            </w:pPr>
            <w:r>
              <w:rPr>
                <w:rFonts w:ascii="Times New Roman" w:hAnsi="Times New Roman"/>
                <w:sz w:val="21"/>
                <w:szCs w:val="21"/>
              </w:rPr>
              <w:t>1.14.1</w:t>
            </w:r>
          </w:p>
        </w:tc>
        <w:tc>
          <w:tcPr>
            <w:tcW w:w="1420" w:type="dxa"/>
            <w:vAlign w:val="top"/>
          </w:tcPr>
          <w:p>
            <w:pPr>
              <w:rPr>
                <w:rFonts w:hint="eastAsia"/>
                <w:sz w:val="21"/>
                <w:szCs w:val="21"/>
              </w:rPr>
            </w:pPr>
            <w:r>
              <w:rPr>
                <w:rFonts w:hint="eastAsia"/>
                <w:sz w:val="21"/>
                <w:szCs w:val="21"/>
              </w:rPr>
              <w:t>髋部</w:t>
            </w:r>
          </w:p>
        </w:tc>
        <w:tc>
          <w:tcPr>
            <w:tcW w:w="1421" w:type="dxa"/>
            <w:vAlign w:val="top"/>
          </w:tcPr>
          <w:p>
            <w:pPr>
              <w:rPr>
                <w:rFonts w:ascii="Times New Roman" w:hAnsi="Times New Roman"/>
                <w:sz w:val="21"/>
                <w:szCs w:val="21"/>
              </w:rPr>
            </w:pPr>
            <w:r>
              <w:rPr>
                <w:rFonts w:ascii="Times New Roman" w:hAnsi="Times New Roman"/>
                <w:sz w:val="21"/>
                <w:szCs w:val="21"/>
              </w:rPr>
              <w:t>1.11</w:t>
            </w:r>
          </w:p>
        </w:tc>
        <w:tc>
          <w:tcPr>
            <w:tcW w:w="1421" w:type="dxa"/>
            <w:vAlign w:val="top"/>
          </w:tcPr>
          <w:p>
            <w:pPr>
              <w:rPr>
                <w:rFonts w:hint="eastAsia"/>
                <w:sz w:val="21"/>
                <w:szCs w:val="21"/>
              </w:rPr>
            </w:pPr>
            <w:r>
              <w:rPr>
                <w:rFonts w:hint="eastAsia"/>
                <w:sz w:val="21"/>
                <w:szCs w:val="21"/>
              </w:rPr>
              <w:t>脊柱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1.13</w:t>
            </w:r>
          </w:p>
        </w:tc>
        <w:tc>
          <w:tcPr>
            <w:tcW w:w="1420" w:type="dxa"/>
            <w:vAlign w:val="top"/>
          </w:tcPr>
          <w:p>
            <w:pPr>
              <w:rPr>
                <w:rFonts w:hint="eastAsia"/>
                <w:sz w:val="21"/>
                <w:szCs w:val="21"/>
              </w:rPr>
            </w:pPr>
            <w:r>
              <w:rPr>
                <w:rFonts w:hint="eastAsia"/>
                <w:sz w:val="21"/>
                <w:szCs w:val="21"/>
              </w:rPr>
              <w:t>腕及手</w:t>
            </w:r>
          </w:p>
        </w:tc>
        <w:tc>
          <w:tcPr>
            <w:tcW w:w="1420" w:type="dxa"/>
            <w:vAlign w:val="top"/>
          </w:tcPr>
          <w:p>
            <w:pPr>
              <w:rPr>
                <w:rFonts w:ascii="Times New Roman" w:hAnsi="Times New Roman"/>
                <w:sz w:val="21"/>
                <w:szCs w:val="21"/>
              </w:rPr>
            </w:pPr>
            <w:r>
              <w:rPr>
                <w:rFonts w:ascii="Times New Roman" w:hAnsi="Times New Roman"/>
                <w:sz w:val="21"/>
                <w:szCs w:val="21"/>
              </w:rPr>
              <w:t>1.06</w:t>
            </w:r>
          </w:p>
        </w:tc>
        <w:tc>
          <w:tcPr>
            <w:tcW w:w="1420" w:type="dxa"/>
            <w:vAlign w:val="top"/>
          </w:tcPr>
          <w:p>
            <w:pPr>
              <w:rPr>
                <w:rFonts w:hint="eastAsia"/>
                <w:sz w:val="21"/>
                <w:szCs w:val="21"/>
              </w:rPr>
            </w:pPr>
            <w:r>
              <w:rPr>
                <w:rFonts w:hint="eastAsia"/>
                <w:sz w:val="21"/>
                <w:szCs w:val="21"/>
              </w:rPr>
              <w:t>口</w:t>
            </w:r>
          </w:p>
        </w:tc>
        <w:tc>
          <w:tcPr>
            <w:tcW w:w="1421" w:type="dxa"/>
            <w:vAlign w:val="top"/>
          </w:tcPr>
          <w:p>
            <w:pPr>
              <w:rPr>
                <w:rFonts w:ascii="Times New Roman" w:hAnsi="Times New Roman"/>
                <w:sz w:val="21"/>
                <w:szCs w:val="21"/>
              </w:rPr>
            </w:pPr>
            <w:r>
              <w:rPr>
                <w:rFonts w:ascii="Times New Roman" w:hAnsi="Times New Roman"/>
                <w:sz w:val="21"/>
                <w:szCs w:val="21"/>
              </w:rPr>
              <w:t>1.15.2</w:t>
            </w:r>
          </w:p>
        </w:tc>
        <w:tc>
          <w:tcPr>
            <w:tcW w:w="1421" w:type="dxa"/>
            <w:vAlign w:val="top"/>
          </w:tcPr>
          <w:p>
            <w:pPr>
              <w:rPr>
                <w:rFonts w:hint="eastAsia"/>
                <w:sz w:val="21"/>
                <w:szCs w:val="21"/>
              </w:rPr>
            </w:pPr>
            <w:r>
              <w:rPr>
                <w:rFonts w:hint="eastAsia"/>
                <w:sz w:val="21"/>
                <w:szCs w:val="21"/>
              </w:rPr>
              <w:t>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1.01.3</w:t>
            </w:r>
          </w:p>
        </w:tc>
        <w:tc>
          <w:tcPr>
            <w:tcW w:w="1420" w:type="dxa"/>
            <w:vAlign w:val="top"/>
          </w:tcPr>
          <w:p>
            <w:pPr>
              <w:rPr>
                <w:rFonts w:hint="eastAsia"/>
                <w:sz w:val="21"/>
                <w:szCs w:val="21"/>
              </w:rPr>
            </w:pPr>
            <w:r>
              <w:rPr>
                <w:rFonts w:hint="eastAsia"/>
                <w:sz w:val="21"/>
                <w:szCs w:val="21"/>
              </w:rPr>
              <w:t>头皮</w:t>
            </w:r>
          </w:p>
        </w:tc>
        <w:tc>
          <w:tcPr>
            <w:tcW w:w="1420" w:type="dxa"/>
            <w:vAlign w:val="top"/>
          </w:tcPr>
          <w:p>
            <w:pPr>
              <w:rPr>
                <w:rFonts w:ascii="Times New Roman" w:hAnsi="Times New Roman"/>
                <w:sz w:val="21"/>
                <w:szCs w:val="21"/>
              </w:rPr>
            </w:pPr>
            <w:r>
              <w:rPr>
                <w:rFonts w:ascii="Times New Roman" w:hAnsi="Times New Roman"/>
                <w:sz w:val="21"/>
                <w:szCs w:val="21"/>
              </w:rPr>
              <w:t>1.14.2</w:t>
            </w:r>
          </w:p>
        </w:tc>
        <w:tc>
          <w:tcPr>
            <w:tcW w:w="1420" w:type="dxa"/>
            <w:vAlign w:val="top"/>
          </w:tcPr>
          <w:p>
            <w:pPr>
              <w:rPr>
                <w:rFonts w:hint="eastAsia"/>
                <w:sz w:val="21"/>
                <w:szCs w:val="21"/>
              </w:rPr>
            </w:pPr>
            <w:r>
              <w:rPr>
                <w:rFonts w:hint="eastAsia"/>
                <w:sz w:val="21"/>
                <w:szCs w:val="21"/>
              </w:rPr>
              <w:t>股骨</w:t>
            </w:r>
          </w:p>
        </w:tc>
        <w:tc>
          <w:tcPr>
            <w:tcW w:w="1421" w:type="dxa"/>
            <w:vAlign w:val="top"/>
          </w:tcPr>
          <w:p>
            <w:pPr>
              <w:rPr>
                <w:rFonts w:ascii="Times New Roman" w:hAnsi="Times New Roman"/>
                <w:sz w:val="21"/>
                <w:szCs w:val="21"/>
              </w:rPr>
            </w:pPr>
            <w:r>
              <w:rPr>
                <w:rFonts w:ascii="Times New Roman" w:hAnsi="Times New Roman"/>
                <w:sz w:val="21"/>
                <w:szCs w:val="21"/>
              </w:rPr>
              <w:t>1.12</w:t>
            </w:r>
          </w:p>
        </w:tc>
        <w:tc>
          <w:tcPr>
            <w:tcW w:w="1421" w:type="dxa"/>
            <w:vAlign w:val="top"/>
          </w:tcPr>
          <w:p>
            <w:pPr>
              <w:rPr>
                <w:rFonts w:hint="eastAsia"/>
                <w:sz w:val="21"/>
                <w:szCs w:val="21"/>
              </w:rPr>
            </w:pPr>
            <w:r>
              <w:rPr>
                <w:rFonts w:hint="eastAsia"/>
                <w:sz w:val="21"/>
                <w:szCs w:val="21"/>
              </w:rPr>
              <w:t>上肢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1.13.1</w:t>
            </w:r>
          </w:p>
        </w:tc>
        <w:tc>
          <w:tcPr>
            <w:tcW w:w="1420" w:type="dxa"/>
            <w:vAlign w:val="top"/>
          </w:tcPr>
          <w:p>
            <w:pPr>
              <w:rPr>
                <w:rFonts w:hint="eastAsia"/>
                <w:sz w:val="21"/>
                <w:szCs w:val="21"/>
              </w:rPr>
            </w:pPr>
            <w:r>
              <w:rPr>
                <w:rFonts w:hint="eastAsia"/>
                <w:sz w:val="21"/>
                <w:szCs w:val="21"/>
              </w:rPr>
              <w:t>腕</w:t>
            </w:r>
          </w:p>
        </w:tc>
        <w:tc>
          <w:tcPr>
            <w:tcW w:w="1420" w:type="dxa"/>
            <w:vAlign w:val="top"/>
          </w:tcPr>
          <w:p>
            <w:pPr>
              <w:rPr>
                <w:rFonts w:ascii="Times New Roman" w:hAnsi="Times New Roman"/>
                <w:sz w:val="21"/>
                <w:szCs w:val="21"/>
              </w:rPr>
            </w:pPr>
            <w:r>
              <w:rPr>
                <w:rFonts w:ascii="Times New Roman" w:hAnsi="Times New Roman"/>
                <w:sz w:val="21"/>
                <w:szCs w:val="21"/>
              </w:rPr>
              <w:t>1.07</w:t>
            </w:r>
          </w:p>
        </w:tc>
        <w:tc>
          <w:tcPr>
            <w:tcW w:w="1420" w:type="dxa"/>
            <w:vAlign w:val="top"/>
          </w:tcPr>
          <w:p>
            <w:pPr>
              <w:rPr>
                <w:rFonts w:hint="eastAsia"/>
                <w:sz w:val="21"/>
                <w:szCs w:val="21"/>
              </w:rPr>
            </w:pPr>
            <w:r>
              <w:rPr>
                <w:rFonts w:hint="eastAsia"/>
                <w:sz w:val="21"/>
                <w:szCs w:val="21"/>
              </w:rPr>
              <w:t>颈部</w:t>
            </w:r>
          </w:p>
        </w:tc>
        <w:tc>
          <w:tcPr>
            <w:tcW w:w="1421" w:type="dxa"/>
            <w:vAlign w:val="top"/>
          </w:tcPr>
          <w:p>
            <w:pPr>
              <w:rPr>
                <w:rFonts w:ascii="Times New Roman" w:hAnsi="Times New Roman"/>
                <w:sz w:val="21"/>
                <w:szCs w:val="21"/>
              </w:rPr>
            </w:pPr>
            <w:r>
              <w:rPr>
                <w:rFonts w:ascii="Times New Roman" w:hAnsi="Times New Roman"/>
                <w:sz w:val="21"/>
                <w:szCs w:val="21"/>
              </w:rPr>
              <w:t>1.15.3</w:t>
            </w:r>
          </w:p>
        </w:tc>
        <w:tc>
          <w:tcPr>
            <w:tcW w:w="1421" w:type="dxa"/>
            <w:vAlign w:val="top"/>
          </w:tcPr>
          <w:p>
            <w:pPr>
              <w:rPr>
                <w:rFonts w:hint="eastAsia"/>
                <w:sz w:val="21"/>
                <w:szCs w:val="21"/>
              </w:rPr>
            </w:pPr>
            <w:r>
              <w:rPr>
                <w:rFonts w:hint="eastAsia"/>
                <w:sz w:val="21"/>
                <w:szCs w:val="21"/>
                <w:lang w:eastAsia="zh-CN"/>
              </w:rPr>
              <w:t>蹠骨</w:t>
            </w:r>
            <w:r>
              <w:rPr>
                <w:rFonts w:hint="eastAsia"/>
                <w:sz w:val="21"/>
                <w:szCs w:val="21"/>
              </w:rPr>
              <w:t>（距骨.舟骨.</w:t>
            </w:r>
            <w:r>
              <w:rPr>
                <w:rFonts w:hint="eastAsia"/>
                <w:sz w:val="21"/>
                <w:szCs w:val="21"/>
                <w:lang w:eastAsia="zh-CN"/>
              </w:rPr>
              <w:t>蹠</w:t>
            </w:r>
            <w:r>
              <w:rPr>
                <w:rFonts w:hint="eastAsia"/>
                <w:sz w:val="21"/>
                <w:szCs w:val="21"/>
              </w:rPr>
              <w:t>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1.02</w:t>
            </w:r>
          </w:p>
        </w:tc>
        <w:tc>
          <w:tcPr>
            <w:tcW w:w="1420" w:type="dxa"/>
            <w:vAlign w:val="top"/>
          </w:tcPr>
          <w:p>
            <w:pPr>
              <w:rPr>
                <w:rFonts w:hint="eastAsia"/>
                <w:sz w:val="21"/>
                <w:szCs w:val="21"/>
              </w:rPr>
            </w:pPr>
            <w:r>
              <w:rPr>
                <w:rFonts w:hint="eastAsia"/>
                <w:sz w:val="21"/>
                <w:szCs w:val="21"/>
              </w:rPr>
              <w:t>面颌部</w:t>
            </w:r>
          </w:p>
        </w:tc>
        <w:tc>
          <w:tcPr>
            <w:tcW w:w="1420" w:type="dxa"/>
            <w:vAlign w:val="top"/>
          </w:tcPr>
          <w:p>
            <w:pPr>
              <w:rPr>
                <w:rFonts w:ascii="Times New Roman" w:hAnsi="Times New Roman"/>
                <w:sz w:val="21"/>
                <w:szCs w:val="21"/>
              </w:rPr>
            </w:pPr>
            <w:r>
              <w:rPr>
                <w:rFonts w:ascii="Times New Roman" w:hAnsi="Times New Roman"/>
                <w:sz w:val="21"/>
                <w:szCs w:val="21"/>
              </w:rPr>
              <w:t>1.14.3</w:t>
            </w:r>
          </w:p>
        </w:tc>
        <w:tc>
          <w:tcPr>
            <w:tcW w:w="1420" w:type="dxa"/>
            <w:vAlign w:val="top"/>
          </w:tcPr>
          <w:p>
            <w:pPr>
              <w:rPr>
                <w:rFonts w:hint="eastAsia"/>
                <w:sz w:val="21"/>
                <w:szCs w:val="21"/>
              </w:rPr>
            </w:pPr>
            <w:r>
              <w:rPr>
                <w:rFonts w:hint="eastAsia"/>
                <w:sz w:val="21"/>
                <w:szCs w:val="21"/>
              </w:rPr>
              <w:t>膝部</w:t>
            </w:r>
          </w:p>
        </w:tc>
        <w:tc>
          <w:tcPr>
            <w:tcW w:w="1421" w:type="dxa"/>
            <w:vAlign w:val="top"/>
          </w:tcPr>
          <w:p>
            <w:pPr>
              <w:rPr>
                <w:rFonts w:ascii="Times New Roman" w:hAnsi="Times New Roman"/>
                <w:sz w:val="21"/>
                <w:szCs w:val="21"/>
              </w:rPr>
            </w:pPr>
            <w:r>
              <w:rPr>
                <w:rFonts w:ascii="Times New Roman" w:hAnsi="Times New Roman"/>
                <w:sz w:val="21"/>
                <w:szCs w:val="21"/>
              </w:rPr>
              <w:t>1.12.1</w:t>
            </w:r>
          </w:p>
        </w:tc>
        <w:tc>
          <w:tcPr>
            <w:tcW w:w="1421" w:type="dxa"/>
            <w:vAlign w:val="top"/>
          </w:tcPr>
          <w:p>
            <w:pPr>
              <w:rPr>
                <w:rFonts w:hint="eastAsia"/>
                <w:sz w:val="21"/>
                <w:szCs w:val="21"/>
              </w:rPr>
            </w:pPr>
            <w:r>
              <w:rPr>
                <w:rFonts w:hint="eastAsia"/>
                <w:sz w:val="21"/>
                <w:szCs w:val="21"/>
              </w:rPr>
              <w:t>肩胛部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1.13.2</w:t>
            </w:r>
          </w:p>
        </w:tc>
        <w:tc>
          <w:tcPr>
            <w:tcW w:w="1420" w:type="dxa"/>
            <w:vAlign w:val="top"/>
          </w:tcPr>
          <w:p>
            <w:pPr>
              <w:rPr>
                <w:rFonts w:hint="eastAsia"/>
                <w:sz w:val="21"/>
                <w:szCs w:val="21"/>
              </w:rPr>
            </w:pPr>
            <w:r>
              <w:rPr>
                <w:rFonts w:hint="eastAsia"/>
                <w:sz w:val="21"/>
                <w:szCs w:val="21"/>
              </w:rPr>
              <w:t>掌</w:t>
            </w:r>
          </w:p>
        </w:tc>
        <w:tc>
          <w:tcPr>
            <w:tcW w:w="1420" w:type="dxa"/>
            <w:vAlign w:val="top"/>
          </w:tcPr>
          <w:p>
            <w:pPr>
              <w:rPr>
                <w:rFonts w:ascii="Times New Roman" w:hAnsi="Times New Roman"/>
                <w:sz w:val="21"/>
                <w:szCs w:val="21"/>
              </w:rPr>
            </w:pPr>
            <w:r>
              <w:rPr>
                <w:rFonts w:ascii="Times New Roman" w:hAnsi="Times New Roman"/>
                <w:sz w:val="21"/>
                <w:szCs w:val="21"/>
              </w:rPr>
              <w:t>1.08</w:t>
            </w:r>
          </w:p>
        </w:tc>
        <w:tc>
          <w:tcPr>
            <w:tcW w:w="1420" w:type="dxa"/>
            <w:vAlign w:val="top"/>
          </w:tcPr>
          <w:p>
            <w:pPr>
              <w:rPr>
                <w:rFonts w:hint="eastAsia"/>
                <w:sz w:val="21"/>
                <w:szCs w:val="21"/>
              </w:rPr>
            </w:pPr>
            <w:r>
              <w:rPr>
                <w:rFonts w:hint="eastAsia"/>
                <w:sz w:val="21"/>
                <w:szCs w:val="21"/>
              </w:rPr>
              <w:t>胸部</w:t>
            </w:r>
          </w:p>
        </w:tc>
        <w:tc>
          <w:tcPr>
            <w:tcW w:w="1421" w:type="dxa"/>
            <w:vAlign w:val="top"/>
          </w:tcPr>
          <w:p>
            <w:pPr>
              <w:rPr>
                <w:rFonts w:ascii="Times New Roman" w:hAnsi="Times New Roman"/>
                <w:sz w:val="21"/>
                <w:szCs w:val="21"/>
              </w:rPr>
            </w:pPr>
            <w:r>
              <w:rPr>
                <w:rFonts w:ascii="Times New Roman" w:hAnsi="Times New Roman"/>
                <w:sz w:val="21"/>
                <w:szCs w:val="21"/>
              </w:rPr>
              <w:t>1.15.4</w:t>
            </w:r>
          </w:p>
        </w:tc>
        <w:tc>
          <w:tcPr>
            <w:tcW w:w="1421" w:type="dxa"/>
            <w:vAlign w:val="top"/>
          </w:tcPr>
          <w:p>
            <w:pPr>
              <w:rPr>
                <w:rFonts w:hint="eastAsia"/>
                <w:sz w:val="21"/>
                <w:szCs w:val="21"/>
              </w:rPr>
            </w:pPr>
            <w:r>
              <w:rPr>
                <w:rFonts w:hint="eastAsia"/>
                <w:sz w:val="21"/>
                <w:szCs w:val="21"/>
              </w:rPr>
              <w:t>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ascii="Times New Roman" w:hAnsi="Times New Roman"/>
                <w:sz w:val="21"/>
                <w:szCs w:val="21"/>
              </w:rPr>
            </w:pPr>
            <w:r>
              <w:rPr>
                <w:rFonts w:ascii="Times New Roman" w:hAnsi="Times New Roman"/>
                <w:sz w:val="21"/>
                <w:szCs w:val="21"/>
              </w:rPr>
              <w:t>1.03</w:t>
            </w:r>
          </w:p>
        </w:tc>
        <w:tc>
          <w:tcPr>
            <w:tcW w:w="1420" w:type="dxa"/>
            <w:vAlign w:val="top"/>
          </w:tcPr>
          <w:p>
            <w:pPr>
              <w:rPr>
                <w:rFonts w:hint="eastAsia"/>
                <w:sz w:val="21"/>
                <w:szCs w:val="21"/>
              </w:rPr>
            </w:pPr>
            <w:r>
              <w:rPr>
                <w:rFonts w:hint="eastAsia"/>
                <w:sz w:val="21"/>
                <w:szCs w:val="21"/>
              </w:rPr>
              <w:t>眼部</w:t>
            </w:r>
          </w:p>
        </w:tc>
        <w:tc>
          <w:tcPr>
            <w:tcW w:w="1420" w:type="dxa"/>
            <w:vAlign w:val="top"/>
          </w:tcPr>
          <w:p>
            <w:pPr>
              <w:rPr>
                <w:rFonts w:ascii="Times New Roman" w:hAnsi="Times New Roman"/>
                <w:sz w:val="21"/>
                <w:szCs w:val="21"/>
              </w:rPr>
            </w:pPr>
            <w:r>
              <w:rPr>
                <w:rFonts w:ascii="Times New Roman" w:hAnsi="Times New Roman"/>
                <w:sz w:val="21"/>
                <w:szCs w:val="21"/>
              </w:rPr>
              <w:t>1.14.4</w:t>
            </w:r>
          </w:p>
        </w:tc>
        <w:tc>
          <w:tcPr>
            <w:tcW w:w="1420" w:type="dxa"/>
            <w:vAlign w:val="top"/>
          </w:tcPr>
          <w:p>
            <w:pPr>
              <w:rPr>
                <w:rFonts w:hint="eastAsia"/>
                <w:sz w:val="21"/>
                <w:szCs w:val="21"/>
              </w:rPr>
            </w:pPr>
            <w:r>
              <w:rPr>
                <w:rFonts w:hint="eastAsia"/>
                <w:sz w:val="21"/>
                <w:szCs w:val="21"/>
              </w:rPr>
              <w:t>小腿</w:t>
            </w:r>
          </w:p>
        </w:tc>
        <w:tc>
          <w:tcPr>
            <w:tcW w:w="1421" w:type="dxa"/>
            <w:vAlign w:val="top"/>
          </w:tcPr>
          <w:p>
            <w:pPr>
              <w:rPr>
                <w:rFonts w:ascii="Times New Roman" w:hAnsi="Times New Roman"/>
                <w:sz w:val="21"/>
                <w:szCs w:val="21"/>
              </w:rPr>
            </w:pPr>
            <w:r>
              <w:rPr>
                <w:rFonts w:ascii="Times New Roman" w:hAnsi="Times New Roman"/>
                <w:sz w:val="21"/>
                <w:szCs w:val="21"/>
              </w:rPr>
              <w:t>1.12.2</w:t>
            </w:r>
          </w:p>
        </w:tc>
        <w:tc>
          <w:tcPr>
            <w:tcW w:w="1421" w:type="dxa"/>
            <w:vAlign w:val="top"/>
          </w:tcPr>
          <w:p>
            <w:pPr>
              <w:rPr>
                <w:rFonts w:hint="eastAsia"/>
                <w:sz w:val="21"/>
                <w:szCs w:val="21"/>
              </w:rPr>
            </w:pPr>
            <w:r>
              <w:rPr>
                <w:rFonts w:hint="eastAsia"/>
                <w:sz w:val="21"/>
                <w:szCs w:val="21"/>
              </w:rPr>
              <w:t>上臂</w:t>
            </w:r>
          </w:p>
        </w:tc>
      </w:tr>
    </w:tbl>
    <w:p>
      <w:pPr>
        <w:spacing w:line="360" w:lineRule="auto"/>
        <w:rPr>
          <w:rFonts w:hint="eastAsia"/>
          <w:b/>
          <w:sz w:val="24"/>
          <w:szCs w:val="24"/>
        </w:rPr>
      </w:pPr>
      <w:r>
        <w:rPr>
          <w:rFonts w:ascii="Times New Roman" w:hAnsi="Times New Roman"/>
          <w:b/>
          <w:sz w:val="24"/>
          <w:szCs w:val="24"/>
        </w:rPr>
        <w:t xml:space="preserve">A.2 </w:t>
      </w:r>
      <w:r>
        <w:rPr>
          <w:rFonts w:hint="eastAsia"/>
          <w:b/>
          <w:sz w:val="24"/>
          <w:szCs w:val="24"/>
        </w:rPr>
        <w:t>受伤性质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hint="eastAsia"/>
                <w:sz w:val="21"/>
                <w:szCs w:val="21"/>
              </w:rPr>
            </w:pPr>
            <w:r>
              <w:rPr>
                <w:rFonts w:hint="eastAsia"/>
                <w:sz w:val="21"/>
                <w:szCs w:val="21"/>
              </w:rPr>
              <w:t>分类号</w:t>
            </w:r>
          </w:p>
        </w:tc>
        <w:tc>
          <w:tcPr>
            <w:tcW w:w="2130" w:type="dxa"/>
            <w:vAlign w:val="top"/>
          </w:tcPr>
          <w:p>
            <w:pPr>
              <w:rPr>
                <w:rFonts w:hint="eastAsia"/>
                <w:sz w:val="21"/>
                <w:szCs w:val="21"/>
              </w:rPr>
            </w:pPr>
            <w:r>
              <w:rPr>
                <w:rFonts w:hint="eastAsia"/>
                <w:sz w:val="21"/>
                <w:szCs w:val="21"/>
              </w:rPr>
              <w:t>受伤性质</w:t>
            </w:r>
          </w:p>
        </w:tc>
        <w:tc>
          <w:tcPr>
            <w:tcW w:w="2131" w:type="dxa"/>
            <w:vAlign w:val="top"/>
          </w:tcPr>
          <w:p>
            <w:pPr>
              <w:rPr>
                <w:rFonts w:hint="eastAsia"/>
                <w:sz w:val="21"/>
                <w:szCs w:val="21"/>
              </w:rPr>
            </w:pPr>
            <w:r>
              <w:rPr>
                <w:rFonts w:hint="eastAsia"/>
                <w:sz w:val="21"/>
                <w:szCs w:val="21"/>
              </w:rPr>
              <w:t>分类号</w:t>
            </w:r>
          </w:p>
        </w:tc>
        <w:tc>
          <w:tcPr>
            <w:tcW w:w="2131" w:type="dxa"/>
            <w:vAlign w:val="top"/>
          </w:tcPr>
          <w:p>
            <w:pPr>
              <w:rPr>
                <w:rFonts w:hint="eastAsia"/>
                <w:sz w:val="21"/>
                <w:szCs w:val="21"/>
              </w:rPr>
            </w:pPr>
            <w:r>
              <w:rPr>
                <w:rFonts w:hint="eastAsia"/>
                <w:sz w:val="21"/>
                <w:szCs w:val="21"/>
              </w:rPr>
              <w:t>受伤性质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2.01</w:t>
            </w:r>
          </w:p>
        </w:tc>
        <w:tc>
          <w:tcPr>
            <w:tcW w:w="2130" w:type="dxa"/>
            <w:vAlign w:val="top"/>
          </w:tcPr>
          <w:p>
            <w:pPr>
              <w:rPr>
                <w:rFonts w:hint="eastAsia"/>
                <w:sz w:val="21"/>
                <w:szCs w:val="21"/>
              </w:rPr>
            </w:pPr>
            <w:r>
              <w:rPr>
                <w:rFonts w:hint="eastAsia"/>
                <w:sz w:val="21"/>
                <w:szCs w:val="21"/>
              </w:rPr>
              <w:t>电伤</w:t>
            </w:r>
          </w:p>
        </w:tc>
        <w:tc>
          <w:tcPr>
            <w:tcW w:w="2131" w:type="dxa"/>
            <w:vAlign w:val="top"/>
          </w:tcPr>
          <w:p>
            <w:pPr>
              <w:rPr>
                <w:rFonts w:ascii="Times New Roman" w:hAnsi="Times New Roman"/>
                <w:sz w:val="21"/>
                <w:szCs w:val="21"/>
              </w:rPr>
            </w:pPr>
            <w:r>
              <w:rPr>
                <w:rFonts w:ascii="Times New Roman" w:hAnsi="Times New Roman"/>
                <w:sz w:val="21"/>
                <w:szCs w:val="21"/>
              </w:rPr>
              <w:t>2.10</w:t>
            </w:r>
          </w:p>
        </w:tc>
        <w:tc>
          <w:tcPr>
            <w:tcW w:w="2131" w:type="dxa"/>
            <w:vAlign w:val="top"/>
          </w:tcPr>
          <w:p>
            <w:pPr>
              <w:rPr>
                <w:rFonts w:hint="eastAsia"/>
                <w:sz w:val="21"/>
                <w:szCs w:val="21"/>
              </w:rPr>
            </w:pPr>
            <w:r>
              <w:rPr>
                <w:rFonts w:hint="eastAsia"/>
                <w:sz w:val="21"/>
                <w:szCs w:val="21"/>
                <w:lang w:eastAsia="zh-CN"/>
              </w:rPr>
              <w:t>切</w:t>
            </w:r>
            <w:r>
              <w:rPr>
                <w:rFonts w:hint="eastAsia"/>
                <w:sz w:val="21"/>
                <w:szCs w:val="21"/>
              </w:rPr>
              <w:t>断伤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hint="eastAsia" w:ascii="Times New Roman" w:hAnsi="Times New Roman" w:eastAsia="宋体"/>
                <w:sz w:val="21"/>
                <w:szCs w:val="21"/>
                <w:lang w:eastAsia="zh-CN"/>
              </w:rPr>
            </w:pPr>
            <w:r>
              <w:rPr>
                <w:rFonts w:ascii="Times New Roman" w:hAnsi="Times New Roman"/>
                <w:sz w:val="21"/>
                <w:szCs w:val="21"/>
              </w:rPr>
              <w:t>2.0</w:t>
            </w:r>
            <w:r>
              <w:rPr>
                <w:rFonts w:hint="eastAsia"/>
                <w:sz w:val="21"/>
                <w:szCs w:val="21"/>
                <w:lang w:val="en-US" w:eastAsia="zh-CN"/>
              </w:rPr>
              <w:t>2</w:t>
            </w:r>
          </w:p>
        </w:tc>
        <w:tc>
          <w:tcPr>
            <w:tcW w:w="2130" w:type="dxa"/>
            <w:vAlign w:val="top"/>
          </w:tcPr>
          <w:p>
            <w:pPr>
              <w:rPr>
                <w:rFonts w:hint="eastAsia"/>
                <w:sz w:val="21"/>
                <w:szCs w:val="21"/>
              </w:rPr>
            </w:pPr>
            <w:r>
              <w:rPr>
                <w:rFonts w:hint="eastAsia"/>
                <w:sz w:val="21"/>
                <w:szCs w:val="21"/>
              </w:rPr>
              <w:t>挫伤，轧伤，压伤</w:t>
            </w:r>
          </w:p>
        </w:tc>
        <w:tc>
          <w:tcPr>
            <w:tcW w:w="2131" w:type="dxa"/>
            <w:vAlign w:val="top"/>
          </w:tcPr>
          <w:p>
            <w:pPr>
              <w:rPr>
                <w:rFonts w:ascii="Times New Roman" w:hAnsi="Times New Roman"/>
                <w:sz w:val="21"/>
                <w:szCs w:val="21"/>
              </w:rPr>
            </w:pPr>
            <w:r>
              <w:rPr>
                <w:rFonts w:ascii="Times New Roman" w:hAnsi="Times New Roman"/>
                <w:sz w:val="21"/>
                <w:szCs w:val="21"/>
              </w:rPr>
              <w:t>2.11</w:t>
            </w:r>
          </w:p>
        </w:tc>
        <w:tc>
          <w:tcPr>
            <w:tcW w:w="2131" w:type="dxa"/>
            <w:vAlign w:val="top"/>
          </w:tcPr>
          <w:p>
            <w:pPr>
              <w:rPr>
                <w:rFonts w:hint="eastAsia"/>
                <w:sz w:val="21"/>
                <w:szCs w:val="21"/>
              </w:rPr>
            </w:pPr>
            <w:r>
              <w:rPr>
                <w:rFonts w:hint="eastAsia"/>
                <w:sz w:val="21"/>
                <w:szCs w:val="21"/>
              </w:rPr>
              <w:t>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2.03</w:t>
            </w:r>
          </w:p>
        </w:tc>
        <w:tc>
          <w:tcPr>
            <w:tcW w:w="2130" w:type="dxa"/>
            <w:vAlign w:val="top"/>
          </w:tcPr>
          <w:p>
            <w:pPr>
              <w:rPr>
                <w:rFonts w:hint="eastAsia"/>
                <w:sz w:val="21"/>
                <w:szCs w:val="21"/>
              </w:rPr>
            </w:pPr>
            <w:r>
              <w:rPr>
                <w:rFonts w:hint="eastAsia"/>
                <w:sz w:val="21"/>
                <w:szCs w:val="21"/>
              </w:rPr>
              <w:t>倒塌压埋伤</w:t>
            </w:r>
          </w:p>
        </w:tc>
        <w:tc>
          <w:tcPr>
            <w:tcW w:w="2131" w:type="dxa"/>
            <w:vAlign w:val="top"/>
          </w:tcPr>
          <w:p>
            <w:pPr>
              <w:rPr>
                <w:rFonts w:ascii="Times New Roman" w:hAnsi="Times New Roman"/>
                <w:sz w:val="21"/>
                <w:szCs w:val="21"/>
              </w:rPr>
            </w:pPr>
            <w:r>
              <w:rPr>
                <w:rFonts w:ascii="Times New Roman" w:hAnsi="Times New Roman"/>
                <w:sz w:val="21"/>
                <w:szCs w:val="21"/>
              </w:rPr>
              <w:t>2.12</w:t>
            </w:r>
          </w:p>
        </w:tc>
        <w:tc>
          <w:tcPr>
            <w:tcW w:w="2131" w:type="dxa"/>
            <w:vAlign w:val="top"/>
          </w:tcPr>
          <w:p>
            <w:pPr>
              <w:rPr>
                <w:rFonts w:hint="eastAsia"/>
                <w:sz w:val="21"/>
                <w:szCs w:val="21"/>
              </w:rPr>
            </w:pPr>
            <w:r>
              <w:rPr>
                <w:rFonts w:hint="eastAsia"/>
                <w:sz w:val="21"/>
                <w:szCs w:val="21"/>
              </w:rPr>
              <w:t>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2.04</w:t>
            </w:r>
          </w:p>
        </w:tc>
        <w:tc>
          <w:tcPr>
            <w:tcW w:w="2130" w:type="dxa"/>
            <w:vAlign w:val="top"/>
          </w:tcPr>
          <w:p>
            <w:pPr>
              <w:rPr>
                <w:rFonts w:hint="eastAsia"/>
                <w:sz w:val="21"/>
                <w:szCs w:val="21"/>
              </w:rPr>
            </w:pPr>
            <w:r>
              <w:rPr>
                <w:rFonts w:hint="eastAsia"/>
                <w:sz w:val="21"/>
                <w:szCs w:val="21"/>
              </w:rPr>
              <w:t>辐射损伤</w:t>
            </w:r>
          </w:p>
        </w:tc>
        <w:tc>
          <w:tcPr>
            <w:tcW w:w="2131" w:type="dxa"/>
            <w:vAlign w:val="top"/>
          </w:tcPr>
          <w:p>
            <w:pPr>
              <w:rPr>
                <w:rFonts w:ascii="Times New Roman" w:hAnsi="Times New Roman"/>
                <w:sz w:val="21"/>
                <w:szCs w:val="21"/>
              </w:rPr>
            </w:pPr>
            <w:r>
              <w:rPr>
                <w:rFonts w:ascii="Times New Roman" w:hAnsi="Times New Roman"/>
                <w:sz w:val="21"/>
                <w:szCs w:val="21"/>
              </w:rPr>
              <w:t>2.13</w:t>
            </w:r>
          </w:p>
        </w:tc>
        <w:tc>
          <w:tcPr>
            <w:tcW w:w="2131" w:type="dxa"/>
            <w:vAlign w:val="top"/>
          </w:tcPr>
          <w:p>
            <w:pPr>
              <w:rPr>
                <w:rFonts w:hint="eastAsia"/>
                <w:sz w:val="21"/>
                <w:szCs w:val="21"/>
              </w:rPr>
            </w:pPr>
            <w:r>
              <w:rPr>
                <w:rFonts w:hint="eastAsia"/>
                <w:sz w:val="21"/>
                <w:szCs w:val="21"/>
              </w:rPr>
              <w:t>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2.05</w:t>
            </w:r>
          </w:p>
        </w:tc>
        <w:tc>
          <w:tcPr>
            <w:tcW w:w="2130" w:type="dxa"/>
            <w:vAlign w:val="top"/>
          </w:tcPr>
          <w:p>
            <w:pPr>
              <w:rPr>
                <w:rFonts w:hint="eastAsia"/>
                <w:sz w:val="21"/>
                <w:szCs w:val="21"/>
              </w:rPr>
            </w:pPr>
            <w:r>
              <w:rPr>
                <w:rFonts w:hint="eastAsia"/>
                <w:sz w:val="21"/>
                <w:szCs w:val="21"/>
              </w:rPr>
              <w:t>割伤，擦伤，刺伤</w:t>
            </w:r>
          </w:p>
        </w:tc>
        <w:tc>
          <w:tcPr>
            <w:tcW w:w="2131" w:type="dxa"/>
            <w:vAlign w:val="top"/>
          </w:tcPr>
          <w:p>
            <w:pPr>
              <w:rPr>
                <w:rFonts w:ascii="Times New Roman" w:hAnsi="Times New Roman"/>
                <w:sz w:val="21"/>
                <w:szCs w:val="21"/>
              </w:rPr>
            </w:pPr>
            <w:r>
              <w:rPr>
                <w:rFonts w:ascii="Times New Roman" w:hAnsi="Times New Roman"/>
                <w:sz w:val="21"/>
                <w:szCs w:val="21"/>
              </w:rPr>
              <w:t>2.14</w:t>
            </w:r>
          </w:p>
        </w:tc>
        <w:tc>
          <w:tcPr>
            <w:tcW w:w="2131" w:type="dxa"/>
            <w:vAlign w:val="top"/>
          </w:tcPr>
          <w:p>
            <w:pPr>
              <w:rPr>
                <w:rFonts w:hint="eastAsia"/>
                <w:sz w:val="21"/>
                <w:szCs w:val="21"/>
              </w:rPr>
            </w:pPr>
            <w:r>
              <w:rPr>
                <w:rFonts w:hint="eastAsia"/>
                <w:sz w:val="21"/>
                <w:szCs w:val="21"/>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2.06</w:t>
            </w:r>
          </w:p>
        </w:tc>
        <w:tc>
          <w:tcPr>
            <w:tcW w:w="2130" w:type="dxa"/>
            <w:vAlign w:val="top"/>
          </w:tcPr>
          <w:p>
            <w:pPr>
              <w:rPr>
                <w:rFonts w:hint="eastAsia"/>
                <w:sz w:val="21"/>
                <w:szCs w:val="21"/>
              </w:rPr>
            </w:pPr>
            <w:r>
              <w:rPr>
                <w:rFonts w:hint="eastAsia"/>
                <w:sz w:val="21"/>
                <w:szCs w:val="21"/>
              </w:rPr>
              <w:t>骨折</w:t>
            </w:r>
          </w:p>
        </w:tc>
        <w:tc>
          <w:tcPr>
            <w:tcW w:w="2131" w:type="dxa"/>
            <w:vAlign w:val="top"/>
          </w:tcPr>
          <w:p>
            <w:pPr>
              <w:rPr>
                <w:rFonts w:ascii="Times New Roman" w:hAnsi="Times New Roman"/>
                <w:sz w:val="21"/>
                <w:szCs w:val="21"/>
              </w:rPr>
            </w:pPr>
            <w:r>
              <w:rPr>
                <w:rFonts w:ascii="Times New Roman" w:hAnsi="Times New Roman"/>
                <w:sz w:val="21"/>
                <w:szCs w:val="21"/>
              </w:rPr>
              <w:t>2.15</w:t>
            </w:r>
          </w:p>
        </w:tc>
        <w:tc>
          <w:tcPr>
            <w:tcW w:w="2131" w:type="dxa"/>
            <w:vAlign w:val="top"/>
          </w:tcPr>
          <w:p>
            <w:pPr>
              <w:rPr>
                <w:rFonts w:hint="eastAsia" w:eastAsia="宋体"/>
                <w:sz w:val="21"/>
                <w:szCs w:val="21"/>
                <w:lang w:eastAsia="zh-CN"/>
              </w:rPr>
            </w:pPr>
            <w:r>
              <w:rPr>
                <w:rFonts w:hint="eastAsia"/>
                <w:sz w:val="21"/>
                <w:szCs w:val="21"/>
              </w:rPr>
              <w:t>冲击</w:t>
            </w:r>
            <w:r>
              <w:rPr>
                <w:rFonts w:hint="eastAsia"/>
                <w:sz w:val="21"/>
                <w:szCs w:val="21"/>
                <w:lang w:eastAsia="zh-CN"/>
              </w:rPr>
              <w:t>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2.07</w:t>
            </w:r>
          </w:p>
        </w:tc>
        <w:tc>
          <w:tcPr>
            <w:tcW w:w="2130" w:type="dxa"/>
            <w:vAlign w:val="top"/>
          </w:tcPr>
          <w:p>
            <w:pPr>
              <w:rPr>
                <w:rFonts w:hint="eastAsia"/>
                <w:sz w:val="21"/>
                <w:szCs w:val="21"/>
              </w:rPr>
            </w:pPr>
            <w:r>
              <w:rPr>
                <w:rFonts w:hint="eastAsia"/>
                <w:sz w:val="21"/>
                <w:szCs w:val="21"/>
              </w:rPr>
              <w:t>化学性灼伤</w:t>
            </w:r>
          </w:p>
        </w:tc>
        <w:tc>
          <w:tcPr>
            <w:tcW w:w="2131" w:type="dxa"/>
            <w:vAlign w:val="top"/>
          </w:tcPr>
          <w:p>
            <w:pPr>
              <w:rPr>
                <w:rFonts w:ascii="Times New Roman" w:hAnsi="Times New Roman"/>
                <w:sz w:val="21"/>
                <w:szCs w:val="21"/>
              </w:rPr>
            </w:pPr>
            <w:r>
              <w:rPr>
                <w:rFonts w:ascii="Times New Roman" w:hAnsi="Times New Roman"/>
                <w:sz w:val="21"/>
                <w:szCs w:val="21"/>
              </w:rPr>
              <w:t>2.16</w:t>
            </w:r>
          </w:p>
        </w:tc>
        <w:tc>
          <w:tcPr>
            <w:tcW w:w="2131" w:type="dxa"/>
            <w:vAlign w:val="top"/>
          </w:tcPr>
          <w:p>
            <w:pPr>
              <w:rPr>
                <w:rFonts w:hint="eastAsia"/>
                <w:sz w:val="21"/>
                <w:szCs w:val="21"/>
              </w:rPr>
            </w:pPr>
            <w:r>
              <w:rPr>
                <w:rFonts w:hint="eastAsia"/>
                <w:sz w:val="21"/>
                <w:szCs w:val="21"/>
              </w:rPr>
              <w:t>生物致伤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2.08</w:t>
            </w:r>
          </w:p>
        </w:tc>
        <w:tc>
          <w:tcPr>
            <w:tcW w:w="2130" w:type="dxa"/>
            <w:vAlign w:val="top"/>
          </w:tcPr>
          <w:p>
            <w:pPr>
              <w:rPr>
                <w:rFonts w:hint="eastAsia"/>
                <w:sz w:val="21"/>
                <w:szCs w:val="21"/>
              </w:rPr>
            </w:pPr>
            <w:r>
              <w:rPr>
                <w:rFonts w:hint="eastAsia"/>
                <w:sz w:val="21"/>
                <w:szCs w:val="21"/>
              </w:rPr>
              <w:t>撕</w:t>
            </w:r>
            <w:r>
              <w:rPr>
                <w:rFonts w:hint="eastAsia"/>
                <w:sz w:val="21"/>
                <w:szCs w:val="21"/>
                <w:lang w:eastAsia="zh-CN"/>
              </w:rPr>
              <w:t>脱</w:t>
            </w:r>
            <w:r>
              <w:rPr>
                <w:rFonts w:hint="eastAsia"/>
                <w:sz w:val="21"/>
                <w:szCs w:val="21"/>
              </w:rPr>
              <w:t>伤</w:t>
            </w:r>
          </w:p>
        </w:tc>
        <w:tc>
          <w:tcPr>
            <w:tcW w:w="2131" w:type="dxa"/>
            <w:vAlign w:val="top"/>
          </w:tcPr>
          <w:p>
            <w:pPr>
              <w:rPr>
                <w:rFonts w:ascii="Times New Roman" w:hAnsi="Times New Roman"/>
                <w:sz w:val="21"/>
                <w:szCs w:val="21"/>
              </w:rPr>
            </w:pPr>
            <w:r>
              <w:rPr>
                <w:rFonts w:ascii="Times New Roman" w:hAnsi="Times New Roman"/>
                <w:sz w:val="21"/>
                <w:szCs w:val="21"/>
              </w:rPr>
              <w:t>2.17</w:t>
            </w:r>
          </w:p>
        </w:tc>
        <w:tc>
          <w:tcPr>
            <w:tcW w:w="2131" w:type="dxa"/>
            <w:vAlign w:val="top"/>
          </w:tcPr>
          <w:p>
            <w:pPr>
              <w:rPr>
                <w:rFonts w:hint="eastAsia"/>
                <w:sz w:val="21"/>
                <w:szCs w:val="21"/>
              </w:rPr>
            </w:pPr>
            <w:r>
              <w:rPr>
                <w:rFonts w:hint="eastAsia"/>
                <w:sz w:val="21"/>
                <w:szCs w:val="21"/>
              </w:rPr>
              <w:t>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2.09</w:t>
            </w:r>
          </w:p>
        </w:tc>
        <w:tc>
          <w:tcPr>
            <w:tcW w:w="2130" w:type="dxa"/>
            <w:vAlign w:val="top"/>
          </w:tcPr>
          <w:p>
            <w:pPr>
              <w:rPr>
                <w:sz w:val="21"/>
                <w:szCs w:val="21"/>
              </w:rPr>
            </w:pPr>
            <w:r>
              <w:rPr>
                <w:rFonts w:hint="eastAsia"/>
                <w:sz w:val="21"/>
                <w:szCs w:val="21"/>
              </w:rPr>
              <w:t>扭伤</w:t>
            </w:r>
          </w:p>
        </w:tc>
        <w:tc>
          <w:tcPr>
            <w:tcW w:w="2131" w:type="dxa"/>
            <w:vAlign w:val="top"/>
          </w:tcPr>
          <w:p>
            <w:pPr>
              <w:rPr>
                <w:rFonts w:ascii="Times New Roman" w:hAnsi="Times New Roman"/>
                <w:sz w:val="21"/>
                <w:szCs w:val="21"/>
              </w:rPr>
            </w:pPr>
            <w:r>
              <w:rPr>
                <w:rFonts w:ascii="Times New Roman" w:hAnsi="Times New Roman"/>
                <w:sz w:val="21"/>
                <w:szCs w:val="21"/>
              </w:rPr>
              <w:t>2.18</w:t>
            </w:r>
          </w:p>
        </w:tc>
        <w:tc>
          <w:tcPr>
            <w:tcW w:w="2131" w:type="dxa"/>
            <w:vAlign w:val="top"/>
          </w:tcPr>
          <w:p>
            <w:pPr>
              <w:rPr>
                <w:rFonts w:hint="eastAsia"/>
                <w:sz w:val="21"/>
                <w:szCs w:val="21"/>
              </w:rPr>
            </w:pPr>
            <w:r>
              <w:rPr>
                <w:rFonts w:hint="eastAsia"/>
                <w:sz w:val="21"/>
                <w:szCs w:val="21"/>
              </w:rPr>
              <w:t>中毒</w:t>
            </w:r>
          </w:p>
        </w:tc>
      </w:tr>
    </w:tbl>
    <w:p>
      <w:pPr>
        <w:spacing w:line="360" w:lineRule="auto"/>
        <w:rPr>
          <w:rFonts w:hint="eastAsia"/>
          <w:b/>
          <w:sz w:val="24"/>
          <w:szCs w:val="24"/>
        </w:rPr>
      </w:pPr>
      <w:r>
        <w:rPr>
          <w:rFonts w:ascii="Times New Roman" w:hAnsi="Times New Roman"/>
          <w:b/>
          <w:sz w:val="24"/>
          <w:szCs w:val="24"/>
        </w:rPr>
        <w:t>A.3</w:t>
      </w:r>
      <w:r>
        <w:rPr>
          <w:rFonts w:hint="eastAsia"/>
          <w:b/>
          <w:sz w:val="24"/>
          <w:szCs w:val="24"/>
        </w:rPr>
        <w:t xml:space="preserve"> 起因物</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hint="eastAsia"/>
                <w:sz w:val="21"/>
                <w:szCs w:val="21"/>
              </w:rPr>
            </w:pPr>
            <w:r>
              <w:rPr>
                <w:rFonts w:hint="eastAsia"/>
                <w:sz w:val="21"/>
                <w:szCs w:val="21"/>
              </w:rPr>
              <w:t>分类号</w:t>
            </w:r>
          </w:p>
        </w:tc>
        <w:tc>
          <w:tcPr>
            <w:tcW w:w="2130" w:type="dxa"/>
            <w:vAlign w:val="top"/>
          </w:tcPr>
          <w:p>
            <w:pPr>
              <w:rPr>
                <w:rFonts w:hint="eastAsia"/>
                <w:sz w:val="21"/>
                <w:szCs w:val="21"/>
              </w:rPr>
            </w:pPr>
            <w:r>
              <w:rPr>
                <w:rFonts w:hint="eastAsia"/>
                <w:sz w:val="21"/>
                <w:szCs w:val="21"/>
              </w:rPr>
              <w:t>起因物名称</w:t>
            </w:r>
          </w:p>
        </w:tc>
        <w:tc>
          <w:tcPr>
            <w:tcW w:w="2131" w:type="dxa"/>
            <w:vAlign w:val="top"/>
          </w:tcPr>
          <w:p>
            <w:pPr>
              <w:rPr>
                <w:rFonts w:hint="eastAsia"/>
                <w:sz w:val="21"/>
                <w:szCs w:val="21"/>
              </w:rPr>
            </w:pPr>
            <w:r>
              <w:rPr>
                <w:rFonts w:hint="eastAsia"/>
                <w:sz w:val="21"/>
                <w:szCs w:val="21"/>
              </w:rPr>
              <w:t>分类号</w:t>
            </w:r>
          </w:p>
        </w:tc>
        <w:tc>
          <w:tcPr>
            <w:tcW w:w="2131" w:type="dxa"/>
            <w:vAlign w:val="top"/>
          </w:tcPr>
          <w:p>
            <w:pPr>
              <w:rPr>
                <w:rFonts w:hint="eastAsia"/>
                <w:sz w:val="21"/>
                <w:szCs w:val="21"/>
              </w:rPr>
            </w:pPr>
            <w:r>
              <w:rPr>
                <w:rFonts w:hint="eastAsia"/>
                <w:sz w:val="21"/>
                <w:szCs w:val="21"/>
              </w:rPr>
              <w:t>起因物名称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3.01</w:t>
            </w:r>
          </w:p>
        </w:tc>
        <w:tc>
          <w:tcPr>
            <w:tcW w:w="2130" w:type="dxa"/>
            <w:vAlign w:val="top"/>
          </w:tcPr>
          <w:p>
            <w:pPr>
              <w:rPr>
                <w:rFonts w:hint="eastAsia"/>
                <w:sz w:val="21"/>
                <w:szCs w:val="21"/>
              </w:rPr>
            </w:pPr>
            <w:r>
              <w:rPr>
                <w:rFonts w:hint="eastAsia"/>
                <w:sz w:val="21"/>
                <w:szCs w:val="21"/>
              </w:rPr>
              <w:t>锅炉</w:t>
            </w:r>
          </w:p>
        </w:tc>
        <w:tc>
          <w:tcPr>
            <w:tcW w:w="2131" w:type="dxa"/>
            <w:vAlign w:val="top"/>
          </w:tcPr>
          <w:p>
            <w:pPr>
              <w:rPr>
                <w:rFonts w:ascii="Times New Roman" w:hAnsi="Times New Roman"/>
                <w:sz w:val="21"/>
                <w:szCs w:val="21"/>
              </w:rPr>
            </w:pPr>
            <w:r>
              <w:rPr>
                <w:rFonts w:ascii="Times New Roman" w:hAnsi="Times New Roman"/>
                <w:sz w:val="21"/>
                <w:szCs w:val="21"/>
              </w:rPr>
              <w:t>3.15</w:t>
            </w:r>
          </w:p>
        </w:tc>
        <w:tc>
          <w:tcPr>
            <w:tcW w:w="2131" w:type="dxa"/>
            <w:vAlign w:val="top"/>
          </w:tcPr>
          <w:p>
            <w:pPr>
              <w:rPr>
                <w:rFonts w:hint="eastAsia"/>
                <w:sz w:val="21"/>
                <w:szCs w:val="21"/>
              </w:rPr>
            </w:pPr>
            <w:r>
              <w:rPr>
                <w:rFonts w:hint="eastAsia"/>
                <w:sz w:val="21"/>
                <w:szCs w:val="21"/>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3.02</w:t>
            </w:r>
          </w:p>
        </w:tc>
        <w:tc>
          <w:tcPr>
            <w:tcW w:w="2130" w:type="dxa"/>
            <w:vAlign w:val="top"/>
          </w:tcPr>
          <w:p>
            <w:pPr>
              <w:rPr>
                <w:rFonts w:hint="eastAsia"/>
                <w:sz w:val="21"/>
                <w:szCs w:val="21"/>
              </w:rPr>
            </w:pPr>
            <w:r>
              <w:rPr>
                <w:rFonts w:hint="eastAsia"/>
                <w:sz w:val="21"/>
                <w:szCs w:val="21"/>
              </w:rPr>
              <w:t>压力容器</w:t>
            </w:r>
          </w:p>
        </w:tc>
        <w:tc>
          <w:tcPr>
            <w:tcW w:w="2131" w:type="dxa"/>
            <w:vAlign w:val="top"/>
          </w:tcPr>
          <w:p>
            <w:pPr>
              <w:rPr>
                <w:rFonts w:ascii="Times New Roman" w:hAnsi="Times New Roman"/>
                <w:sz w:val="21"/>
                <w:szCs w:val="21"/>
              </w:rPr>
            </w:pPr>
            <w:r>
              <w:rPr>
                <w:rFonts w:ascii="Times New Roman" w:hAnsi="Times New Roman"/>
                <w:sz w:val="21"/>
                <w:szCs w:val="21"/>
              </w:rPr>
              <w:t>3.16</w:t>
            </w:r>
          </w:p>
        </w:tc>
        <w:tc>
          <w:tcPr>
            <w:tcW w:w="2131" w:type="dxa"/>
            <w:vAlign w:val="top"/>
          </w:tcPr>
          <w:p>
            <w:pPr>
              <w:rPr>
                <w:rFonts w:hint="eastAsia"/>
                <w:sz w:val="21"/>
                <w:szCs w:val="21"/>
              </w:rPr>
            </w:pPr>
            <w:r>
              <w:rPr>
                <w:rFonts w:hint="eastAsia"/>
                <w:sz w:val="21"/>
                <w:szCs w:val="21"/>
              </w:rPr>
              <w:t>石油制品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3.03</w:t>
            </w:r>
          </w:p>
        </w:tc>
        <w:tc>
          <w:tcPr>
            <w:tcW w:w="2130" w:type="dxa"/>
            <w:vAlign w:val="top"/>
          </w:tcPr>
          <w:p>
            <w:pPr>
              <w:rPr>
                <w:rFonts w:hint="eastAsia"/>
                <w:sz w:val="21"/>
                <w:szCs w:val="21"/>
              </w:rPr>
            </w:pPr>
            <w:r>
              <w:rPr>
                <w:rFonts w:hint="eastAsia"/>
                <w:sz w:val="21"/>
                <w:szCs w:val="21"/>
              </w:rPr>
              <w:t>电气设备</w:t>
            </w:r>
          </w:p>
        </w:tc>
        <w:tc>
          <w:tcPr>
            <w:tcW w:w="2131" w:type="dxa"/>
            <w:vAlign w:val="top"/>
          </w:tcPr>
          <w:p>
            <w:pPr>
              <w:rPr>
                <w:rFonts w:ascii="Times New Roman" w:hAnsi="Times New Roman"/>
                <w:sz w:val="21"/>
                <w:szCs w:val="21"/>
              </w:rPr>
            </w:pPr>
            <w:r>
              <w:rPr>
                <w:rFonts w:ascii="Times New Roman" w:hAnsi="Times New Roman"/>
                <w:sz w:val="21"/>
                <w:szCs w:val="21"/>
              </w:rPr>
              <w:t>3.17</w:t>
            </w:r>
          </w:p>
        </w:tc>
        <w:tc>
          <w:tcPr>
            <w:tcW w:w="2131" w:type="dxa"/>
            <w:vAlign w:val="top"/>
          </w:tcPr>
          <w:p>
            <w:pPr>
              <w:rPr>
                <w:rFonts w:hint="eastAsia"/>
                <w:sz w:val="21"/>
                <w:szCs w:val="21"/>
              </w:rPr>
            </w:pPr>
            <w:r>
              <w:rPr>
                <w:rFonts w:hint="eastAsia"/>
                <w:sz w:val="21"/>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3.04</w:t>
            </w:r>
          </w:p>
        </w:tc>
        <w:tc>
          <w:tcPr>
            <w:tcW w:w="2130" w:type="dxa"/>
            <w:vAlign w:val="top"/>
          </w:tcPr>
          <w:p>
            <w:pPr>
              <w:rPr>
                <w:rFonts w:hint="eastAsia"/>
                <w:sz w:val="21"/>
                <w:szCs w:val="21"/>
              </w:rPr>
            </w:pPr>
            <w:r>
              <w:rPr>
                <w:rFonts w:hint="eastAsia"/>
                <w:sz w:val="21"/>
                <w:szCs w:val="21"/>
              </w:rPr>
              <w:t>机起重机械</w:t>
            </w:r>
          </w:p>
        </w:tc>
        <w:tc>
          <w:tcPr>
            <w:tcW w:w="2131" w:type="dxa"/>
            <w:vAlign w:val="top"/>
          </w:tcPr>
          <w:p>
            <w:pPr>
              <w:rPr>
                <w:rFonts w:ascii="Times New Roman" w:hAnsi="Times New Roman"/>
                <w:sz w:val="21"/>
                <w:szCs w:val="21"/>
              </w:rPr>
            </w:pPr>
            <w:r>
              <w:rPr>
                <w:rFonts w:ascii="Times New Roman" w:hAnsi="Times New Roman"/>
                <w:sz w:val="21"/>
                <w:szCs w:val="21"/>
              </w:rPr>
              <w:t>3.18</w:t>
            </w:r>
          </w:p>
        </w:tc>
        <w:tc>
          <w:tcPr>
            <w:tcW w:w="2131" w:type="dxa"/>
            <w:vAlign w:val="top"/>
          </w:tcPr>
          <w:p>
            <w:pPr>
              <w:rPr>
                <w:rFonts w:hint="eastAsia"/>
                <w:sz w:val="21"/>
                <w:szCs w:val="21"/>
              </w:rPr>
            </w:pPr>
            <w:r>
              <w:rPr>
                <w:rFonts w:hint="eastAsia"/>
                <w:sz w:val="21"/>
                <w:szCs w:val="21"/>
              </w:rPr>
              <w:t>可燃性气体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3.05</w:t>
            </w:r>
          </w:p>
        </w:tc>
        <w:tc>
          <w:tcPr>
            <w:tcW w:w="2130" w:type="dxa"/>
            <w:vAlign w:val="top"/>
          </w:tcPr>
          <w:p>
            <w:pPr>
              <w:rPr>
                <w:rFonts w:hint="eastAsia"/>
                <w:sz w:val="21"/>
                <w:szCs w:val="21"/>
              </w:rPr>
            </w:pPr>
            <w:r>
              <w:rPr>
                <w:rFonts w:hint="eastAsia"/>
                <w:sz w:val="21"/>
                <w:szCs w:val="21"/>
              </w:rPr>
              <w:t>泵，发动机</w:t>
            </w:r>
          </w:p>
        </w:tc>
        <w:tc>
          <w:tcPr>
            <w:tcW w:w="2131" w:type="dxa"/>
            <w:vAlign w:val="top"/>
          </w:tcPr>
          <w:p>
            <w:pPr>
              <w:rPr>
                <w:rFonts w:ascii="Times New Roman" w:hAnsi="Times New Roman"/>
                <w:sz w:val="21"/>
                <w:szCs w:val="21"/>
              </w:rPr>
            </w:pPr>
            <w:r>
              <w:rPr>
                <w:rFonts w:ascii="Times New Roman" w:hAnsi="Times New Roman"/>
                <w:sz w:val="21"/>
                <w:szCs w:val="21"/>
              </w:rPr>
              <w:t>3.19</w:t>
            </w:r>
          </w:p>
        </w:tc>
        <w:tc>
          <w:tcPr>
            <w:tcW w:w="2131" w:type="dxa"/>
            <w:vAlign w:val="top"/>
          </w:tcPr>
          <w:p>
            <w:pPr>
              <w:rPr>
                <w:rFonts w:hint="eastAsia"/>
                <w:sz w:val="21"/>
                <w:szCs w:val="21"/>
              </w:rPr>
            </w:pPr>
            <w:r>
              <w:rPr>
                <w:rFonts w:hint="eastAsia"/>
                <w:sz w:val="21"/>
                <w:szCs w:val="21"/>
              </w:rPr>
              <w:t>金属矿物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3.06</w:t>
            </w:r>
          </w:p>
        </w:tc>
        <w:tc>
          <w:tcPr>
            <w:tcW w:w="2130" w:type="dxa"/>
            <w:vAlign w:val="top"/>
          </w:tcPr>
          <w:p>
            <w:pPr>
              <w:rPr>
                <w:rFonts w:hint="eastAsia"/>
                <w:sz w:val="21"/>
                <w:szCs w:val="21"/>
              </w:rPr>
            </w:pPr>
            <w:r>
              <w:rPr>
                <w:rFonts w:hint="eastAsia"/>
                <w:sz w:val="21"/>
                <w:szCs w:val="21"/>
              </w:rPr>
              <w:t>企业车辆</w:t>
            </w:r>
          </w:p>
        </w:tc>
        <w:tc>
          <w:tcPr>
            <w:tcW w:w="2131" w:type="dxa"/>
            <w:vAlign w:val="top"/>
          </w:tcPr>
          <w:p>
            <w:pPr>
              <w:rPr>
                <w:rFonts w:ascii="Times New Roman" w:hAnsi="Times New Roman"/>
                <w:sz w:val="21"/>
                <w:szCs w:val="21"/>
              </w:rPr>
            </w:pPr>
            <w:r>
              <w:rPr>
                <w:rFonts w:ascii="Times New Roman" w:hAnsi="Times New Roman"/>
                <w:sz w:val="21"/>
                <w:szCs w:val="21"/>
              </w:rPr>
              <w:t>3.20</w:t>
            </w:r>
          </w:p>
        </w:tc>
        <w:tc>
          <w:tcPr>
            <w:tcW w:w="2131" w:type="dxa"/>
            <w:vAlign w:val="top"/>
          </w:tcPr>
          <w:p>
            <w:pPr>
              <w:rPr>
                <w:rFonts w:hint="eastAsia"/>
                <w:sz w:val="21"/>
                <w:szCs w:val="21"/>
              </w:rPr>
            </w:pPr>
            <w:r>
              <w:rPr>
                <w:rFonts w:hint="eastAsia"/>
                <w:sz w:val="21"/>
                <w:szCs w:val="21"/>
              </w:rPr>
              <w:t>非金属矿物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3.07</w:t>
            </w:r>
          </w:p>
        </w:tc>
        <w:tc>
          <w:tcPr>
            <w:tcW w:w="2130" w:type="dxa"/>
            <w:vAlign w:val="top"/>
          </w:tcPr>
          <w:p>
            <w:pPr>
              <w:rPr>
                <w:rFonts w:hint="eastAsia"/>
                <w:sz w:val="21"/>
                <w:szCs w:val="21"/>
              </w:rPr>
            </w:pPr>
            <w:r>
              <w:rPr>
                <w:rFonts w:hint="eastAsia"/>
                <w:sz w:val="21"/>
                <w:szCs w:val="21"/>
              </w:rPr>
              <w:t>船舶</w:t>
            </w:r>
          </w:p>
        </w:tc>
        <w:tc>
          <w:tcPr>
            <w:tcW w:w="2131" w:type="dxa"/>
            <w:vAlign w:val="top"/>
          </w:tcPr>
          <w:p>
            <w:pPr>
              <w:rPr>
                <w:rFonts w:ascii="Times New Roman" w:hAnsi="Times New Roman"/>
                <w:sz w:val="21"/>
                <w:szCs w:val="21"/>
              </w:rPr>
            </w:pPr>
            <w:r>
              <w:rPr>
                <w:rFonts w:ascii="Times New Roman" w:hAnsi="Times New Roman"/>
                <w:sz w:val="21"/>
                <w:szCs w:val="21"/>
              </w:rPr>
              <w:t>3.21</w:t>
            </w:r>
          </w:p>
        </w:tc>
        <w:tc>
          <w:tcPr>
            <w:tcW w:w="2131" w:type="dxa"/>
            <w:vAlign w:val="top"/>
          </w:tcPr>
          <w:p>
            <w:pPr>
              <w:rPr>
                <w:rFonts w:hint="eastAsia"/>
                <w:sz w:val="21"/>
                <w:szCs w:val="21"/>
              </w:rPr>
            </w:pPr>
            <w:r>
              <w:rPr>
                <w:rFonts w:hint="eastAsia"/>
                <w:sz w:val="21"/>
                <w:szCs w:val="21"/>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3.08</w:t>
            </w:r>
          </w:p>
        </w:tc>
        <w:tc>
          <w:tcPr>
            <w:tcW w:w="2130" w:type="dxa"/>
            <w:vAlign w:val="top"/>
          </w:tcPr>
          <w:p>
            <w:pPr>
              <w:rPr>
                <w:rFonts w:hint="eastAsia"/>
                <w:sz w:val="21"/>
                <w:szCs w:val="21"/>
              </w:rPr>
            </w:pPr>
            <w:r>
              <w:rPr>
                <w:rFonts w:hint="eastAsia"/>
                <w:sz w:val="21"/>
                <w:szCs w:val="21"/>
              </w:rPr>
              <w:t>动力传送机构</w:t>
            </w:r>
          </w:p>
        </w:tc>
        <w:tc>
          <w:tcPr>
            <w:tcW w:w="2131" w:type="dxa"/>
            <w:vAlign w:val="top"/>
          </w:tcPr>
          <w:p>
            <w:pPr>
              <w:rPr>
                <w:rFonts w:ascii="Times New Roman" w:hAnsi="Times New Roman"/>
                <w:sz w:val="21"/>
                <w:szCs w:val="21"/>
              </w:rPr>
            </w:pPr>
            <w:r>
              <w:rPr>
                <w:rFonts w:ascii="Times New Roman" w:hAnsi="Times New Roman"/>
                <w:sz w:val="21"/>
                <w:szCs w:val="21"/>
              </w:rPr>
              <w:t>3.22</w:t>
            </w:r>
          </w:p>
        </w:tc>
        <w:tc>
          <w:tcPr>
            <w:tcW w:w="2131" w:type="dxa"/>
            <w:vAlign w:val="top"/>
          </w:tcPr>
          <w:p>
            <w:pPr>
              <w:rPr>
                <w:rFonts w:hint="eastAsia"/>
                <w:sz w:val="21"/>
                <w:szCs w:val="21"/>
              </w:rPr>
            </w:pPr>
            <w:r>
              <w:rPr>
                <w:rFonts w:hint="eastAsia"/>
                <w:sz w:val="21"/>
                <w:szCs w:val="21"/>
              </w:rPr>
              <w:t>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3.09</w:t>
            </w:r>
          </w:p>
        </w:tc>
        <w:tc>
          <w:tcPr>
            <w:tcW w:w="2130" w:type="dxa"/>
            <w:vAlign w:val="top"/>
          </w:tcPr>
          <w:p>
            <w:pPr>
              <w:rPr>
                <w:rFonts w:hint="eastAsia" w:eastAsia="宋体"/>
                <w:sz w:val="21"/>
                <w:szCs w:val="21"/>
                <w:lang w:eastAsia="zh-CN"/>
              </w:rPr>
            </w:pPr>
            <w:r>
              <w:rPr>
                <w:rFonts w:hint="eastAsia"/>
                <w:sz w:val="21"/>
                <w:szCs w:val="21"/>
                <w:lang w:eastAsia="zh-CN"/>
              </w:rPr>
              <w:t>放射性物质及设备</w:t>
            </w:r>
          </w:p>
        </w:tc>
        <w:tc>
          <w:tcPr>
            <w:tcW w:w="2131" w:type="dxa"/>
            <w:vAlign w:val="top"/>
          </w:tcPr>
          <w:p>
            <w:pPr>
              <w:rPr>
                <w:rFonts w:ascii="Times New Roman" w:hAnsi="Times New Roman"/>
                <w:sz w:val="21"/>
                <w:szCs w:val="21"/>
              </w:rPr>
            </w:pPr>
            <w:r>
              <w:rPr>
                <w:rFonts w:ascii="Times New Roman" w:hAnsi="Times New Roman"/>
                <w:sz w:val="21"/>
                <w:szCs w:val="21"/>
              </w:rPr>
              <w:t>3.23</w:t>
            </w:r>
          </w:p>
        </w:tc>
        <w:tc>
          <w:tcPr>
            <w:tcW w:w="2131" w:type="dxa"/>
            <w:vAlign w:val="top"/>
          </w:tcPr>
          <w:p>
            <w:pPr>
              <w:rPr>
                <w:rFonts w:hint="eastAsia"/>
                <w:sz w:val="21"/>
                <w:szCs w:val="21"/>
              </w:rPr>
            </w:pPr>
            <w:r>
              <w:rPr>
                <w:rFonts w:hint="eastAsia"/>
                <w:sz w:val="21"/>
                <w:szCs w:val="21"/>
              </w:rPr>
              <w:t>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3.10</w:t>
            </w:r>
          </w:p>
        </w:tc>
        <w:tc>
          <w:tcPr>
            <w:tcW w:w="2130" w:type="dxa"/>
            <w:vAlign w:val="top"/>
          </w:tcPr>
          <w:p>
            <w:pPr>
              <w:rPr>
                <w:rFonts w:hint="eastAsia"/>
                <w:sz w:val="21"/>
                <w:szCs w:val="21"/>
              </w:rPr>
            </w:pPr>
            <w:r>
              <w:rPr>
                <w:rFonts w:hint="eastAsia"/>
                <w:sz w:val="21"/>
                <w:szCs w:val="21"/>
              </w:rPr>
              <w:t>非动力手工具</w:t>
            </w:r>
          </w:p>
        </w:tc>
        <w:tc>
          <w:tcPr>
            <w:tcW w:w="2131" w:type="dxa"/>
            <w:vAlign w:val="top"/>
          </w:tcPr>
          <w:p>
            <w:pPr>
              <w:rPr>
                <w:rFonts w:ascii="Times New Roman" w:hAnsi="Times New Roman"/>
                <w:sz w:val="21"/>
                <w:szCs w:val="21"/>
              </w:rPr>
            </w:pPr>
            <w:r>
              <w:rPr>
                <w:rFonts w:ascii="Times New Roman" w:hAnsi="Times New Roman"/>
                <w:sz w:val="21"/>
                <w:szCs w:val="21"/>
              </w:rPr>
              <w:t>3.24</w:t>
            </w:r>
          </w:p>
        </w:tc>
        <w:tc>
          <w:tcPr>
            <w:tcW w:w="2131" w:type="dxa"/>
            <w:vAlign w:val="top"/>
          </w:tcPr>
          <w:p>
            <w:pPr>
              <w:rPr>
                <w:rFonts w:hint="eastAsia"/>
                <w:sz w:val="21"/>
                <w:szCs w:val="21"/>
              </w:rPr>
            </w:pPr>
            <w:r>
              <w:rPr>
                <w:rFonts w:hint="eastAsia"/>
                <w:sz w:val="21"/>
                <w:szCs w:val="21"/>
              </w:rPr>
              <w:t>工作面（人站立面）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3.11</w:t>
            </w:r>
          </w:p>
        </w:tc>
        <w:tc>
          <w:tcPr>
            <w:tcW w:w="2130" w:type="dxa"/>
            <w:vAlign w:val="top"/>
          </w:tcPr>
          <w:p>
            <w:pPr>
              <w:rPr>
                <w:rFonts w:hint="eastAsia"/>
                <w:sz w:val="21"/>
                <w:szCs w:val="21"/>
              </w:rPr>
            </w:pPr>
            <w:r>
              <w:rPr>
                <w:rFonts w:hint="eastAsia"/>
                <w:sz w:val="21"/>
                <w:szCs w:val="21"/>
              </w:rPr>
              <w:t>电动手工具</w:t>
            </w:r>
          </w:p>
        </w:tc>
        <w:tc>
          <w:tcPr>
            <w:tcW w:w="2131" w:type="dxa"/>
            <w:vAlign w:val="top"/>
          </w:tcPr>
          <w:p>
            <w:pPr>
              <w:rPr>
                <w:rFonts w:ascii="Times New Roman" w:hAnsi="Times New Roman"/>
                <w:sz w:val="21"/>
                <w:szCs w:val="21"/>
              </w:rPr>
            </w:pPr>
            <w:r>
              <w:rPr>
                <w:rFonts w:ascii="Times New Roman" w:hAnsi="Times New Roman"/>
                <w:sz w:val="21"/>
                <w:szCs w:val="21"/>
              </w:rPr>
              <w:t>3.25</w:t>
            </w:r>
          </w:p>
        </w:tc>
        <w:tc>
          <w:tcPr>
            <w:tcW w:w="2131" w:type="dxa"/>
            <w:vAlign w:val="top"/>
          </w:tcPr>
          <w:p>
            <w:pPr>
              <w:rPr>
                <w:rFonts w:hint="eastAsia"/>
                <w:sz w:val="21"/>
                <w:szCs w:val="21"/>
              </w:rPr>
            </w:pPr>
            <w:r>
              <w:rPr>
                <w:rFonts w:hint="eastAsia"/>
                <w:sz w:val="21"/>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3.12</w:t>
            </w:r>
          </w:p>
        </w:tc>
        <w:tc>
          <w:tcPr>
            <w:tcW w:w="2130" w:type="dxa"/>
            <w:vAlign w:val="top"/>
          </w:tcPr>
          <w:p>
            <w:pPr>
              <w:rPr>
                <w:rFonts w:hint="eastAsia"/>
                <w:sz w:val="21"/>
                <w:szCs w:val="21"/>
              </w:rPr>
            </w:pPr>
            <w:r>
              <w:rPr>
                <w:rFonts w:hint="eastAsia"/>
                <w:sz w:val="21"/>
                <w:szCs w:val="21"/>
              </w:rPr>
              <w:t>其他机械</w:t>
            </w:r>
          </w:p>
        </w:tc>
        <w:tc>
          <w:tcPr>
            <w:tcW w:w="2131" w:type="dxa"/>
            <w:vAlign w:val="top"/>
          </w:tcPr>
          <w:p>
            <w:pPr>
              <w:rPr>
                <w:rFonts w:ascii="Times New Roman" w:hAnsi="Times New Roman"/>
                <w:sz w:val="21"/>
                <w:szCs w:val="21"/>
              </w:rPr>
            </w:pPr>
            <w:r>
              <w:rPr>
                <w:rFonts w:ascii="Times New Roman" w:hAnsi="Times New Roman"/>
                <w:sz w:val="21"/>
                <w:szCs w:val="21"/>
              </w:rPr>
              <w:t>3.26</w:t>
            </w:r>
          </w:p>
        </w:tc>
        <w:tc>
          <w:tcPr>
            <w:tcW w:w="2131" w:type="dxa"/>
            <w:vAlign w:val="top"/>
          </w:tcPr>
          <w:p>
            <w:pPr>
              <w:rPr>
                <w:rFonts w:hint="eastAsia"/>
                <w:sz w:val="21"/>
                <w:szCs w:val="21"/>
              </w:rPr>
            </w:pPr>
            <w:r>
              <w:rPr>
                <w:rFonts w:hint="eastAsia"/>
                <w:sz w:val="21"/>
                <w:szCs w:val="21"/>
              </w:rPr>
              <w:t>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3.13</w:t>
            </w:r>
          </w:p>
        </w:tc>
        <w:tc>
          <w:tcPr>
            <w:tcW w:w="2130" w:type="dxa"/>
            <w:vAlign w:val="top"/>
          </w:tcPr>
          <w:p>
            <w:pPr>
              <w:rPr>
                <w:rFonts w:hint="eastAsia"/>
                <w:sz w:val="21"/>
                <w:szCs w:val="21"/>
              </w:rPr>
            </w:pPr>
            <w:r>
              <w:rPr>
                <w:rFonts w:hint="eastAsia"/>
                <w:sz w:val="21"/>
                <w:szCs w:val="21"/>
              </w:rPr>
              <w:t>建筑物及构筑物</w:t>
            </w:r>
          </w:p>
        </w:tc>
        <w:tc>
          <w:tcPr>
            <w:tcW w:w="2131" w:type="dxa"/>
            <w:vAlign w:val="top"/>
          </w:tcPr>
          <w:p>
            <w:pPr>
              <w:rPr>
                <w:rFonts w:ascii="Times New Roman" w:hAnsi="Times New Roman"/>
                <w:sz w:val="21"/>
                <w:szCs w:val="21"/>
              </w:rPr>
            </w:pPr>
            <w:r>
              <w:rPr>
                <w:rFonts w:ascii="Times New Roman" w:hAnsi="Times New Roman"/>
                <w:sz w:val="21"/>
                <w:szCs w:val="21"/>
              </w:rPr>
              <w:t>3.27</w:t>
            </w:r>
          </w:p>
        </w:tc>
        <w:tc>
          <w:tcPr>
            <w:tcW w:w="2131" w:type="dxa"/>
            <w:vAlign w:val="top"/>
          </w:tcPr>
          <w:p>
            <w:pPr>
              <w:rPr>
                <w:rFonts w:hint="eastAsia"/>
                <w:sz w:val="21"/>
                <w:szCs w:val="21"/>
              </w:rPr>
            </w:pPr>
            <w:r>
              <w:rPr>
                <w:rFonts w:hint="eastAsia"/>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rPr>
                <w:rFonts w:ascii="Times New Roman" w:hAnsi="Times New Roman"/>
                <w:sz w:val="21"/>
                <w:szCs w:val="21"/>
              </w:rPr>
            </w:pPr>
            <w:r>
              <w:rPr>
                <w:rFonts w:ascii="Times New Roman" w:hAnsi="Times New Roman"/>
                <w:sz w:val="21"/>
                <w:szCs w:val="21"/>
              </w:rPr>
              <w:t>3.14</w:t>
            </w:r>
          </w:p>
        </w:tc>
        <w:tc>
          <w:tcPr>
            <w:tcW w:w="2130" w:type="dxa"/>
            <w:vAlign w:val="top"/>
          </w:tcPr>
          <w:p>
            <w:pPr>
              <w:rPr>
                <w:rFonts w:hint="eastAsia"/>
                <w:sz w:val="21"/>
                <w:szCs w:val="21"/>
              </w:rPr>
            </w:pPr>
            <w:r>
              <w:rPr>
                <w:rFonts w:hint="eastAsia"/>
                <w:sz w:val="21"/>
                <w:szCs w:val="21"/>
              </w:rPr>
              <w:t>化学品</w:t>
            </w:r>
          </w:p>
        </w:tc>
        <w:tc>
          <w:tcPr>
            <w:tcW w:w="2131" w:type="dxa"/>
            <w:vAlign w:val="top"/>
          </w:tcPr>
          <w:p>
            <w:pPr>
              <w:rPr>
                <w:rFonts w:ascii="Times New Roman" w:hAnsi="Times New Roman"/>
                <w:sz w:val="21"/>
                <w:szCs w:val="21"/>
              </w:rPr>
            </w:pPr>
          </w:p>
        </w:tc>
        <w:tc>
          <w:tcPr>
            <w:tcW w:w="2131" w:type="dxa"/>
            <w:vAlign w:val="top"/>
          </w:tcPr>
          <w:p>
            <w:pPr>
              <w:rPr>
                <w:sz w:val="21"/>
                <w:szCs w:val="21"/>
              </w:rPr>
            </w:pPr>
          </w:p>
        </w:tc>
      </w:tr>
    </w:tbl>
    <w:p>
      <w:pPr>
        <w:spacing w:line="360" w:lineRule="auto"/>
        <w:rPr>
          <w:rFonts w:hint="eastAsia"/>
          <w:b/>
          <w:sz w:val="24"/>
          <w:szCs w:val="24"/>
        </w:rPr>
      </w:pPr>
      <w:r>
        <w:rPr>
          <w:rFonts w:ascii="Times New Roman" w:hAnsi="Times New Roman"/>
          <w:b/>
          <w:sz w:val="24"/>
          <w:szCs w:val="24"/>
        </w:rPr>
        <w:t xml:space="preserve">A.4 </w:t>
      </w:r>
      <w:r>
        <w:rPr>
          <w:rFonts w:hint="eastAsia"/>
          <w:b/>
          <w:sz w:val="24"/>
          <w:szCs w:val="24"/>
        </w:rPr>
        <w:t>致害物</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hint="eastAsia"/>
                <w:sz w:val="21"/>
                <w:szCs w:val="21"/>
              </w:rPr>
              <w:t xml:space="preserve">分类号    </w:t>
            </w:r>
          </w:p>
        </w:tc>
        <w:tc>
          <w:tcPr>
            <w:tcW w:w="4261" w:type="dxa"/>
            <w:vAlign w:val="top"/>
          </w:tcPr>
          <w:p>
            <w:pPr>
              <w:spacing w:line="360" w:lineRule="auto"/>
              <w:rPr>
                <w:rFonts w:hint="eastAsia"/>
                <w:sz w:val="21"/>
                <w:szCs w:val="21"/>
              </w:rPr>
            </w:pPr>
            <w:r>
              <w:rPr>
                <w:rFonts w:hint="eastAsia"/>
                <w:sz w:val="21"/>
                <w:szCs w:val="21"/>
              </w:rPr>
              <w:t>致害物名称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4.01</w:t>
            </w:r>
          </w:p>
        </w:tc>
        <w:tc>
          <w:tcPr>
            <w:tcW w:w="4261" w:type="dxa"/>
            <w:vAlign w:val="top"/>
          </w:tcPr>
          <w:p>
            <w:pPr>
              <w:spacing w:line="360" w:lineRule="auto"/>
              <w:rPr>
                <w:rFonts w:hint="eastAsia"/>
                <w:sz w:val="21"/>
                <w:szCs w:val="21"/>
              </w:rPr>
            </w:pPr>
            <w:r>
              <w:rPr>
                <w:rFonts w:hint="eastAsia"/>
                <w:sz w:val="21"/>
                <w:szCs w:val="21"/>
              </w:rPr>
              <w:t>煤、石油产品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4.01.1</w:t>
            </w:r>
          </w:p>
        </w:tc>
        <w:tc>
          <w:tcPr>
            <w:tcW w:w="4261" w:type="dxa"/>
            <w:vAlign w:val="top"/>
          </w:tcPr>
          <w:p>
            <w:pPr>
              <w:spacing w:line="360" w:lineRule="auto"/>
              <w:rPr>
                <w:rFonts w:hint="eastAsia"/>
                <w:sz w:val="21"/>
                <w:szCs w:val="21"/>
              </w:rPr>
            </w:pPr>
            <w:r>
              <w:rPr>
                <w:rFonts w:hint="eastAsia"/>
                <w:sz w:val="21"/>
                <w:szCs w:val="21"/>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4.01.2</w:t>
            </w:r>
          </w:p>
        </w:tc>
        <w:tc>
          <w:tcPr>
            <w:tcW w:w="4261" w:type="dxa"/>
            <w:vAlign w:val="top"/>
          </w:tcPr>
          <w:p>
            <w:pPr>
              <w:spacing w:line="360" w:lineRule="auto"/>
              <w:rPr>
                <w:rFonts w:hint="eastAsia"/>
                <w:sz w:val="21"/>
                <w:szCs w:val="21"/>
              </w:rPr>
            </w:pPr>
            <w:r>
              <w:rPr>
                <w:rFonts w:hint="eastAsia"/>
                <w:sz w:val="21"/>
                <w:szCs w:val="21"/>
              </w:rPr>
              <w:t>焦炭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4.01.3</w:t>
            </w:r>
          </w:p>
        </w:tc>
        <w:tc>
          <w:tcPr>
            <w:tcW w:w="4261" w:type="dxa"/>
            <w:vAlign w:val="top"/>
          </w:tcPr>
          <w:p>
            <w:pPr>
              <w:spacing w:line="360" w:lineRule="auto"/>
              <w:rPr>
                <w:rFonts w:hint="eastAsia"/>
                <w:sz w:val="21"/>
                <w:szCs w:val="21"/>
              </w:rPr>
            </w:pPr>
            <w:r>
              <w:rPr>
                <w:rFonts w:hint="eastAsia"/>
                <w:sz w:val="21"/>
                <w:szCs w:val="21"/>
              </w:rPr>
              <w:t>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4.01.4</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4.02</w:t>
            </w:r>
          </w:p>
        </w:tc>
        <w:tc>
          <w:tcPr>
            <w:tcW w:w="4261" w:type="dxa"/>
            <w:vAlign w:val="top"/>
          </w:tcPr>
          <w:p>
            <w:pPr>
              <w:spacing w:line="360" w:lineRule="auto"/>
              <w:rPr>
                <w:rFonts w:hint="eastAsia"/>
                <w:sz w:val="21"/>
                <w:szCs w:val="21"/>
              </w:rPr>
            </w:pPr>
            <w:r>
              <w:rPr>
                <w:rFonts w:hint="eastAsia"/>
                <w:sz w:val="21"/>
                <w:szCs w:val="21"/>
              </w:rPr>
              <w:t>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4.02.1</w:t>
            </w:r>
          </w:p>
        </w:tc>
        <w:tc>
          <w:tcPr>
            <w:tcW w:w="4261" w:type="dxa"/>
            <w:vAlign w:val="top"/>
          </w:tcPr>
          <w:p>
            <w:pPr>
              <w:spacing w:line="360" w:lineRule="auto"/>
              <w:rPr>
                <w:rFonts w:hint="eastAsia"/>
                <w:sz w:val="21"/>
                <w:szCs w:val="21"/>
              </w:rPr>
            </w:pPr>
            <w:r>
              <w:rPr>
                <w:rFonts w:hint="eastAsia"/>
                <w:sz w:val="21"/>
                <w:szCs w:val="21"/>
              </w:rPr>
              <w:t>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4.02.2</w:t>
            </w:r>
          </w:p>
        </w:tc>
        <w:tc>
          <w:tcPr>
            <w:tcW w:w="4261" w:type="dxa"/>
            <w:vAlign w:val="top"/>
          </w:tcPr>
          <w:p>
            <w:pPr>
              <w:spacing w:line="360" w:lineRule="auto"/>
              <w:rPr>
                <w:rFonts w:hint="eastAsia"/>
                <w:sz w:val="21"/>
                <w:szCs w:val="21"/>
              </w:rPr>
            </w:pPr>
            <w:r>
              <w:rPr>
                <w:rFonts w:hint="eastAsia"/>
                <w:sz w:val="21"/>
                <w:szCs w:val="21"/>
              </w:rPr>
              <w:t>原木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4.02.3</w:t>
            </w:r>
          </w:p>
        </w:tc>
        <w:tc>
          <w:tcPr>
            <w:tcW w:w="4261" w:type="dxa"/>
            <w:vAlign w:val="top"/>
          </w:tcPr>
          <w:p>
            <w:pPr>
              <w:spacing w:line="360" w:lineRule="auto"/>
              <w:rPr>
                <w:rFonts w:hint="eastAsia"/>
                <w:sz w:val="21"/>
                <w:szCs w:val="21"/>
              </w:rPr>
            </w:pPr>
            <w:r>
              <w:rPr>
                <w:rFonts w:hint="eastAsia"/>
                <w:sz w:val="21"/>
                <w:szCs w:val="21"/>
              </w:rPr>
              <w:t>锯材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4.02.3</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4.03</w:t>
            </w:r>
          </w:p>
        </w:tc>
        <w:tc>
          <w:tcPr>
            <w:tcW w:w="4261" w:type="dxa"/>
            <w:vAlign w:val="top"/>
          </w:tcPr>
          <w:p>
            <w:pPr>
              <w:spacing w:line="360" w:lineRule="auto"/>
              <w:rPr>
                <w:rFonts w:hint="eastAsia"/>
                <w:sz w:val="21"/>
                <w:szCs w:val="21"/>
              </w:rPr>
            </w:pPr>
            <w:r>
              <w:rPr>
                <w:rFonts w:hint="eastAsia"/>
                <w:sz w:val="21"/>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4.04</w:t>
            </w:r>
          </w:p>
        </w:tc>
        <w:tc>
          <w:tcPr>
            <w:tcW w:w="4261" w:type="dxa"/>
            <w:vAlign w:val="top"/>
          </w:tcPr>
          <w:p>
            <w:pPr>
              <w:spacing w:line="360" w:lineRule="auto"/>
              <w:rPr>
                <w:rFonts w:hint="eastAsia"/>
                <w:sz w:val="21"/>
                <w:szCs w:val="21"/>
              </w:rPr>
            </w:pPr>
            <w:r>
              <w:rPr>
                <w:rFonts w:hint="eastAsia"/>
                <w:sz w:val="21"/>
                <w:szCs w:val="21"/>
              </w:rPr>
              <w:t>放射性物质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w:t>
            </w:r>
          </w:p>
        </w:tc>
        <w:tc>
          <w:tcPr>
            <w:tcW w:w="4261" w:type="dxa"/>
            <w:vAlign w:val="top"/>
          </w:tcPr>
          <w:p>
            <w:pPr>
              <w:spacing w:line="360" w:lineRule="auto"/>
              <w:rPr>
                <w:rFonts w:hint="eastAsia"/>
                <w:sz w:val="21"/>
                <w:szCs w:val="21"/>
              </w:rPr>
            </w:pPr>
            <w:r>
              <w:rPr>
                <w:rFonts w:hint="eastAsia"/>
                <w:sz w:val="21"/>
                <w:szCs w:val="21"/>
              </w:rPr>
              <w:t>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4.05.1</w:t>
            </w:r>
          </w:p>
        </w:tc>
        <w:tc>
          <w:tcPr>
            <w:tcW w:w="4261" w:type="dxa"/>
            <w:vAlign w:val="top"/>
          </w:tcPr>
          <w:p>
            <w:pPr>
              <w:spacing w:line="360" w:lineRule="auto"/>
              <w:rPr>
                <w:rFonts w:hint="eastAsia"/>
                <w:sz w:val="21"/>
                <w:szCs w:val="21"/>
              </w:rPr>
            </w:pPr>
            <w:r>
              <w:rPr>
                <w:rFonts w:hint="eastAsia"/>
                <w:sz w:val="21"/>
                <w:szCs w:val="21"/>
              </w:rPr>
              <w:t>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4.05.2</w:t>
            </w:r>
          </w:p>
        </w:tc>
        <w:tc>
          <w:tcPr>
            <w:tcW w:w="4261" w:type="dxa"/>
            <w:vAlign w:val="top"/>
          </w:tcPr>
          <w:p>
            <w:pPr>
              <w:spacing w:line="360" w:lineRule="auto"/>
              <w:rPr>
                <w:rFonts w:hint="eastAsia"/>
                <w:sz w:val="21"/>
                <w:szCs w:val="21"/>
              </w:rPr>
            </w:pPr>
            <w:r>
              <w:rPr>
                <w:rFonts w:hint="eastAsia"/>
                <w:sz w:val="21"/>
                <w:szCs w:val="21"/>
              </w:rPr>
              <w:t>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4.05.3</w:t>
            </w:r>
          </w:p>
        </w:tc>
        <w:tc>
          <w:tcPr>
            <w:tcW w:w="4261" w:type="dxa"/>
            <w:vAlign w:val="top"/>
          </w:tcPr>
          <w:p>
            <w:pPr>
              <w:spacing w:line="360" w:lineRule="auto"/>
              <w:rPr>
                <w:rFonts w:hint="eastAsia"/>
                <w:sz w:val="21"/>
                <w:szCs w:val="21"/>
              </w:rPr>
            </w:pPr>
            <w:r>
              <w:rPr>
                <w:rFonts w:hint="eastAsia"/>
                <w:sz w:val="21"/>
                <w:szCs w:val="21"/>
              </w:rPr>
              <w:t>电气保护装置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4.05.4</w:t>
            </w:r>
          </w:p>
        </w:tc>
        <w:tc>
          <w:tcPr>
            <w:tcW w:w="4261" w:type="dxa"/>
            <w:vAlign w:val="top"/>
          </w:tcPr>
          <w:p>
            <w:pPr>
              <w:spacing w:line="360" w:lineRule="auto"/>
              <w:rPr>
                <w:rFonts w:hint="eastAsia"/>
                <w:sz w:val="21"/>
                <w:szCs w:val="21"/>
              </w:rPr>
            </w:pPr>
            <w:r>
              <w:rPr>
                <w:rFonts w:hint="eastAsia"/>
                <w:sz w:val="21"/>
                <w:szCs w:val="21"/>
              </w:rPr>
              <w:t>电阻箱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4.05.5</w:t>
            </w:r>
          </w:p>
        </w:tc>
        <w:tc>
          <w:tcPr>
            <w:tcW w:w="4261" w:type="dxa"/>
            <w:vAlign w:val="top"/>
          </w:tcPr>
          <w:p>
            <w:pPr>
              <w:spacing w:line="360" w:lineRule="auto"/>
              <w:rPr>
                <w:rFonts w:hint="eastAsia"/>
                <w:sz w:val="21"/>
                <w:szCs w:val="21"/>
              </w:rPr>
            </w:pPr>
            <w:r>
              <w:rPr>
                <w:rFonts w:hint="eastAsia"/>
                <w:sz w:val="21"/>
                <w:szCs w:val="21"/>
              </w:rPr>
              <w:t>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4.05.6</w:t>
            </w:r>
          </w:p>
        </w:tc>
        <w:tc>
          <w:tcPr>
            <w:tcW w:w="4261" w:type="dxa"/>
            <w:vAlign w:val="top"/>
          </w:tcPr>
          <w:p>
            <w:pPr>
              <w:spacing w:line="360" w:lineRule="auto"/>
              <w:rPr>
                <w:rFonts w:hint="eastAsia"/>
                <w:sz w:val="21"/>
                <w:szCs w:val="21"/>
              </w:rPr>
            </w:pPr>
            <w:r>
              <w:rPr>
                <w:rFonts w:hint="eastAsia"/>
                <w:sz w:val="21"/>
                <w:szCs w:val="21"/>
              </w:rPr>
              <w:t>照明设备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4.05.7</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4.06</w:t>
            </w:r>
          </w:p>
        </w:tc>
        <w:tc>
          <w:tcPr>
            <w:tcW w:w="4261" w:type="dxa"/>
            <w:vAlign w:val="top"/>
          </w:tcPr>
          <w:p>
            <w:pPr>
              <w:spacing w:line="360" w:lineRule="auto"/>
              <w:rPr>
                <w:rFonts w:hint="eastAsia"/>
                <w:sz w:val="21"/>
                <w:szCs w:val="21"/>
              </w:rPr>
            </w:pPr>
            <w:r>
              <w:rPr>
                <w:rFonts w:hint="eastAsia"/>
                <w:sz w:val="21"/>
                <w:szCs w:val="21"/>
              </w:rPr>
              <w:t>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4.07</w:t>
            </w:r>
          </w:p>
        </w:tc>
        <w:tc>
          <w:tcPr>
            <w:tcW w:w="4261" w:type="dxa"/>
            <w:vAlign w:val="top"/>
          </w:tcPr>
          <w:p>
            <w:pPr>
              <w:spacing w:line="360" w:lineRule="auto"/>
              <w:rPr>
                <w:rFonts w:hint="eastAsia"/>
                <w:sz w:val="21"/>
                <w:szCs w:val="21"/>
              </w:rPr>
            </w:pPr>
            <w:r>
              <w:rPr>
                <w:rFonts w:hint="eastAsia"/>
                <w:sz w:val="21"/>
                <w:szCs w:val="21"/>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4.08</w:t>
            </w:r>
          </w:p>
        </w:tc>
        <w:tc>
          <w:tcPr>
            <w:tcW w:w="4261" w:type="dxa"/>
            <w:vAlign w:val="top"/>
          </w:tcPr>
          <w:p>
            <w:pPr>
              <w:spacing w:line="360" w:lineRule="auto"/>
              <w:rPr>
                <w:rFonts w:hint="eastAsia"/>
                <w:sz w:val="21"/>
                <w:szCs w:val="21"/>
              </w:rPr>
            </w:pPr>
            <w:r>
              <w:rPr>
                <w:rFonts w:hint="eastAsia"/>
                <w:sz w:val="21"/>
                <w:szCs w:val="21"/>
              </w:rPr>
              <w:t>工作面（人站立面）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4.09</w:t>
            </w:r>
          </w:p>
        </w:tc>
        <w:tc>
          <w:tcPr>
            <w:tcW w:w="4261" w:type="dxa"/>
            <w:vAlign w:val="top"/>
          </w:tcPr>
          <w:p>
            <w:pPr>
              <w:spacing w:line="360" w:lineRule="auto"/>
              <w:rPr>
                <w:rFonts w:hint="eastAsia"/>
                <w:sz w:val="21"/>
                <w:szCs w:val="21"/>
              </w:rPr>
            </w:pPr>
            <w:r>
              <w:rPr>
                <w:rFonts w:hint="eastAsia"/>
                <w:sz w:val="21"/>
                <w:szCs w:val="21"/>
              </w:rPr>
              <w:t>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4.10</w:t>
            </w:r>
          </w:p>
        </w:tc>
        <w:tc>
          <w:tcPr>
            <w:tcW w:w="4261" w:type="dxa"/>
            <w:vAlign w:val="top"/>
          </w:tcPr>
          <w:p>
            <w:pPr>
              <w:spacing w:line="360" w:lineRule="auto"/>
              <w:rPr>
                <w:rFonts w:hint="eastAsia"/>
                <w:sz w:val="21"/>
                <w:szCs w:val="21"/>
              </w:rPr>
            </w:pPr>
            <w:r>
              <w:rPr>
                <w:rFonts w:hint="eastAsia"/>
                <w:sz w:val="21"/>
                <w:szCs w:val="21"/>
              </w:rPr>
              <w:t>粘土、砂、石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4.11</w:t>
            </w:r>
          </w:p>
        </w:tc>
        <w:tc>
          <w:tcPr>
            <w:tcW w:w="4261" w:type="dxa"/>
            <w:vAlign w:val="top"/>
          </w:tcPr>
          <w:p>
            <w:pPr>
              <w:spacing w:line="360" w:lineRule="auto"/>
              <w:rPr>
                <w:rFonts w:hint="eastAsia"/>
                <w:sz w:val="21"/>
                <w:szCs w:val="21"/>
              </w:rPr>
            </w:pPr>
            <w:r>
              <w:rPr>
                <w:rFonts w:hint="eastAsia"/>
                <w:sz w:val="21"/>
                <w:szCs w:val="21"/>
              </w:rPr>
              <w:t>锅炉、压力容器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4.11.1</w:t>
            </w:r>
          </w:p>
        </w:tc>
        <w:tc>
          <w:tcPr>
            <w:tcW w:w="4261" w:type="dxa"/>
            <w:vAlign w:val="top"/>
          </w:tcPr>
          <w:p>
            <w:pPr>
              <w:spacing w:line="360" w:lineRule="auto"/>
              <w:rPr>
                <w:rFonts w:hint="eastAsia"/>
                <w:sz w:val="21"/>
                <w:szCs w:val="21"/>
              </w:rPr>
            </w:pPr>
            <w:r>
              <w:rPr>
                <w:rFonts w:hint="eastAsia"/>
                <w:sz w:val="21"/>
                <w:szCs w:val="21"/>
              </w:rPr>
              <w:t>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4.11.2</w:t>
            </w:r>
          </w:p>
        </w:tc>
        <w:tc>
          <w:tcPr>
            <w:tcW w:w="4261" w:type="dxa"/>
            <w:vAlign w:val="top"/>
          </w:tcPr>
          <w:p>
            <w:pPr>
              <w:spacing w:line="360" w:lineRule="auto"/>
              <w:rPr>
                <w:rFonts w:hint="eastAsia"/>
                <w:sz w:val="21"/>
                <w:szCs w:val="21"/>
              </w:rPr>
            </w:pPr>
            <w:r>
              <w:rPr>
                <w:rFonts w:hint="eastAsia"/>
                <w:sz w:val="21"/>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4.11.3</w:t>
            </w:r>
          </w:p>
        </w:tc>
        <w:tc>
          <w:tcPr>
            <w:tcW w:w="4261" w:type="dxa"/>
            <w:vAlign w:val="top"/>
          </w:tcPr>
          <w:p>
            <w:pPr>
              <w:spacing w:line="360" w:lineRule="auto"/>
              <w:rPr>
                <w:rFonts w:hint="eastAsia"/>
                <w:sz w:val="21"/>
                <w:szCs w:val="21"/>
              </w:rPr>
            </w:pPr>
            <w:r>
              <w:rPr>
                <w:rFonts w:hint="eastAsia"/>
                <w:sz w:val="21"/>
                <w:szCs w:val="21"/>
              </w:rPr>
              <w:t>压力管道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4.11.4</w:t>
            </w:r>
          </w:p>
        </w:tc>
        <w:tc>
          <w:tcPr>
            <w:tcW w:w="4261" w:type="dxa"/>
            <w:vAlign w:val="top"/>
          </w:tcPr>
          <w:p>
            <w:pPr>
              <w:spacing w:line="360" w:lineRule="auto"/>
              <w:rPr>
                <w:rFonts w:hint="eastAsia"/>
                <w:sz w:val="21"/>
                <w:szCs w:val="21"/>
              </w:rPr>
            </w:pPr>
            <w:r>
              <w:rPr>
                <w:rFonts w:hint="eastAsia"/>
                <w:sz w:val="21"/>
                <w:szCs w:val="21"/>
              </w:rPr>
              <w:t>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4.11.5</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4.12</w:t>
            </w:r>
          </w:p>
        </w:tc>
        <w:tc>
          <w:tcPr>
            <w:tcW w:w="4261" w:type="dxa"/>
            <w:vAlign w:val="top"/>
          </w:tcPr>
          <w:p>
            <w:pPr>
              <w:spacing w:line="360" w:lineRule="auto"/>
              <w:rPr>
                <w:rFonts w:hint="eastAsia"/>
                <w:sz w:val="21"/>
                <w:szCs w:val="21"/>
              </w:rPr>
            </w:pPr>
            <w:r>
              <w:rPr>
                <w:rFonts w:hint="eastAsia"/>
                <w:sz w:val="21"/>
                <w:szCs w:val="21"/>
              </w:rPr>
              <w:t>大气压力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4.12.1</w:t>
            </w:r>
          </w:p>
        </w:tc>
        <w:tc>
          <w:tcPr>
            <w:tcW w:w="4261" w:type="dxa"/>
            <w:vAlign w:val="top"/>
          </w:tcPr>
          <w:p>
            <w:pPr>
              <w:spacing w:line="360" w:lineRule="auto"/>
              <w:rPr>
                <w:rFonts w:hint="eastAsia"/>
                <w:sz w:val="21"/>
                <w:szCs w:val="21"/>
              </w:rPr>
            </w:pPr>
            <w:r>
              <w:rPr>
                <w:rFonts w:hint="eastAsia"/>
                <w:sz w:val="21"/>
                <w:szCs w:val="21"/>
              </w:rPr>
              <w:t>高压（指潜水作业）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4.12.2</w:t>
            </w:r>
          </w:p>
        </w:tc>
        <w:tc>
          <w:tcPr>
            <w:tcW w:w="4261" w:type="dxa"/>
            <w:vAlign w:val="top"/>
          </w:tcPr>
          <w:p>
            <w:pPr>
              <w:spacing w:line="360" w:lineRule="auto"/>
              <w:rPr>
                <w:rFonts w:hint="eastAsia"/>
                <w:sz w:val="21"/>
                <w:szCs w:val="21"/>
              </w:rPr>
            </w:pPr>
            <w:r>
              <w:rPr>
                <w:rFonts w:hint="eastAsia"/>
                <w:sz w:val="21"/>
                <w:szCs w:val="21"/>
              </w:rPr>
              <w:t>低压（指空气稀薄的高原地区）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w:t>
            </w:r>
          </w:p>
        </w:tc>
        <w:tc>
          <w:tcPr>
            <w:tcW w:w="4261" w:type="dxa"/>
            <w:vAlign w:val="top"/>
          </w:tcPr>
          <w:p>
            <w:pPr>
              <w:spacing w:line="360" w:lineRule="auto"/>
              <w:rPr>
                <w:rFonts w:hint="eastAsia"/>
                <w:sz w:val="21"/>
                <w:szCs w:val="21"/>
              </w:rPr>
            </w:pPr>
            <w:r>
              <w:rPr>
                <w:rFonts w:hint="eastAsia"/>
                <w:sz w:val="21"/>
                <w:szCs w:val="21"/>
              </w:rPr>
              <w:t>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w:t>
            </w:r>
          </w:p>
        </w:tc>
        <w:tc>
          <w:tcPr>
            <w:tcW w:w="4261" w:type="dxa"/>
            <w:vAlign w:val="top"/>
          </w:tcPr>
          <w:p>
            <w:pPr>
              <w:spacing w:line="360" w:lineRule="auto"/>
              <w:rPr>
                <w:rFonts w:hint="eastAsia"/>
                <w:sz w:val="21"/>
                <w:szCs w:val="21"/>
              </w:rPr>
            </w:pPr>
            <w:r>
              <w:rPr>
                <w:rFonts w:hint="eastAsia"/>
                <w:sz w:val="21"/>
                <w:szCs w:val="21"/>
              </w:rPr>
              <w:t>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4.13.2</w:t>
            </w:r>
          </w:p>
        </w:tc>
        <w:tc>
          <w:tcPr>
            <w:tcW w:w="4261" w:type="dxa"/>
            <w:vAlign w:val="top"/>
          </w:tcPr>
          <w:p>
            <w:pPr>
              <w:spacing w:line="360" w:lineRule="auto"/>
              <w:rPr>
                <w:rFonts w:hint="eastAsia"/>
                <w:sz w:val="21"/>
                <w:szCs w:val="21"/>
              </w:rPr>
            </w:pPr>
            <w:r>
              <w:rPr>
                <w:rFonts w:hint="eastAsia"/>
                <w:sz w:val="21"/>
                <w:szCs w:val="21"/>
              </w:rPr>
              <w:t>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4.13.3</w:t>
            </w:r>
          </w:p>
        </w:tc>
        <w:tc>
          <w:tcPr>
            <w:tcW w:w="4261" w:type="dxa"/>
            <w:vAlign w:val="top"/>
          </w:tcPr>
          <w:p>
            <w:pPr>
              <w:spacing w:line="360" w:lineRule="auto"/>
              <w:rPr>
                <w:rFonts w:hint="eastAsia"/>
                <w:sz w:val="21"/>
                <w:szCs w:val="21"/>
              </w:rPr>
            </w:pPr>
            <w:r>
              <w:rPr>
                <w:rFonts w:hint="eastAsia"/>
                <w:sz w:val="21"/>
                <w:szCs w:val="21"/>
              </w:rPr>
              <w:t>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4.13.4</w:t>
            </w:r>
          </w:p>
        </w:tc>
        <w:tc>
          <w:tcPr>
            <w:tcW w:w="4261" w:type="dxa"/>
            <w:vAlign w:val="top"/>
          </w:tcPr>
          <w:p>
            <w:pPr>
              <w:spacing w:line="360" w:lineRule="auto"/>
              <w:rPr>
                <w:rFonts w:hint="eastAsia"/>
                <w:sz w:val="21"/>
                <w:szCs w:val="21"/>
              </w:rPr>
            </w:pPr>
            <w:r>
              <w:rPr>
                <w:rFonts w:hint="eastAsia"/>
                <w:sz w:val="21"/>
                <w:szCs w:val="21"/>
              </w:rPr>
              <w:t>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4.13.5</w:t>
            </w:r>
          </w:p>
        </w:tc>
        <w:tc>
          <w:tcPr>
            <w:tcW w:w="4261" w:type="dxa"/>
            <w:vAlign w:val="top"/>
          </w:tcPr>
          <w:p>
            <w:pPr>
              <w:spacing w:line="360" w:lineRule="auto"/>
              <w:rPr>
                <w:rFonts w:hint="eastAsia"/>
                <w:sz w:val="21"/>
                <w:szCs w:val="21"/>
              </w:rPr>
            </w:pPr>
            <w:r>
              <w:rPr>
                <w:rFonts w:hint="eastAsia"/>
                <w:sz w:val="21"/>
                <w:szCs w:val="21"/>
              </w:rPr>
              <w:t>液氧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4.13.6</w:t>
            </w:r>
          </w:p>
        </w:tc>
        <w:tc>
          <w:tcPr>
            <w:tcW w:w="4261" w:type="dxa"/>
            <w:vAlign w:val="top"/>
          </w:tcPr>
          <w:p>
            <w:pPr>
              <w:spacing w:line="360" w:lineRule="auto"/>
              <w:rPr>
                <w:rFonts w:hint="eastAsia"/>
                <w:sz w:val="21"/>
                <w:szCs w:val="21"/>
              </w:rPr>
            </w:pPr>
            <w:r>
              <w:rPr>
                <w:rFonts w:hint="eastAsia"/>
                <w:sz w:val="21"/>
                <w:szCs w:val="21"/>
              </w:rPr>
              <w:t>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4.13.7</w:t>
            </w:r>
          </w:p>
        </w:tc>
        <w:tc>
          <w:tcPr>
            <w:tcW w:w="4261" w:type="dxa"/>
            <w:vAlign w:val="top"/>
          </w:tcPr>
          <w:p>
            <w:pPr>
              <w:spacing w:line="360" w:lineRule="auto"/>
              <w:rPr>
                <w:rFonts w:hint="eastAsia"/>
                <w:sz w:val="21"/>
                <w:szCs w:val="21"/>
              </w:rPr>
            </w:pPr>
            <w:r>
              <w:rPr>
                <w:rFonts w:hint="eastAsia"/>
                <w:sz w:val="21"/>
                <w:szCs w:val="21"/>
              </w:rPr>
              <w:t>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4.13.8</w:t>
            </w:r>
          </w:p>
        </w:tc>
        <w:tc>
          <w:tcPr>
            <w:tcW w:w="4261" w:type="dxa"/>
            <w:vAlign w:val="top"/>
          </w:tcPr>
          <w:p>
            <w:pPr>
              <w:spacing w:line="360" w:lineRule="auto"/>
              <w:rPr>
                <w:rFonts w:hint="eastAsia"/>
                <w:sz w:val="21"/>
                <w:szCs w:val="21"/>
              </w:rPr>
            </w:pPr>
            <w:r>
              <w:rPr>
                <w:rFonts w:hint="eastAsia"/>
                <w:sz w:val="21"/>
                <w:szCs w:val="21"/>
              </w:rPr>
              <w:t>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4.13.9</w:t>
            </w:r>
          </w:p>
        </w:tc>
        <w:tc>
          <w:tcPr>
            <w:tcW w:w="4261" w:type="dxa"/>
            <w:vAlign w:val="top"/>
          </w:tcPr>
          <w:p>
            <w:pPr>
              <w:spacing w:line="360" w:lineRule="auto"/>
              <w:rPr>
                <w:rFonts w:hint="eastAsia"/>
                <w:sz w:val="21"/>
                <w:szCs w:val="21"/>
              </w:rPr>
            </w:pPr>
            <w:r>
              <w:rPr>
                <w:rFonts w:hint="eastAsia"/>
                <w:sz w:val="21"/>
                <w:szCs w:val="21"/>
              </w:rPr>
              <w:t>火药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4.13.10</w:t>
            </w:r>
          </w:p>
        </w:tc>
        <w:tc>
          <w:tcPr>
            <w:tcW w:w="4261" w:type="dxa"/>
            <w:vAlign w:val="top"/>
          </w:tcPr>
          <w:p>
            <w:pPr>
              <w:spacing w:line="360" w:lineRule="auto"/>
              <w:rPr>
                <w:rFonts w:hint="eastAsia"/>
                <w:sz w:val="21"/>
                <w:szCs w:val="21"/>
              </w:rPr>
            </w:pPr>
            <w:r>
              <w:rPr>
                <w:rFonts w:hint="eastAsia"/>
                <w:sz w:val="21"/>
                <w:szCs w:val="21"/>
              </w:rPr>
              <w:t>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4.13.11</w:t>
            </w:r>
          </w:p>
        </w:tc>
        <w:tc>
          <w:tcPr>
            <w:tcW w:w="4261" w:type="dxa"/>
            <w:vAlign w:val="top"/>
          </w:tcPr>
          <w:p>
            <w:pPr>
              <w:spacing w:line="360" w:lineRule="auto"/>
              <w:rPr>
                <w:rFonts w:hint="eastAsia"/>
                <w:sz w:val="21"/>
                <w:szCs w:val="21"/>
              </w:rPr>
            </w:pPr>
            <w:r>
              <w:rPr>
                <w:rFonts w:hint="eastAsia"/>
                <w:sz w:val="21"/>
                <w:szCs w:val="21"/>
              </w:rPr>
              <w:t>芳香烃化合物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4.13.12</w:t>
            </w:r>
          </w:p>
        </w:tc>
        <w:tc>
          <w:tcPr>
            <w:tcW w:w="4261" w:type="dxa"/>
            <w:vAlign w:val="top"/>
          </w:tcPr>
          <w:p>
            <w:pPr>
              <w:spacing w:line="360" w:lineRule="auto"/>
              <w:rPr>
                <w:rFonts w:hint="eastAsia"/>
                <w:sz w:val="21"/>
                <w:szCs w:val="21"/>
              </w:rPr>
            </w:pPr>
            <w:r>
              <w:rPr>
                <w:rFonts w:hint="eastAsia"/>
                <w:sz w:val="21"/>
                <w:szCs w:val="21"/>
              </w:rPr>
              <w:t>砷化物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4.13.13</w:t>
            </w:r>
          </w:p>
        </w:tc>
        <w:tc>
          <w:tcPr>
            <w:tcW w:w="4261" w:type="dxa"/>
            <w:vAlign w:val="top"/>
          </w:tcPr>
          <w:p>
            <w:pPr>
              <w:spacing w:line="360" w:lineRule="auto"/>
              <w:rPr>
                <w:rFonts w:hint="eastAsia"/>
                <w:sz w:val="21"/>
                <w:szCs w:val="21"/>
              </w:rPr>
            </w:pPr>
            <w:r>
              <w:rPr>
                <w:rFonts w:hint="eastAsia"/>
                <w:sz w:val="21"/>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4.13.14</w:t>
            </w:r>
          </w:p>
        </w:tc>
        <w:tc>
          <w:tcPr>
            <w:tcW w:w="4261" w:type="dxa"/>
            <w:vAlign w:val="top"/>
          </w:tcPr>
          <w:p>
            <w:pPr>
              <w:spacing w:line="360" w:lineRule="auto"/>
              <w:rPr>
                <w:rFonts w:hint="eastAsia"/>
                <w:sz w:val="21"/>
                <w:szCs w:val="21"/>
              </w:rPr>
            </w:pPr>
            <w:r>
              <w:rPr>
                <w:rFonts w:hint="eastAsia"/>
                <w:sz w:val="21"/>
                <w:szCs w:val="21"/>
              </w:rPr>
              <w:t>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4.13.15</w:t>
            </w:r>
          </w:p>
        </w:tc>
        <w:tc>
          <w:tcPr>
            <w:tcW w:w="4261" w:type="dxa"/>
            <w:vAlign w:val="top"/>
          </w:tcPr>
          <w:p>
            <w:pPr>
              <w:spacing w:line="360" w:lineRule="auto"/>
              <w:rPr>
                <w:rFonts w:hint="eastAsia"/>
                <w:sz w:val="21"/>
                <w:szCs w:val="21"/>
              </w:rPr>
            </w:pPr>
            <w:r>
              <w:rPr>
                <w:rFonts w:hint="eastAsia"/>
                <w:sz w:val="21"/>
                <w:szCs w:val="21"/>
              </w:rPr>
              <w:t>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4.13.16</w:t>
            </w:r>
          </w:p>
        </w:tc>
        <w:tc>
          <w:tcPr>
            <w:tcW w:w="4261" w:type="dxa"/>
            <w:vAlign w:val="top"/>
          </w:tcPr>
          <w:p>
            <w:pPr>
              <w:spacing w:line="360" w:lineRule="auto"/>
              <w:rPr>
                <w:rFonts w:hint="eastAsia"/>
                <w:sz w:val="21"/>
                <w:szCs w:val="21"/>
              </w:rPr>
            </w:pPr>
            <w:r>
              <w:rPr>
                <w:rFonts w:hint="eastAsia"/>
                <w:sz w:val="21"/>
                <w:szCs w:val="21"/>
              </w:rPr>
              <w:t>含氰物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4.13.17</w:t>
            </w:r>
          </w:p>
        </w:tc>
        <w:tc>
          <w:tcPr>
            <w:tcW w:w="4261" w:type="dxa"/>
            <w:vAlign w:val="top"/>
          </w:tcPr>
          <w:p>
            <w:pPr>
              <w:spacing w:line="360" w:lineRule="auto"/>
              <w:rPr>
                <w:rFonts w:hint="eastAsia"/>
                <w:sz w:val="21"/>
                <w:szCs w:val="21"/>
              </w:rPr>
            </w:pPr>
            <w:r>
              <w:rPr>
                <w:rFonts w:hint="eastAsia"/>
                <w:sz w:val="21"/>
                <w:szCs w:val="21"/>
              </w:rPr>
              <w:t>卤化物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4.13.18</w:t>
            </w:r>
          </w:p>
        </w:tc>
        <w:tc>
          <w:tcPr>
            <w:tcW w:w="4261" w:type="dxa"/>
            <w:vAlign w:val="top"/>
          </w:tcPr>
          <w:p>
            <w:pPr>
              <w:spacing w:line="360" w:lineRule="auto"/>
              <w:rPr>
                <w:rFonts w:hint="eastAsia"/>
                <w:sz w:val="21"/>
                <w:szCs w:val="21"/>
              </w:rPr>
            </w:pPr>
            <w:r>
              <w:rPr>
                <w:rFonts w:hint="eastAsia"/>
                <w:sz w:val="21"/>
                <w:szCs w:val="21"/>
              </w:rPr>
              <w:t>金属化合物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4.13.19</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4.14</w:t>
            </w:r>
          </w:p>
        </w:tc>
        <w:tc>
          <w:tcPr>
            <w:tcW w:w="4261" w:type="dxa"/>
            <w:vAlign w:val="top"/>
          </w:tcPr>
          <w:p>
            <w:pPr>
              <w:spacing w:line="360" w:lineRule="auto"/>
              <w:rPr>
                <w:rFonts w:hint="eastAsia"/>
                <w:sz w:val="21"/>
                <w:szCs w:val="21"/>
              </w:rPr>
            </w:pPr>
            <w:r>
              <w:rPr>
                <w:rFonts w:hint="eastAsia"/>
                <w:sz w:val="21"/>
                <w:szCs w:val="21"/>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hint="eastAsia"/>
                <w:sz w:val="21"/>
                <w:szCs w:val="21"/>
              </w:rPr>
            </w:pPr>
            <w:r>
              <w:rPr>
                <w:rFonts w:ascii="Times New Roman" w:hAnsi="Times New Roman"/>
                <w:sz w:val="21"/>
                <w:szCs w:val="21"/>
              </w:rPr>
              <w:t>4.14.1</w:t>
            </w:r>
          </w:p>
        </w:tc>
        <w:tc>
          <w:tcPr>
            <w:tcW w:w="4261" w:type="dxa"/>
            <w:vAlign w:val="top"/>
          </w:tcPr>
          <w:p>
            <w:pPr>
              <w:spacing w:line="360" w:lineRule="auto"/>
              <w:rPr>
                <w:rFonts w:hint="eastAsia"/>
                <w:sz w:val="21"/>
                <w:szCs w:val="21"/>
              </w:rPr>
            </w:pPr>
            <w:r>
              <w:rPr>
                <w:rFonts w:hint="eastAsia"/>
                <w:sz w:val="21"/>
                <w:szCs w:val="21"/>
              </w:rPr>
              <w:t>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4.14.2</w:t>
            </w:r>
          </w:p>
        </w:tc>
        <w:tc>
          <w:tcPr>
            <w:tcW w:w="4261" w:type="dxa"/>
            <w:vAlign w:val="top"/>
          </w:tcPr>
          <w:p>
            <w:pPr>
              <w:spacing w:line="360" w:lineRule="auto"/>
              <w:rPr>
                <w:rFonts w:hint="eastAsia"/>
                <w:sz w:val="21"/>
                <w:szCs w:val="21"/>
              </w:rPr>
            </w:pPr>
            <w:r>
              <w:rPr>
                <w:rFonts w:hint="eastAsia"/>
                <w:sz w:val="21"/>
                <w:szCs w:val="21"/>
              </w:rPr>
              <w:t>送料装置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4.14.3</w:t>
            </w:r>
          </w:p>
        </w:tc>
        <w:tc>
          <w:tcPr>
            <w:tcW w:w="4261" w:type="dxa"/>
            <w:vAlign w:val="top"/>
          </w:tcPr>
          <w:p>
            <w:pPr>
              <w:spacing w:line="360" w:lineRule="auto"/>
              <w:rPr>
                <w:rFonts w:hint="eastAsia"/>
                <w:sz w:val="21"/>
                <w:szCs w:val="21"/>
              </w:rPr>
            </w:pPr>
            <w:r>
              <w:rPr>
                <w:rFonts w:hint="eastAsia"/>
                <w:sz w:val="21"/>
                <w:szCs w:val="21"/>
              </w:rPr>
              <w:t>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4.14.4</w:t>
            </w:r>
          </w:p>
        </w:tc>
        <w:tc>
          <w:tcPr>
            <w:tcW w:w="4261" w:type="dxa"/>
            <w:vAlign w:val="top"/>
          </w:tcPr>
          <w:p>
            <w:pPr>
              <w:spacing w:line="360" w:lineRule="auto"/>
              <w:rPr>
                <w:rFonts w:hint="eastAsia"/>
                <w:sz w:val="21"/>
                <w:szCs w:val="21"/>
              </w:rPr>
            </w:pPr>
            <w:r>
              <w:rPr>
                <w:rFonts w:hint="eastAsia"/>
                <w:sz w:val="21"/>
                <w:szCs w:val="21"/>
              </w:rPr>
              <w:t>林业机械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4.14.5</w:t>
            </w:r>
          </w:p>
        </w:tc>
        <w:tc>
          <w:tcPr>
            <w:tcW w:w="4261" w:type="dxa"/>
            <w:vAlign w:val="top"/>
          </w:tcPr>
          <w:p>
            <w:pPr>
              <w:spacing w:line="360" w:lineRule="auto"/>
              <w:rPr>
                <w:rFonts w:hint="eastAsia"/>
                <w:sz w:val="21"/>
                <w:szCs w:val="21"/>
              </w:rPr>
            </w:pPr>
            <w:r>
              <w:rPr>
                <w:rFonts w:hint="eastAsia"/>
                <w:sz w:val="21"/>
                <w:szCs w:val="21"/>
              </w:rPr>
              <w:t>铁路工程机械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4.14.6</w:t>
            </w:r>
          </w:p>
        </w:tc>
        <w:tc>
          <w:tcPr>
            <w:tcW w:w="4261" w:type="dxa"/>
            <w:vAlign w:val="top"/>
          </w:tcPr>
          <w:p>
            <w:pPr>
              <w:spacing w:line="360" w:lineRule="auto"/>
              <w:rPr>
                <w:rFonts w:hint="eastAsia"/>
                <w:sz w:val="21"/>
                <w:szCs w:val="21"/>
              </w:rPr>
            </w:pPr>
            <w:r>
              <w:rPr>
                <w:rFonts w:hint="eastAsia"/>
                <w:sz w:val="21"/>
                <w:szCs w:val="21"/>
              </w:rPr>
              <w:t>铸造机械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4.14.7</w:t>
            </w:r>
          </w:p>
        </w:tc>
        <w:tc>
          <w:tcPr>
            <w:tcW w:w="4261" w:type="dxa"/>
            <w:vAlign w:val="top"/>
          </w:tcPr>
          <w:p>
            <w:pPr>
              <w:spacing w:line="360" w:lineRule="auto"/>
              <w:rPr>
                <w:rFonts w:hint="eastAsia"/>
                <w:sz w:val="21"/>
                <w:szCs w:val="21"/>
              </w:rPr>
            </w:pPr>
            <w:r>
              <w:rPr>
                <w:rFonts w:hint="eastAsia"/>
                <w:sz w:val="21"/>
                <w:szCs w:val="21"/>
              </w:rPr>
              <w:t>锻造机械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4.14.8</w:t>
            </w:r>
          </w:p>
        </w:tc>
        <w:tc>
          <w:tcPr>
            <w:tcW w:w="4261" w:type="dxa"/>
            <w:vAlign w:val="top"/>
          </w:tcPr>
          <w:p>
            <w:pPr>
              <w:spacing w:line="360" w:lineRule="auto"/>
              <w:rPr>
                <w:rFonts w:hint="eastAsia"/>
                <w:sz w:val="21"/>
                <w:szCs w:val="21"/>
              </w:rPr>
            </w:pPr>
            <w:r>
              <w:rPr>
                <w:rFonts w:hint="eastAsia"/>
                <w:sz w:val="21"/>
                <w:szCs w:val="21"/>
              </w:rPr>
              <w:t>焊接机械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4.14.9</w:t>
            </w:r>
          </w:p>
        </w:tc>
        <w:tc>
          <w:tcPr>
            <w:tcW w:w="4261" w:type="dxa"/>
            <w:vAlign w:val="top"/>
          </w:tcPr>
          <w:p>
            <w:pPr>
              <w:spacing w:line="360" w:lineRule="auto"/>
              <w:rPr>
                <w:rFonts w:hint="eastAsia"/>
                <w:sz w:val="21"/>
                <w:szCs w:val="21"/>
              </w:rPr>
            </w:pPr>
            <w:r>
              <w:rPr>
                <w:rFonts w:hint="eastAsia"/>
                <w:sz w:val="21"/>
                <w:szCs w:val="21"/>
              </w:rPr>
              <w:t>粉碎机械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4.14.10</w:t>
            </w:r>
          </w:p>
        </w:tc>
        <w:tc>
          <w:tcPr>
            <w:tcW w:w="4261" w:type="dxa"/>
            <w:vAlign w:val="top"/>
          </w:tcPr>
          <w:p>
            <w:pPr>
              <w:spacing w:line="360" w:lineRule="auto"/>
              <w:rPr>
                <w:rFonts w:hint="eastAsia"/>
                <w:sz w:val="21"/>
                <w:szCs w:val="21"/>
              </w:rPr>
            </w:pPr>
            <w:r>
              <w:rPr>
                <w:rFonts w:hint="eastAsia"/>
                <w:sz w:val="21"/>
                <w:szCs w:val="21"/>
              </w:rPr>
              <w:t>金属切削机床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4.14.11</w:t>
            </w:r>
          </w:p>
        </w:tc>
        <w:tc>
          <w:tcPr>
            <w:tcW w:w="4261" w:type="dxa"/>
            <w:vAlign w:val="top"/>
          </w:tcPr>
          <w:p>
            <w:pPr>
              <w:spacing w:line="360" w:lineRule="auto"/>
              <w:rPr>
                <w:rFonts w:hint="eastAsia"/>
                <w:sz w:val="21"/>
                <w:szCs w:val="21"/>
              </w:rPr>
            </w:pPr>
            <w:r>
              <w:rPr>
                <w:rFonts w:hint="eastAsia"/>
                <w:sz w:val="21"/>
                <w:szCs w:val="21"/>
              </w:rPr>
              <w:t>公路建筑机械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4.14.12</w:t>
            </w:r>
          </w:p>
        </w:tc>
        <w:tc>
          <w:tcPr>
            <w:tcW w:w="4261" w:type="dxa"/>
            <w:vAlign w:val="top"/>
          </w:tcPr>
          <w:p>
            <w:pPr>
              <w:spacing w:line="360" w:lineRule="auto"/>
              <w:rPr>
                <w:rFonts w:hint="eastAsia"/>
                <w:sz w:val="21"/>
                <w:szCs w:val="21"/>
              </w:rPr>
            </w:pPr>
            <w:r>
              <w:rPr>
                <w:rFonts w:hint="eastAsia"/>
                <w:sz w:val="21"/>
                <w:szCs w:val="21"/>
              </w:rPr>
              <w:t>矿山机械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4.14.13</w:t>
            </w:r>
          </w:p>
        </w:tc>
        <w:tc>
          <w:tcPr>
            <w:tcW w:w="4261" w:type="dxa"/>
            <w:vAlign w:val="top"/>
          </w:tcPr>
          <w:p>
            <w:pPr>
              <w:spacing w:line="360" w:lineRule="auto"/>
              <w:rPr>
                <w:rFonts w:hint="eastAsia"/>
                <w:sz w:val="21"/>
                <w:szCs w:val="21"/>
              </w:rPr>
            </w:pPr>
            <w:r>
              <w:rPr>
                <w:rFonts w:hint="eastAsia"/>
                <w:sz w:val="21"/>
                <w:szCs w:val="21"/>
              </w:rPr>
              <w:t>冲压机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4.14.14</w:t>
            </w:r>
          </w:p>
        </w:tc>
        <w:tc>
          <w:tcPr>
            <w:tcW w:w="4261" w:type="dxa"/>
            <w:vAlign w:val="top"/>
          </w:tcPr>
          <w:p>
            <w:pPr>
              <w:spacing w:line="360" w:lineRule="auto"/>
              <w:rPr>
                <w:rFonts w:hint="eastAsia"/>
                <w:sz w:val="21"/>
                <w:szCs w:val="21"/>
              </w:rPr>
            </w:pPr>
            <w:r>
              <w:rPr>
                <w:rFonts w:hint="eastAsia"/>
                <w:sz w:val="21"/>
                <w:szCs w:val="21"/>
              </w:rPr>
              <w:t>印刷机械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4.14.15</w:t>
            </w:r>
          </w:p>
        </w:tc>
        <w:tc>
          <w:tcPr>
            <w:tcW w:w="4261" w:type="dxa"/>
            <w:vAlign w:val="top"/>
          </w:tcPr>
          <w:p>
            <w:pPr>
              <w:spacing w:line="360" w:lineRule="auto"/>
              <w:rPr>
                <w:rFonts w:hint="eastAsia"/>
                <w:sz w:val="21"/>
                <w:szCs w:val="21"/>
              </w:rPr>
            </w:pPr>
            <w:r>
              <w:rPr>
                <w:rFonts w:hint="eastAsia"/>
                <w:sz w:val="21"/>
                <w:szCs w:val="21"/>
              </w:rPr>
              <w:t>压辊机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4.14.16</w:t>
            </w:r>
          </w:p>
        </w:tc>
        <w:tc>
          <w:tcPr>
            <w:tcW w:w="4261" w:type="dxa"/>
            <w:vAlign w:val="top"/>
          </w:tcPr>
          <w:p>
            <w:pPr>
              <w:spacing w:line="360" w:lineRule="auto"/>
              <w:rPr>
                <w:rFonts w:hint="eastAsia"/>
                <w:sz w:val="21"/>
                <w:szCs w:val="21"/>
              </w:rPr>
            </w:pPr>
            <w:r>
              <w:rPr>
                <w:rFonts w:hint="eastAsia"/>
                <w:sz w:val="21"/>
                <w:szCs w:val="21"/>
              </w:rPr>
              <w:t>筛选、分离机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4.14.17</w:t>
            </w:r>
          </w:p>
        </w:tc>
        <w:tc>
          <w:tcPr>
            <w:tcW w:w="4261" w:type="dxa"/>
            <w:vAlign w:val="top"/>
          </w:tcPr>
          <w:p>
            <w:pPr>
              <w:spacing w:line="360" w:lineRule="auto"/>
              <w:rPr>
                <w:rFonts w:hint="eastAsia"/>
                <w:sz w:val="21"/>
                <w:szCs w:val="21"/>
              </w:rPr>
            </w:pPr>
            <w:r>
              <w:rPr>
                <w:rFonts w:hint="eastAsia"/>
                <w:sz w:val="21"/>
                <w:szCs w:val="21"/>
              </w:rPr>
              <w:t>纺织机械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4.14.18</w:t>
            </w:r>
          </w:p>
        </w:tc>
        <w:tc>
          <w:tcPr>
            <w:tcW w:w="4261" w:type="dxa"/>
            <w:vAlign w:val="top"/>
          </w:tcPr>
          <w:p>
            <w:pPr>
              <w:spacing w:line="360" w:lineRule="auto"/>
              <w:rPr>
                <w:rFonts w:hint="eastAsia"/>
                <w:sz w:val="21"/>
                <w:szCs w:val="21"/>
              </w:rPr>
            </w:pPr>
            <w:r>
              <w:rPr>
                <w:rFonts w:hint="eastAsia"/>
                <w:sz w:val="21"/>
                <w:szCs w:val="21"/>
              </w:rPr>
              <w:t>木工刨床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4.14.19</w:t>
            </w:r>
          </w:p>
        </w:tc>
        <w:tc>
          <w:tcPr>
            <w:tcW w:w="4261" w:type="dxa"/>
            <w:vAlign w:val="top"/>
          </w:tcPr>
          <w:p>
            <w:pPr>
              <w:spacing w:line="360" w:lineRule="auto"/>
              <w:rPr>
                <w:rFonts w:hint="eastAsia"/>
                <w:sz w:val="21"/>
                <w:szCs w:val="21"/>
              </w:rPr>
            </w:pPr>
            <w:r>
              <w:rPr>
                <w:rFonts w:hint="eastAsia"/>
                <w:sz w:val="21"/>
                <w:szCs w:val="21"/>
              </w:rPr>
              <w:t>木工锯机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4.14.20</w:t>
            </w:r>
          </w:p>
        </w:tc>
        <w:tc>
          <w:tcPr>
            <w:tcW w:w="4261" w:type="dxa"/>
            <w:vAlign w:val="top"/>
          </w:tcPr>
          <w:p>
            <w:pPr>
              <w:spacing w:line="360" w:lineRule="auto"/>
              <w:rPr>
                <w:rFonts w:hint="eastAsia"/>
                <w:sz w:val="21"/>
                <w:szCs w:val="21"/>
              </w:rPr>
            </w:pPr>
            <w:r>
              <w:rPr>
                <w:rFonts w:hint="eastAsia"/>
                <w:sz w:val="21"/>
                <w:szCs w:val="21"/>
              </w:rPr>
              <w:t>其它木工机械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4.14.21</w:t>
            </w:r>
          </w:p>
        </w:tc>
        <w:tc>
          <w:tcPr>
            <w:tcW w:w="4261" w:type="dxa"/>
            <w:vAlign w:val="top"/>
          </w:tcPr>
          <w:p>
            <w:pPr>
              <w:spacing w:line="360" w:lineRule="auto"/>
              <w:rPr>
                <w:rFonts w:hint="eastAsia"/>
                <w:sz w:val="21"/>
                <w:szCs w:val="21"/>
              </w:rPr>
            </w:pPr>
            <w:r>
              <w:rPr>
                <w:rFonts w:hint="eastAsia"/>
                <w:sz w:val="21"/>
                <w:szCs w:val="21"/>
              </w:rPr>
              <w:t>皮带传送机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4.14.22</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w:t>
            </w:r>
          </w:p>
        </w:tc>
        <w:tc>
          <w:tcPr>
            <w:tcW w:w="4261" w:type="dxa"/>
            <w:vAlign w:val="top"/>
          </w:tcPr>
          <w:p>
            <w:pPr>
              <w:spacing w:line="360" w:lineRule="auto"/>
              <w:rPr>
                <w:rFonts w:hint="eastAsia"/>
                <w:sz w:val="21"/>
                <w:szCs w:val="21"/>
              </w:rPr>
            </w:pPr>
            <w:r>
              <w:rPr>
                <w:rFonts w:hint="eastAsia"/>
                <w:sz w:val="21"/>
                <w:szCs w:val="21"/>
              </w:rPr>
              <w:t>金属件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4.15.1</w:t>
            </w:r>
          </w:p>
        </w:tc>
        <w:tc>
          <w:tcPr>
            <w:tcW w:w="4261" w:type="dxa"/>
            <w:vAlign w:val="top"/>
          </w:tcPr>
          <w:p>
            <w:pPr>
              <w:spacing w:line="360" w:lineRule="auto"/>
              <w:rPr>
                <w:rFonts w:hint="eastAsia"/>
                <w:sz w:val="21"/>
                <w:szCs w:val="21"/>
              </w:rPr>
            </w:pPr>
            <w:r>
              <w:rPr>
                <w:rFonts w:hint="eastAsia"/>
                <w:sz w:val="21"/>
                <w:szCs w:val="21"/>
              </w:rPr>
              <w:t>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4.15.2</w:t>
            </w:r>
          </w:p>
        </w:tc>
        <w:tc>
          <w:tcPr>
            <w:tcW w:w="4261" w:type="dxa"/>
            <w:vAlign w:val="top"/>
          </w:tcPr>
          <w:p>
            <w:pPr>
              <w:spacing w:line="360" w:lineRule="auto"/>
              <w:rPr>
                <w:rFonts w:hint="eastAsia"/>
                <w:sz w:val="21"/>
                <w:szCs w:val="21"/>
              </w:rPr>
            </w:pPr>
            <w:r>
              <w:rPr>
                <w:rFonts w:hint="eastAsia"/>
                <w:sz w:val="21"/>
                <w:szCs w:val="21"/>
              </w:rPr>
              <w:t>铸件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4.15.3</w:t>
            </w:r>
          </w:p>
        </w:tc>
        <w:tc>
          <w:tcPr>
            <w:tcW w:w="4261" w:type="dxa"/>
            <w:vAlign w:val="top"/>
          </w:tcPr>
          <w:p>
            <w:pPr>
              <w:spacing w:line="360" w:lineRule="auto"/>
              <w:rPr>
                <w:rFonts w:hint="eastAsia"/>
                <w:sz w:val="21"/>
                <w:szCs w:val="21"/>
              </w:rPr>
            </w:pPr>
            <w:r>
              <w:rPr>
                <w:rFonts w:hint="eastAsia"/>
                <w:sz w:val="21"/>
                <w:szCs w:val="21"/>
              </w:rPr>
              <w:t>铁屑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4.15.4</w:t>
            </w:r>
          </w:p>
        </w:tc>
        <w:tc>
          <w:tcPr>
            <w:tcW w:w="4261" w:type="dxa"/>
            <w:vAlign w:val="top"/>
          </w:tcPr>
          <w:p>
            <w:pPr>
              <w:spacing w:line="360" w:lineRule="auto"/>
              <w:rPr>
                <w:rFonts w:hint="eastAsia"/>
                <w:sz w:val="21"/>
                <w:szCs w:val="21"/>
              </w:rPr>
            </w:pPr>
            <w:r>
              <w:rPr>
                <w:rFonts w:hint="eastAsia"/>
                <w:sz w:val="21"/>
                <w:szCs w:val="21"/>
              </w:rPr>
              <w:t>齿轮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4.15.5</w:t>
            </w:r>
          </w:p>
        </w:tc>
        <w:tc>
          <w:tcPr>
            <w:tcW w:w="4261" w:type="dxa"/>
            <w:vAlign w:val="top"/>
          </w:tcPr>
          <w:p>
            <w:pPr>
              <w:spacing w:line="360" w:lineRule="auto"/>
              <w:rPr>
                <w:rFonts w:hint="eastAsia"/>
                <w:sz w:val="21"/>
                <w:szCs w:val="21"/>
              </w:rPr>
            </w:pPr>
            <w:r>
              <w:rPr>
                <w:rFonts w:hint="eastAsia"/>
                <w:sz w:val="21"/>
                <w:szCs w:val="21"/>
              </w:rPr>
              <w:t>飞轮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4.15.6</w:t>
            </w:r>
          </w:p>
        </w:tc>
        <w:tc>
          <w:tcPr>
            <w:tcW w:w="4261" w:type="dxa"/>
            <w:vAlign w:val="top"/>
          </w:tcPr>
          <w:p>
            <w:pPr>
              <w:spacing w:line="360" w:lineRule="auto"/>
              <w:rPr>
                <w:rFonts w:hint="eastAsia"/>
                <w:sz w:val="21"/>
                <w:szCs w:val="21"/>
              </w:rPr>
            </w:pPr>
            <w:r>
              <w:rPr>
                <w:rFonts w:hint="eastAsia"/>
                <w:sz w:val="21"/>
                <w:szCs w:val="21"/>
              </w:rPr>
              <w:t>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4.15.7</w:t>
            </w:r>
          </w:p>
        </w:tc>
        <w:tc>
          <w:tcPr>
            <w:tcW w:w="4261" w:type="dxa"/>
            <w:vAlign w:val="top"/>
          </w:tcPr>
          <w:p>
            <w:pPr>
              <w:spacing w:line="360" w:lineRule="auto"/>
              <w:rPr>
                <w:rFonts w:hint="eastAsia"/>
                <w:sz w:val="21"/>
                <w:szCs w:val="21"/>
              </w:rPr>
            </w:pPr>
            <w:r>
              <w:rPr>
                <w:rFonts w:hint="eastAsia"/>
                <w:sz w:val="21"/>
                <w:szCs w:val="21"/>
              </w:rPr>
              <w:t>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4.15.8</w:t>
            </w:r>
          </w:p>
        </w:tc>
        <w:tc>
          <w:tcPr>
            <w:tcW w:w="4261" w:type="dxa"/>
            <w:vAlign w:val="top"/>
          </w:tcPr>
          <w:p>
            <w:pPr>
              <w:spacing w:line="360" w:lineRule="auto"/>
              <w:rPr>
                <w:rFonts w:hint="eastAsia"/>
                <w:sz w:val="21"/>
                <w:szCs w:val="21"/>
              </w:rPr>
            </w:pPr>
            <w:r>
              <w:rPr>
                <w:rFonts w:hint="eastAsia"/>
                <w:sz w:val="21"/>
                <w:szCs w:val="21"/>
              </w:rPr>
              <w:t>丝杠、光杠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4.15.9</w:t>
            </w:r>
          </w:p>
        </w:tc>
        <w:tc>
          <w:tcPr>
            <w:tcW w:w="4261" w:type="dxa"/>
            <w:vAlign w:val="top"/>
          </w:tcPr>
          <w:p>
            <w:pPr>
              <w:spacing w:line="360" w:lineRule="auto"/>
              <w:rPr>
                <w:rFonts w:hint="eastAsia"/>
                <w:sz w:val="21"/>
                <w:szCs w:val="21"/>
              </w:rPr>
            </w:pPr>
            <w:r>
              <w:rPr>
                <w:rFonts w:hint="eastAsia"/>
                <w:sz w:val="21"/>
                <w:szCs w:val="21"/>
              </w:rPr>
              <w:t>绞轮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4.15.10</w:t>
            </w:r>
          </w:p>
        </w:tc>
        <w:tc>
          <w:tcPr>
            <w:tcW w:w="4261" w:type="dxa"/>
            <w:vAlign w:val="top"/>
          </w:tcPr>
          <w:p>
            <w:pPr>
              <w:spacing w:line="360" w:lineRule="auto"/>
              <w:rPr>
                <w:rFonts w:hint="eastAsia"/>
                <w:sz w:val="21"/>
                <w:szCs w:val="21"/>
              </w:rPr>
            </w:pPr>
            <w:r>
              <w:rPr>
                <w:rFonts w:hint="eastAsia"/>
                <w:sz w:val="21"/>
                <w:szCs w:val="21"/>
              </w:rPr>
              <w:t>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4.15.11</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w:t>
            </w:r>
          </w:p>
        </w:tc>
        <w:tc>
          <w:tcPr>
            <w:tcW w:w="4261" w:type="dxa"/>
            <w:vAlign w:val="top"/>
          </w:tcPr>
          <w:p>
            <w:pPr>
              <w:spacing w:line="360" w:lineRule="auto"/>
              <w:rPr>
                <w:rFonts w:hint="eastAsia"/>
                <w:sz w:val="21"/>
                <w:szCs w:val="21"/>
              </w:rPr>
            </w:pPr>
            <w:r>
              <w:rPr>
                <w:rFonts w:hint="eastAsia"/>
                <w:sz w:val="21"/>
                <w:szCs w:val="21"/>
              </w:rPr>
              <w:t>起重机械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w:t>
            </w:r>
          </w:p>
        </w:tc>
        <w:tc>
          <w:tcPr>
            <w:tcW w:w="4261" w:type="dxa"/>
            <w:vAlign w:val="top"/>
          </w:tcPr>
          <w:p>
            <w:pPr>
              <w:spacing w:line="360" w:lineRule="auto"/>
              <w:rPr>
                <w:rFonts w:hint="eastAsia"/>
                <w:sz w:val="21"/>
                <w:szCs w:val="21"/>
              </w:rPr>
            </w:pPr>
            <w:r>
              <w:rPr>
                <w:rFonts w:hint="eastAsia"/>
                <w:sz w:val="21"/>
                <w:szCs w:val="21"/>
              </w:rPr>
              <w:t>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4.16.2</w:t>
            </w:r>
          </w:p>
        </w:tc>
        <w:tc>
          <w:tcPr>
            <w:tcW w:w="4261" w:type="dxa"/>
            <w:vAlign w:val="top"/>
          </w:tcPr>
          <w:p>
            <w:pPr>
              <w:spacing w:line="360" w:lineRule="auto"/>
              <w:rPr>
                <w:rFonts w:hint="eastAsia"/>
                <w:sz w:val="21"/>
                <w:szCs w:val="21"/>
              </w:rPr>
            </w:pPr>
            <w:r>
              <w:rPr>
                <w:rFonts w:hint="eastAsia"/>
                <w:sz w:val="21"/>
                <w:szCs w:val="21"/>
              </w:rPr>
              <w:t>龙门式起重机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4.16.3</w:t>
            </w:r>
          </w:p>
        </w:tc>
        <w:tc>
          <w:tcPr>
            <w:tcW w:w="4261" w:type="dxa"/>
            <w:vAlign w:val="top"/>
          </w:tcPr>
          <w:p>
            <w:pPr>
              <w:spacing w:line="360" w:lineRule="auto"/>
              <w:rPr>
                <w:rFonts w:hint="eastAsia"/>
                <w:sz w:val="21"/>
                <w:szCs w:val="21"/>
              </w:rPr>
            </w:pPr>
            <w:r>
              <w:rPr>
                <w:rFonts w:hint="eastAsia"/>
                <w:sz w:val="21"/>
                <w:szCs w:val="21"/>
              </w:rPr>
              <w:t>梁式起重机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4.16.4</w:t>
            </w:r>
          </w:p>
        </w:tc>
        <w:tc>
          <w:tcPr>
            <w:tcW w:w="4261" w:type="dxa"/>
            <w:vAlign w:val="top"/>
          </w:tcPr>
          <w:p>
            <w:pPr>
              <w:spacing w:line="360" w:lineRule="auto"/>
              <w:rPr>
                <w:rFonts w:hint="eastAsia"/>
                <w:sz w:val="21"/>
                <w:szCs w:val="21"/>
              </w:rPr>
            </w:pPr>
            <w:r>
              <w:rPr>
                <w:rFonts w:hint="eastAsia"/>
                <w:sz w:val="21"/>
                <w:szCs w:val="21"/>
              </w:rPr>
              <w:t>门座式起重机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4.16.5</w:t>
            </w:r>
          </w:p>
        </w:tc>
        <w:tc>
          <w:tcPr>
            <w:tcW w:w="4261" w:type="dxa"/>
            <w:vAlign w:val="top"/>
          </w:tcPr>
          <w:p>
            <w:pPr>
              <w:spacing w:line="360" w:lineRule="auto"/>
              <w:rPr>
                <w:rFonts w:hint="eastAsia"/>
                <w:sz w:val="21"/>
                <w:szCs w:val="21"/>
              </w:rPr>
            </w:pPr>
            <w:r>
              <w:rPr>
                <w:rFonts w:hint="eastAsia"/>
                <w:sz w:val="21"/>
                <w:szCs w:val="21"/>
              </w:rPr>
              <w:t>浮游式起重机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4.16.6</w:t>
            </w:r>
          </w:p>
        </w:tc>
        <w:tc>
          <w:tcPr>
            <w:tcW w:w="4261" w:type="dxa"/>
            <w:vAlign w:val="top"/>
          </w:tcPr>
          <w:p>
            <w:pPr>
              <w:spacing w:line="360" w:lineRule="auto"/>
              <w:rPr>
                <w:rFonts w:hint="eastAsia"/>
                <w:sz w:val="21"/>
                <w:szCs w:val="21"/>
              </w:rPr>
            </w:pPr>
            <w:r>
              <w:rPr>
                <w:rFonts w:hint="eastAsia"/>
                <w:sz w:val="21"/>
                <w:szCs w:val="21"/>
              </w:rPr>
              <w:t>甲板式起重机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4.16.7</w:t>
            </w:r>
          </w:p>
        </w:tc>
        <w:tc>
          <w:tcPr>
            <w:tcW w:w="4261" w:type="dxa"/>
            <w:vAlign w:val="top"/>
          </w:tcPr>
          <w:p>
            <w:pPr>
              <w:spacing w:line="360" w:lineRule="auto"/>
              <w:rPr>
                <w:rFonts w:hint="eastAsia"/>
                <w:sz w:val="21"/>
                <w:szCs w:val="21"/>
              </w:rPr>
            </w:pPr>
            <w:r>
              <w:rPr>
                <w:rFonts w:hint="eastAsia"/>
                <w:sz w:val="21"/>
                <w:szCs w:val="21"/>
              </w:rPr>
              <w:t>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4.16.8</w:t>
            </w:r>
          </w:p>
        </w:tc>
        <w:tc>
          <w:tcPr>
            <w:tcW w:w="4261" w:type="dxa"/>
            <w:vAlign w:val="top"/>
          </w:tcPr>
          <w:p>
            <w:pPr>
              <w:spacing w:line="360" w:lineRule="auto"/>
              <w:rPr>
                <w:rFonts w:hint="eastAsia"/>
                <w:sz w:val="21"/>
                <w:szCs w:val="21"/>
              </w:rPr>
            </w:pPr>
            <w:r>
              <w:rPr>
                <w:rFonts w:hint="eastAsia"/>
                <w:sz w:val="21"/>
                <w:szCs w:val="21"/>
              </w:rPr>
              <w:t>缆索式起重机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4.16.9</w:t>
            </w:r>
          </w:p>
        </w:tc>
        <w:tc>
          <w:tcPr>
            <w:tcW w:w="4261" w:type="dxa"/>
            <w:vAlign w:val="top"/>
          </w:tcPr>
          <w:p>
            <w:pPr>
              <w:spacing w:line="360" w:lineRule="auto"/>
              <w:rPr>
                <w:rFonts w:hint="eastAsia"/>
                <w:sz w:val="21"/>
                <w:szCs w:val="21"/>
              </w:rPr>
            </w:pPr>
            <w:r>
              <w:rPr>
                <w:rFonts w:hint="eastAsia"/>
                <w:sz w:val="21"/>
                <w:szCs w:val="21"/>
              </w:rPr>
              <w:t>履带式起重机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4.16.10</w:t>
            </w:r>
          </w:p>
        </w:tc>
        <w:tc>
          <w:tcPr>
            <w:tcW w:w="4261" w:type="dxa"/>
            <w:vAlign w:val="top"/>
          </w:tcPr>
          <w:p>
            <w:pPr>
              <w:spacing w:line="360" w:lineRule="auto"/>
              <w:rPr>
                <w:rFonts w:hint="eastAsia"/>
                <w:sz w:val="21"/>
                <w:szCs w:val="21"/>
              </w:rPr>
            </w:pPr>
            <w:r>
              <w:rPr>
                <w:rFonts w:hint="eastAsia"/>
                <w:sz w:val="21"/>
                <w:szCs w:val="21"/>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4.16.11</w:t>
            </w:r>
          </w:p>
        </w:tc>
        <w:tc>
          <w:tcPr>
            <w:tcW w:w="4261" w:type="dxa"/>
            <w:vAlign w:val="top"/>
          </w:tcPr>
          <w:p>
            <w:pPr>
              <w:spacing w:line="360" w:lineRule="auto"/>
              <w:rPr>
                <w:rFonts w:hint="eastAsia"/>
                <w:sz w:val="21"/>
                <w:szCs w:val="21"/>
              </w:rPr>
            </w:pPr>
            <w:r>
              <w:rPr>
                <w:rFonts w:hint="eastAsia"/>
                <w:sz w:val="21"/>
                <w:szCs w:val="21"/>
              </w:rPr>
              <w:t>电动葫芦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4.16.12</w:t>
            </w:r>
          </w:p>
        </w:tc>
        <w:tc>
          <w:tcPr>
            <w:tcW w:w="4261" w:type="dxa"/>
            <w:vAlign w:val="top"/>
          </w:tcPr>
          <w:p>
            <w:pPr>
              <w:spacing w:line="360" w:lineRule="auto"/>
              <w:rPr>
                <w:rFonts w:hint="eastAsia"/>
                <w:sz w:val="21"/>
                <w:szCs w:val="21"/>
              </w:rPr>
            </w:pPr>
            <w:r>
              <w:rPr>
                <w:rFonts w:hint="eastAsia"/>
                <w:sz w:val="21"/>
                <w:szCs w:val="21"/>
              </w:rPr>
              <w:t>绞车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4.16.13</w:t>
            </w:r>
          </w:p>
        </w:tc>
        <w:tc>
          <w:tcPr>
            <w:tcW w:w="4261" w:type="dxa"/>
            <w:vAlign w:val="top"/>
          </w:tcPr>
          <w:p>
            <w:pPr>
              <w:spacing w:line="360" w:lineRule="auto"/>
              <w:rPr>
                <w:rFonts w:hint="eastAsia"/>
                <w:sz w:val="21"/>
                <w:szCs w:val="21"/>
              </w:rPr>
            </w:pPr>
            <w:r>
              <w:rPr>
                <w:rFonts w:hint="eastAsia"/>
                <w:sz w:val="21"/>
                <w:szCs w:val="21"/>
              </w:rPr>
              <w:t>卷扬机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4.16.14</w:t>
            </w:r>
          </w:p>
        </w:tc>
        <w:tc>
          <w:tcPr>
            <w:tcW w:w="4261" w:type="dxa"/>
            <w:vAlign w:val="top"/>
          </w:tcPr>
          <w:p>
            <w:pPr>
              <w:spacing w:line="360" w:lineRule="auto"/>
              <w:rPr>
                <w:rFonts w:hint="eastAsia"/>
                <w:sz w:val="21"/>
                <w:szCs w:val="21"/>
              </w:rPr>
            </w:pPr>
            <w:r>
              <w:rPr>
                <w:rFonts w:hint="eastAsia"/>
                <w:sz w:val="21"/>
                <w:szCs w:val="21"/>
              </w:rPr>
              <w:t>桅杆式起重机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4.16.15</w:t>
            </w:r>
          </w:p>
        </w:tc>
        <w:tc>
          <w:tcPr>
            <w:tcW w:w="4261" w:type="dxa"/>
            <w:vAlign w:val="top"/>
          </w:tcPr>
          <w:p>
            <w:pPr>
              <w:spacing w:line="360" w:lineRule="auto"/>
              <w:rPr>
                <w:rFonts w:hint="eastAsia"/>
                <w:sz w:val="21"/>
                <w:szCs w:val="21"/>
              </w:rPr>
            </w:pPr>
            <w:r>
              <w:rPr>
                <w:rFonts w:hint="eastAsia"/>
                <w:sz w:val="21"/>
                <w:szCs w:val="21"/>
              </w:rPr>
              <w:t>壁上起重机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4.16.16</w:t>
            </w:r>
          </w:p>
        </w:tc>
        <w:tc>
          <w:tcPr>
            <w:tcW w:w="4261" w:type="dxa"/>
            <w:vAlign w:val="top"/>
          </w:tcPr>
          <w:p>
            <w:pPr>
              <w:spacing w:line="360" w:lineRule="auto"/>
              <w:rPr>
                <w:rFonts w:hint="eastAsia"/>
                <w:sz w:val="21"/>
                <w:szCs w:val="21"/>
              </w:rPr>
            </w:pPr>
            <w:r>
              <w:rPr>
                <w:rFonts w:hint="eastAsia"/>
                <w:sz w:val="21"/>
                <w:szCs w:val="21"/>
              </w:rPr>
              <w:t>铁路起重机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4.16.17</w:t>
            </w:r>
          </w:p>
        </w:tc>
        <w:tc>
          <w:tcPr>
            <w:tcW w:w="4261" w:type="dxa"/>
            <w:vAlign w:val="top"/>
          </w:tcPr>
          <w:p>
            <w:pPr>
              <w:spacing w:line="360" w:lineRule="auto"/>
              <w:rPr>
                <w:rFonts w:hint="eastAsia"/>
                <w:sz w:val="21"/>
                <w:szCs w:val="21"/>
              </w:rPr>
            </w:pPr>
            <w:r>
              <w:rPr>
                <w:rFonts w:hint="eastAsia"/>
                <w:sz w:val="21"/>
                <w:szCs w:val="21"/>
              </w:rPr>
              <w:t>千斤顶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4.16.18</w:t>
            </w:r>
          </w:p>
        </w:tc>
        <w:tc>
          <w:tcPr>
            <w:tcW w:w="4261"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4.17</w:t>
            </w:r>
          </w:p>
        </w:tc>
        <w:tc>
          <w:tcPr>
            <w:tcW w:w="4261" w:type="dxa"/>
            <w:vAlign w:val="top"/>
          </w:tcPr>
          <w:p>
            <w:pPr>
              <w:spacing w:line="360" w:lineRule="auto"/>
              <w:rPr>
                <w:rFonts w:hint="eastAsia"/>
                <w:sz w:val="21"/>
                <w:szCs w:val="21"/>
              </w:rPr>
            </w:pPr>
            <w:r>
              <w:rPr>
                <w:rFonts w:hint="eastAsia"/>
                <w:sz w:val="21"/>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4.18</w:t>
            </w:r>
          </w:p>
        </w:tc>
        <w:tc>
          <w:tcPr>
            <w:tcW w:w="4261" w:type="dxa"/>
            <w:vAlign w:val="top"/>
          </w:tcPr>
          <w:p>
            <w:pPr>
              <w:spacing w:line="360" w:lineRule="auto"/>
              <w:rPr>
                <w:rFonts w:hint="eastAsia"/>
                <w:sz w:val="21"/>
                <w:szCs w:val="21"/>
              </w:rPr>
            </w:pPr>
            <w:r>
              <w:rPr>
                <w:rFonts w:hint="eastAsia"/>
                <w:sz w:val="21"/>
                <w:szCs w:val="21"/>
              </w:rPr>
              <w:t>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4.19</w:t>
            </w:r>
          </w:p>
        </w:tc>
        <w:tc>
          <w:tcPr>
            <w:tcW w:w="4261" w:type="dxa"/>
            <w:vAlign w:val="top"/>
          </w:tcPr>
          <w:p>
            <w:pPr>
              <w:spacing w:line="360" w:lineRule="auto"/>
              <w:rPr>
                <w:rFonts w:hint="eastAsia"/>
                <w:sz w:val="21"/>
                <w:szCs w:val="21"/>
              </w:rPr>
            </w:pPr>
            <w:r>
              <w:rPr>
                <w:rFonts w:hint="eastAsia"/>
                <w:sz w:val="21"/>
                <w:szCs w:val="21"/>
              </w:rPr>
              <w:t>手工具（非动力）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4.20</w:t>
            </w:r>
          </w:p>
        </w:tc>
        <w:tc>
          <w:tcPr>
            <w:tcW w:w="4261" w:type="dxa"/>
            <w:vAlign w:val="top"/>
          </w:tcPr>
          <w:p>
            <w:pPr>
              <w:spacing w:line="360" w:lineRule="auto"/>
              <w:rPr>
                <w:rFonts w:hint="eastAsia"/>
                <w:sz w:val="21"/>
                <w:szCs w:val="21"/>
              </w:rPr>
            </w:pPr>
            <w:r>
              <w:rPr>
                <w:rFonts w:hint="eastAsia"/>
                <w:sz w:val="21"/>
                <w:szCs w:val="21"/>
              </w:rPr>
              <w:t>电动手工具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4.21</w:t>
            </w:r>
          </w:p>
        </w:tc>
        <w:tc>
          <w:tcPr>
            <w:tcW w:w="4261" w:type="dxa"/>
            <w:vAlign w:val="top"/>
          </w:tcPr>
          <w:p>
            <w:pPr>
              <w:spacing w:line="360" w:lineRule="auto"/>
              <w:rPr>
                <w:rFonts w:hint="eastAsia"/>
                <w:sz w:val="21"/>
                <w:szCs w:val="21"/>
              </w:rPr>
            </w:pPr>
            <w:r>
              <w:rPr>
                <w:rFonts w:hint="eastAsia"/>
                <w:sz w:val="21"/>
                <w:szCs w:val="21"/>
              </w:rPr>
              <w:t>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4.22</w:t>
            </w:r>
          </w:p>
        </w:tc>
        <w:tc>
          <w:tcPr>
            <w:tcW w:w="4261" w:type="dxa"/>
            <w:vAlign w:val="top"/>
          </w:tcPr>
          <w:p>
            <w:pPr>
              <w:spacing w:line="360" w:lineRule="auto"/>
              <w:rPr>
                <w:rFonts w:hint="eastAsia"/>
                <w:sz w:val="21"/>
                <w:szCs w:val="21"/>
              </w:rPr>
            </w:pPr>
            <w:r>
              <w:rPr>
                <w:rFonts w:hint="eastAsia"/>
                <w:sz w:val="21"/>
                <w:szCs w:val="21"/>
              </w:rPr>
              <w:t>企业车辆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rFonts w:ascii="Times New Roman" w:hAnsi="Times New Roman"/>
                <w:sz w:val="21"/>
                <w:szCs w:val="21"/>
              </w:rPr>
            </w:pPr>
            <w:r>
              <w:rPr>
                <w:rFonts w:ascii="Times New Roman" w:hAnsi="Times New Roman"/>
                <w:sz w:val="21"/>
                <w:szCs w:val="21"/>
              </w:rPr>
              <w:t>4.23</w:t>
            </w:r>
          </w:p>
        </w:tc>
        <w:tc>
          <w:tcPr>
            <w:tcW w:w="4261" w:type="dxa"/>
            <w:vAlign w:val="top"/>
          </w:tcPr>
          <w:p>
            <w:pPr>
              <w:spacing w:line="360" w:lineRule="auto"/>
              <w:rPr>
                <w:rFonts w:hint="eastAsia"/>
                <w:sz w:val="21"/>
                <w:szCs w:val="21"/>
              </w:rPr>
            </w:pPr>
            <w:r>
              <w:rPr>
                <w:rFonts w:hint="eastAsia"/>
                <w:sz w:val="21"/>
                <w:szCs w:val="21"/>
              </w:rPr>
              <w:t>船舶</w:t>
            </w:r>
          </w:p>
        </w:tc>
      </w:tr>
    </w:tbl>
    <w:p>
      <w:pPr>
        <w:spacing w:line="360" w:lineRule="auto"/>
        <w:rPr>
          <w:rFonts w:hint="eastAsia"/>
          <w:b/>
          <w:sz w:val="24"/>
          <w:szCs w:val="24"/>
        </w:rPr>
      </w:pPr>
      <w:r>
        <w:rPr>
          <w:rFonts w:ascii="Times New Roman" w:hAnsi="Times New Roman"/>
          <w:b/>
          <w:sz w:val="24"/>
          <w:szCs w:val="24"/>
        </w:rPr>
        <w:t>A</w:t>
      </w:r>
      <w:r>
        <w:rPr>
          <w:rFonts w:hint="eastAsia" w:ascii="Times New Roman" w:hAnsi="Times New Roman"/>
          <w:b/>
          <w:sz w:val="24"/>
          <w:szCs w:val="24"/>
        </w:rPr>
        <w:t>.</w:t>
      </w:r>
      <w:r>
        <w:rPr>
          <w:rFonts w:ascii="Times New Roman" w:hAnsi="Times New Roman"/>
          <w:b/>
          <w:sz w:val="24"/>
          <w:szCs w:val="24"/>
        </w:rPr>
        <w:t>5</w:t>
      </w:r>
      <w:r>
        <w:rPr>
          <w:rFonts w:hint="eastAsia"/>
          <w:b/>
          <w:sz w:val="24"/>
          <w:szCs w:val="24"/>
        </w:rPr>
        <w:t xml:space="preserve"> 伤害方式</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left"/>
              <w:rPr>
                <w:rFonts w:hint="eastAsia"/>
                <w:sz w:val="21"/>
                <w:szCs w:val="21"/>
              </w:rPr>
            </w:pPr>
            <w:r>
              <w:rPr>
                <w:rFonts w:hint="eastAsia"/>
                <w:sz w:val="21"/>
                <w:szCs w:val="21"/>
              </w:rPr>
              <w:t>分类号，伤害方式</w:t>
            </w:r>
          </w:p>
        </w:tc>
        <w:tc>
          <w:tcPr>
            <w:tcW w:w="4261" w:type="dxa"/>
            <w:vAlign w:val="top"/>
          </w:tcPr>
          <w:p>
            <w:pPr>
              <w:jc w:val="left"/>
              <w:rPr>
                <w:rFonts w:hint="eastAsia"/>
                <w:sz w:val="21"/>
                <w:szCs w:val="21"/>
              </w:rPr>
            </w:pPr>
            <w:r>
              <w:rPr>
                <w:rFonts w:hint="eastAsia"/>
                <w:sz w:val="21"/>
                <w:szCs w:val="21"/>
              </w:rPr>
              <w:t>分类号，伤害方式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5.01.碰撞</w:t>
            </w:r>
          </w:p>
        </w:tc>
        <w:tc>
          <w:tcPr>
            <w:tcW w:w="4261" w:type="dxa"/>
            <w:vAlign w:val="top"/>
          </w:tcPr>
          <w:p>
            <w:pPr>
              <w:rPr>
                <w:rFonts w:ascii="Times New Roman" w:hAnsi="Times New Roman"/>
                <w:sz w:val="21"/>
                <w:szCs w:val="21"/>
              </w:rPr>
            </w:pPr>
            <w:r>
              <w:rPr>
                <w:rFonts w:ascii="Times New Roman" w:hAnsi="Times New Roman"/>
                <w:sz w:val="21"/>
                <w:szCs w:val="21"/>
              </w:rPr>
              <w:t>5.08.火灾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5.01.1.人撞固定物体</w:t>
            </w:r>
          </w:p>
        </w:tc>
        <w:tc>
          <w:tcPr>
            <w:tcW w:w="4261" w:type="dxa"/>
            <w:vAlign w:val="top"/>
          </w:tcPr>
          <w:p>
            <w:pPr>
              <w:rPr>
                <w:rFonts w:ascii="Times New Roman" w:hAnsi="Times New Roman"/>
                <w:sz w:val="21"/>
                <w:szCs w:val="21"/>
              </w:rPr>
            </w:pPr>
            <w:r>
              <w:rPr>
                <w:rFonts w:ascii="Times New Roman" w:hAnsi="Times New Roman"/>
                <w:sz w:val="21"/>
                <w:szCs w:val="21"/>
              </w:rPr>
              <w:t>5.09.辐射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5.01.2.运动物体撞人</w:t>
            </w:r>
          </w:p>
        </w:tc>
        <w:tc>
          <w:tcPr>
            <w:tcW w:w="4261" w:type="dxa"/>
            <w:vAlign w:val="top"/>
          </w:tcPr>
          <w:p>
            <w:pPr>
              <w:rPr>
                <w:rFonts w:ascii="Times New Roman" w:hAnsi="Times New Roman"/>
                <w:sz w:val="21"/>
                <w:szCs w:val="21"/>
              </w:rPr>
            </w:pPr>
            <w:r>
              <w:rPr>
                <w:rFonts w:ascii="Times New Roman" w:hAnsi="Times New Roman"/>
                <w:sz w:val="21"/>
                <w:szCs w:val="21"/>
              </w:rPr>
              <w:t>5.10.爆炸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5.01.3.互撞</w:t>
            </w:r>
          </w:p>
        </w:tc>
        <w:tc>
          <w:tcPr>
            <w:tcW w:w="4261" w:type="dxa"/>
            <w:vAlign w:val="top"/>
          </w:tcPr>
          <w:p>
            <w:pPr>
              <w:rPr>
                <w:rFonts w:ascii="Times New Roman" w:hAnsi="Times New Roman"/>
                <w:sz w:val="21"/>
                <w:szCs w:val="21"/>
              </w:rPr>
            </w:pPr>
            <w:r>
              <w:rPr>
                <w:rFonts w:ascii="Times New Roman" w:hAnsi="Times New Roman"/>
                <w:sz w:val="21"/>
                <w:szCs w:val="21"/>
              </w:rPr>
              <w:t>5.11.中毒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5.02.撞击</w:t>
            </w:r>
          </w:p>
        </w:tc>
        <w:tc>
          <w:tcPr>
            <w:tcW w:w="4261" w:type="dxa"/>
            <w:vAlign w:val="top"/>
          </w:tcPr>
          <w:p>
            <w:pPr>
              <w:rPr>
                <w:rFonts w:ascii="Times New Roman" w:hAnsi="Times New Roman"/>
                <w:sz w:val="21"/>
                <w:szCs w:val="21"/>
              </w:rPr>
            </w:pPr>
            <w:r>
              <w:rPr>
                <w:rFonts w:ascii="Times New Roman" w:hAnsi="Times New Roman"/>
                <w:sz w:val="21"/>
                <w:szCs w:val="21"/>
              </w:rPr>
              <w:t>5.11.1吸入有毒气体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5.02.1.落下物</w:t>
            </w:r>
          </w:p>
        </w:tc>
        <w:tc>
          <w:tcPr>
            <w:tcW w:w="4261" w:type="dxa"/>
            <w:vAlign w:val="top"/>
          </w:tcPr>
          <w:p>
            <w:pPr>
              <w:rPr>
                <w:rFonts w:ascii="Times New Roman" w:hAnsi="Times New Roman"/>
                <w:sz w:val="21"/>
                <w:szCs w:val="21"/>
              </w:rPr>
            </w:pPr>
            <w:r>
              <w:rPr>
                <w:rFonts w:ascii="Times New Roman" w:hAnsi="Times New Roman"/>
                <w:sz w:val="21"/>
                <w:szCs w:val="21"/>
              </w:rPr>
              <w:t>5.11.2.皮肤吸收有毒物质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5.02.2.飞来物</w:t>
            </w:r>
          </w:p>
        </w:tc>
        <w:tc>
          <w:tcPr>
            <w:tcW w:w="4261" w:type="dxa"/>
            <w:vAlign w:val="top"/>
          </w:tcPr>
          <w:p>
            <w:pPr>
              <w:rPr>
                <w:rFonts w:ascii="Times New Roman" w:hAnsi="Times New Roman"/>
                <w:sz w:val="21"/>
                <w:szCs w:val="21"/>
              </w:rPr>
            </w:pPr>
            <w:r>
              <w:rPr>
                <w:rFonts w:ascii="Times New Roman" w:hAnsi="Times New Roman"/>
                <w:sz w:val="21"/>
                <w:szCs w:val="21"/>
              </w:rPr>
              <w:t>5.11.3.经口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5.03.坠落</w:t>
            </w:r>
          </w:p>
        </w:tc>
        <w:tc>
          <w:tcPr>
            <w:tcW w:w="4261" w:type="dxa"/>
            <w:vAlign w:val="top"/>
          </w:tcPr>
          <w:p>
            <w:pPr>
              <w:rPr>
                <w:rFonts w:ascii="Times New Roman" w:hAnsi="Times New Roman"/>
                <w:sz w:val="21"/>
                <w:szCs w:val="21"/>
              </w:rPr>
            </w:pPr>
            <w:r>
              <w:rPr>
                <w:rFonts w:ascii="Times New Roman" w:hAnsi="Times New Roman"/>
                <w:sz w:val="21"/>
                <w:szCs w:val="21"/>
              </w:rPr>
              <w:t>5.12.触电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5.03.1.由高处坠落平地</w:t>
            </w:r>
          </w:p>
        </w:tc>
        <w:tc>
          <w:tcPr>
            <w:tcW w:w="4261" w:type="dxa"/>
            <w:vAlign w:val="top"/>
          </w:tcPr>
          <w:p>
            <w:pPr>
              <w:rPr>
                <w:rFonts w:ascii="Times New Roman" w:hAnsi="Times New Roman"/>
                <w:sz w:val="21"/>
                <w:szCs w:val="21"/>
              </w:rPr>
            </w:pPr>
            <w:r>
              <w:rPr>
                <w:rFonts w:ascii="Times New Roman" w:hAnsi="Times New Roman"/>
                <w:sz w:val="21"/>
                <w:szCs w:val="21"/>
              </w:rPr>
              <w:t>5.13.接触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5.03.2.由平地坠入井，坑洞</w:t>
            </w:r>
          </w:p>
        </w:tc>
        <w:tc>
          <w:tcPr>
            <w:tcW w:w="4261" w:type="dxa"/>
            <w:vAlign w:val="top"/>
          </w:tcPr>
          <w:p>
            <w:pPr>
              <w:rPr>
                <w:rFonts w:ascii="Times New Roman" w:hAnsi="Times New Roman"/>
                <w:sz w:val="21"/>
                <w:szCs w:val="21"/>
              </w:rPr>
            </w:pPr>
            <w:r>
              <w:rPr>
                <w:rFonts w:ascii="Times New Roman" w:hAnsi="Times New Roman"/>
                <w:sz w:val="21"/>
                <w:szCs w:val="21"/>
              </w:rPr>
              <w:t>5.13.1.高低温环境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5.04.跌倒</w:t>
            </w:r>
          </w:p>
        </w:tc>
        <w:tc>
          <w:tcPr>
            <w:tcW w:w="4261" w:type="dxa"/>
            <w:vAlign w:val="top"/>
          </w:tcPr>
          <w:p>
            <w:pPr>
              <w:rPr>
                <w:rFonts w:ascii="Times New Roman" w:hAnsi="Times New Roman"/>
                <w:sz w:val="21"/>
                <w:szCs w:val="21"/>
              </w:rPr>
            </w:pPr>
            <w:r>
              <w:rPr>
                <w:rFonts w:ascii="Times New Roman" w:hAnsi="Times New Roman"/>
                <w:sz w:val="21"/>
                <w:szCs w:val="21"/>
              </w:rPr>
              <w:t>5.13.2.高低温物体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5.05.坍塌</w:t>
            </w:r>
          </w:p>
        </w:tc>
        <w:tc>
          <w:tcPr>
            <w:tcW w:w="4261" w:type="dxa"/>
            <w:vAlign w:val="top"/>
          </w:tcPr>
          <w:p>
            <w:pPr>
              <w:rPr>
                <w:rFonts w:ascii="Times New Roman" w:hAnsi="Times New Roman"/>
                <w:sz w:val="21"/>
                <w:szCs w:val="21"/>
              </w:rPr>
            </w:pPr>
            <w:r>
              <w:rPr>
                <w:rFonts w:ascii="Times New Roman" w:hAnsi="Times New Roman"/>
                <w:sz w:val="21"/>
                <w:szCs w:val="21"/>
              </w:rPr>
              <w:t>5.14.掩埋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5.06.淹溺</w:t>
            </w:r>
          </w:p>
        </w:tc>
        <w:tc>
          <w:tcPr>
            <w:tcW w:w="4261" w:type="dxa"/>
            <w:vAlign w:val="top"/>
          </w:tcPr>
          <w:p>
            <w:pPr>
              <w:rPr>
                <w:rFonts w:ascii="Times New Roman" w:hAnsi="Times New Roman"/>
                <w:sz w:val="21"/>
                <w:szCs w:val="21"/>
              </w:rPr>
            </w:pPr>
            <w:r>
              <w:rPr>
                <w:rFonts w:ascii="Times New Roman" w:hAnsi="Times New Roman"/>
                <w:sz w:val="21"/>
                <w:szCs w:val="21"/>
              </w:rPr>
              <w:t>5.15.倾覆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ascii="Times New Roman" w:hAnsi="Times New Roman"/>
                <w:sz w:val="21"/>
                <w:szCs w:val="21"/>
              </w:rPr>
            </w:pPr>
            <w:r>
              <w:rPr>
                <w:rFonts w:ascii="Times New Roman" w:hAnsi="Times New Roman"/>
                <w:sz w:val="21"/>
                <w:szCs w:val="21"/>
              </w:rPr>
              <w:t>5.07.灼烫</w:t>
            </w:r>
          </w:p>
        </w:tc>
        <w:tc>
          <w:tcPr>
            <w:tcW w:w="4261" w:type="dxa"/>
            <w:vAlign w:val="top"/>
          </w:tcPr>
          <w:p>
            <w:pPr>
              <w:rPr>
                <w:sz w:val="21"/>
                <w:szCs w:val="21"/>
              </w:rPr>
            </w:pPr>
          </w:p>
        </w:tc>
      </w:tr>
    </w:tbl>
    <w:p>
      <w:pPr>
        <w:spacing w:line="360" w:lineRule="auto"/>
        <w:rPr>
          <w:rFonts w:hint="eastAsia"/>
          <w:b/>
          <w:sz w:val="24"/>
          <w:szCs w:val="24"/>
        </w:rPr>
      </w:pPr>
      <w:r>
        <w:rPr>
          <w:rFonts w:ascii="Times New Roman" w:hAnsi="Times New Roman"/>
          <w:b/>
          <w:sz w:val="24"/>
          <w:szCs w:val="24"/>
        </w:rPr>
        <w:t>A.6</w:t>
      </w:r>
      <w:r>
        <w:rPr>
          <w:rFonts w:hint="eastAsia"/>
          <w:b/>
          <w:sz w:val="24"/>
          <w:szCs w:val="24"/>
        </w:rPr>
        <w:t xml:space="preserve"> 不安全状态</w:t>
      </w:r>
    </w:p>
    <w:tbl>
      <w:tblPr>
        <w:tblStyle w:val="17"/>
        <w:tblW w:w="8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508"/>
        <w:gridCol w:w="1752"/>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hint="eastAsia"/>
                <w:sz w:val="21"/>
                <w:szCs w:val="21"/>
              </w:rPr>
            </w:pPr>
            <w:r>
              <w:rPr>
                <w:rFonts w:hint="eastAsia"/>
                <w:sz w:val="21"/>
                <w:szCs w:val="21"/>
              </w:rPr>
              <w:t>分类号</w:t>
            </w:r>
          </w:p>
        </w:tc>
        <w:tc>
          <w:tcPr>
            <w:tcW w:w="2508" w:type="dxa"/>
            <w:vAlign w:val="top"/>
          </w:tcPr>
          <w:p>
            <w:pPr>
              <w:spacing w:line="360" w:lineRule="auto"/>
              <w:rPr>
                <w:rFonts w:hint="eastAsia"/>
                <w:sz w:val="21"/>
                <w:szCs w:val="21"/>
              </w:rPr>
            </w:pPr>
            <w:r>
              <w:rPr>
                <w:rFonts w:hint="eastAsia"/>
                <w:sz w:val="21"/>
                <w:szCs w:val="21"/>
              </w:rPr>
              <w:t>不安全状态</w:t>
            </w:r>
          </w:p>
        </w:tc>
        <w:tc>
          <w:tcPr>
            <w:tcW w:w="1752" w:type="dxa"/>
            <w:vAlign w:val="top"/>
          </w:tcPr>
          <w:p>
            <w:pPr>
              <w:spacing w:line="360" w:lineRule="auto"/>
              <w:rPr>
                <w:rFonts w:hint="eastAsia"/>
                <w:sz w:val="21"/>
                <w:szCs w:val="21"/>
              </w:rPr>
            </w:pPr>
            <w:r>
              <w:rPr>
                <w:rFonts w:hint="eastAsia"/>
                <w:sz w:val="21"/>
                <w:szCs w:val="21"/>
              </w:rPr>
              <w:t>分类号</w:t>
            </w:r>
          </w:p>
        </w:tc>
        <w:tc>
          <w:tcPr>
            <w:tcW w:w="2995" w:type="dxa"/>
            <w:vAlign w:val="top"/>
          </w:tcPr>
          <w:p>
            <w:pPr>
              <w:spacing w:line="360" w:lineRule="auto"/>
              <w:rPr>
                <w:rFonts w:hint="eastAsia"/>
                <w:sz w:val="21"/>
                <w:szCs w:val="21"/>
              </w:rPr>
            </w:pPr>
            <w:r>
              <w:rPr>
                <w:rFonts w:hint="eastAsia"/>
                <w:sz w:val="21"/>
                <w:szCs w:val="21"/>
              </w:rPr>
              <w:t>不安全状态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hint="eastAsia"/>
                <w:sz w:val="21"/>
                <w:szCs w:val="21"/>
              </w:rPr>
            </w:pPr>
            <w:r>
              <w:rPr>
                <w:rFonts w:ascii="Times New Roman" w:hAnsi="Times New Roman"/>
                <w:sz w:val="21"/>
                <w:szCs w:val="21"/>
              </w:rPr>
              <w:t>6.01</w:t>
            </w:r>
            <w:r>
              <w:rPr>
                <w:rFonts w:hint="eastAsia"/>
                <w:sz w:val="21"/>
                <w:szCs w:val="21"/>
              </w:rPr>
              <w:t xml:space="preserve"> </w:t>
            </w:r>
          </w:p>
        </w:tc>
        <w:tc>
          <w:tcPr>
            <w:tcW w:w="2508" w:type="dxa"/>
            <w:vAlign w:val="top"/>
          </w:tcPr>
          <w:p>
            <w:pPr>
              <w:spacing w:line="360" w:lineRule="auto"/>
              <w:rPr>
                <w:rFonts w:hint="eastAsia"/>
                <w:sz w:val="21"/>
                <w:szCs w:val="21"/>
              </w:rPr>
            </w:pPr>
            <w:r>
              <w:rPr>
                <w:rFonts w:hint="eastAsia"/>
                <w:sz w:val="21"/>
                <w:szCs w:val="21"/>
              </w:rPr>
              <w:t>防护、保险、信号等装置缺乏或有缺陷</w:t>
            </w:r>
          </w:p>
        </w:tc>
        <w:tc>
          <w:tcPr>
            <w:tcW w:w="1752" w:type="dxa"/>
            <w:vAlign w:val="top"/>
          </w:tcPr>
          <w:p>
            <w:pPr>
              <w:spacing w:line="360" w:lineRule="auto"/>
              <w:rPr>
                <w:rFonts w:hint="eastAsia"/>
                <w:sz w:val="21"/>
                <w:szCs w:val="21"/>
              </w:rPr>
            </w:pPr>
            <w:r>
              <w:rPr>
                <w:rFonts w:ascii="Times New Roman" w:hAnsi="Times New Roman"/>
                <w:sz w:val="21"/>
                <w:szCs w:val="21"/>
              </w:rPr>
              <w:t>6.01.1</w:t>
            </w:r>
          </w:p>
        </w:tc>
        <w:tc>
          <w:tcPr>
            <w:tcW w:w="2995" w:type="dxa"/>
            <w:vAlign w:val="top"/>
          </w:tcPr>
          <w:p>
            <w:pPr>
              <w:spacing w:line="360" w:lineRule="auto"/>
              <w:rPr>
                <w:rFonts w:hint="eastAsia"/>
                <w:sz w:val="21"/>
                <w:szCs w:val="21"/>
              </w:rPr>
            </w:pPr>
            <w:r>
              <w:rPr>
                <w:rFonts w:hint="eastAsia"/>
                <w:sz w:val="21"/>
                <w:szCs w:val="21"/>
              </w:rPr>
              <w:t>无防护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6.01.1.1</w:t>
            </w:r>
          </w:p>
        </w:tc>
        <w:tc>
          <w:tcPr>
            <w:tcW w:w="2508" w:type="dxa"/>
            <w:vAlign w:val="top"/>
          </w:tcPr>
          <w:p>
            <w:pPr>
              <w:spacing w:line="360" w:lineRule="auto"/>
              <w:rPr>
                <w:rFonts w:hint="eastAsia"/>
                <w:sz w:val="21"/>
                <w:szCs w:val="21"/>
              </w:rPr>
            </w:pPr>
            <w:r>
              <w:rPr>
                <w:rFonts w:hint="eastAsia"/>
                <w:sz w:val="21"/>
                <w:szCs w:val="21"/>
              </w:rPr>
              <w:t>无防护罩</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6.01.1.2 </w:t>
            </w:r>
          </w:p>
        </w:tc>
        <w:tc>
          <w:tcPr>
            <w:tcW w:w="2995" w:type="dxa"/>
            <w:vAlign w:val="top"/>
          </w:tcPr>
          <w:p>
            <w:pPr>
              <w:spacing w:line="360" w:lineRule="auto"/>
              <w:rPr>
                <w:rFonts w:hint="eastAsia"/>
                <w:sz w:val="21"/>
                <w:szCs w:val="21"/>
              </w:rPr>
            </w:pPr>
            <w:r>
              <w:rPr>
                <w:rFonts w:hint="eastAsia"/>
                <w:sz w:val="21"/>
                <w:szCs w:val="21"/>
              </w:rPr>
              <w:t>无安全保险装置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6.01.1.3 </w:t>
            </w:r>
          </w:p>
        </w:tc>
        <w:tc>
          <w:tcPr>
            <w:tcW w:w="2508" w:type="dxa"/>
            <w:vAlign w:val="top"/>
          </w:tcPr>
          <w:p>
            <w:pPr>
              <w:spacing w:line="360" w:lineRule="auto"/>
              <w:rPr>
                <w:rFonts w:hint="eastAsia"/>
                <w:sz w:val="21"/>
                <w:szCs w:val="21"/>
              </w:rPr>
            </w:pPr>
            <w:r>
              <w:rPr>
                <w:rFonts w:hint="eastAsia"/>
                <w:sz w:val="21"/>
                <w:szCs w:val="21"/>
              </w:rPr>
              <w:t>无报警装置</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6.01.1.4 </w:t>
            </w:r>
          </w:p>
        </w:tc>
        <w:tc>
          <w:tcPr>
            <w:tcW w:w="2995" w:type="dxa"/>
            <w:vAlign w:val="top"/>
          </w:tcPr>
          <w:p>
            <w:pPr>
              <w:spacing w:line="360" w:lineRule="auto"/>
              <w:rPr>
                <w:rFonts w:hint="eastAsia"/>
                <w:sz w:val="21"/>
                <w:szCs w:val="21"/>
              </w:rPr>
            </w:pPr>
            <w:r>
              <w:rPr>
                <w:rFonts w:hint="eastAsia"/>
                <w:sz w:val="21"/>
                <w:szCs w:val="21"/>
              </w:rPr>
              <w:t>无安全标志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6.01.1.5 </w:t>
            </w:r>
          </w:p>
        </w:tc>
        <w:tc>
          <w:tcPr>
            <w:tcW w:w="2508" w:type="dxa"/>
            <w:vAlign w:val="top"/>
          </w:tcPr>
          <w:p>
            <w:pPr>
              <w:spacing w:line="360" w:lineRule="auto"/>
              <w:rPr>
                <w:rFonts w:hint="eastAsia"/>
                <w:sz w:val="21"/>
                <w:szCs w:val="21"/>
              </w:rPr>
            </w:pPr>
            <w:r>
              <w:rPr>
                <w:rFonts w:hint="eastAsia"/>
                <w:sz w:val="21"/>
                <w:szCs w:val="21"/>
              </w:rPr>
              <w:t>无护栏或护栏损坏</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6.01.1.6 </w:t>
            </w:r>
          </w:p>
        </w:tc>
        <w:tc>
          <w:tcPr>
            <w:tcW w:w="2995" w:type="dxa"/>
            <w:vAlign w:val="top"/>
          </w:tcPr>
          <w:p>
            <w:pPr>
              <w:spacing w:line="360" w:lineRule="auto"/>
              <w:rPr>
                <w:rFonts w:hint="eastAsia"/>
                <w:sz w:val="21"/>
                <w:szCs w:val="21"/>
              </w:rPr>
            </w:pPr>
            <w:r>
              <w:rPr>
                <w:rFonts w:hint="eastAsia"/>
                <w:sz w:val="21"/>
                <w:szCs w:val="21"/>
              </w:rPr>
              <w:t>（电气）未接地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6.01.1.7</w:t>
            </w:r>
          </w:p>
        </w:tc>
        <w:tc>
          <w:tcPr>
            <w:tcW w:w="2508" w:type="dxa"/>
            <w:vAlign w:val="top"/>
          </w:tcPr>
          <w:p>
            <w:pPr>
              <w:spacing w:line="360" w:lineRule="auto"/>
              <w:rPr>
                <w:rFonts w:hint="eastAsia"/>
                <w:sz w:val="21"/>
                <w:szCs w:val="21"/>
              </w:rPr>
            </w:pPr>
            <w:r>
              <w:rPr>
                <w:rFonts w:hint="eastAsia"/>
                <w:sz w:val="21"/>
                <w:szCs w:val="21"/>
              </w:rPr>
              <w:t>绝缘不良</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6.01.1.8 </w:t>
            </w:r>
          </w:p>
        </w:tc>
        <w:tc>
          <w:tcPr>
            <w:tcW w:w="2995" w:type="dxa"/>
            <w:vAlign w:val="top"/>
          </w:tcPr>
          <w:p>
            <w:pPr>
              <w:spacing w:line="360" w:lineRule="auto"/>
              <w:rPr>
                <w:rFonts w:hint="eastAsia"/>
                <w:sz w:val="21"/>
                <w:szCs w:val="21"/>
              </w:rPr>
            </w:pPr>
            <w:r>
              <w:rPr>
                <w:rFonts w:hint="eastAsia"/>
                <w:sz w:val="21"/>
                <w:szCs w:val="21"/>
              </w:rPr>
              <w:t>局扇无消音系统、噪声大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6.01.1.9</w:t>
            </w:r>
          </w:p>
        </w:tc>
        <w:tc>
          <w:tcPr>
            <w:tcW w:w="2508" w:type="dxa"/>
            <w:vAlign w:val="top"/>
          </w:tcPr>
          <w:p>
            <w:pPr>
              <w:spacing w:line="360" w:lineRule="auto"/>
              <w:rPr>
                <w:rFonts w:hint="eastAsia"/>
                <w:sz w:val="21"/>
                <w:szCs w:val="21"/>
              </w:rPr>
            </w:pPr>
            <w:r>
              <w:rPr>
                <w:rFonts w:hint="eastAsia"/>
                <w:sz w:val="21"/>
                <w:szCs w:val="21"/>
              </w:rPr>
              <w:t>危房内作业</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6.01.1.10</w:t>
            </w:r>
          </w:p>
        </w:tc>
        <w:tc>
          <w:tcPr>
            <w:tcW w:w="2995" w:type="dxa"/>
            <w:vAlign w:val="top"/>
          </w:tcPr>
          <w:p>
            <w:pPr>
              <w:spacing w:line="360" w:lineRule="auto"/>
              <w:rPr>
                <w:rFonts w:hint="eastAsia"/>
                <w:sz w:val="21"/>
                <w:szCs w:val="21"/>
              </w:rPr>
            </w:pPr>
            <w:r>
              <w:rPr>
                <w:rFonts w:hint="eastAsia"/>
                <w:sz w:val="21"/>
                <w:szCs w:val="21"/>
              </w:rPr>
              <w:t>未安装防止“跑车”的档车器或档车栏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6.01.1.11</w:t>
            </w:r>
          </w:p>
        </w:tc>
        <w:tc>
          <w:tcPr>
            <w:tcW w:w="2508" w:type="dxa"/>
            <w:vAlign w:val="top"/>
          </w:tcPr>
          <w:p>
            <w:pPr>
              <w:spacing w:line="360" w:lineRule="auto"/>
              <w:rPr>
                <w:rFonts w:hint="eastAsia"/>
                <w:sz w:val="21"/>
                <w:szCs w:val="21"/>
              </w:rPr>
            </w:pPr>
            <w:r>
              <w:rPr>
                <w:rFonts w:hint="eastAsia"/>
                <w:sz w:val="21"/>
                <w:szCs w:val="21"/>
              </w:rPr>
              <w:t>其它</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6.01.2 </w:t>
            </w:r>
          </w:p>
        </w:tc>
        <w:tc>
          <w:tcPr>
            <w:tcW w:w="2995" w:type="dxa"/>
            <w:vAlign w:val="top"/>
          </w:tcPr>
          <w:p>
            <w:pPr>
              <w:spacing w:line="360" w:lineRule="auto"/>
              <w:rPr>
                <w:rFonts w:hint="eastAsia"/>
                <w:sz w:val="21"/>
                <w:szCs w:val="21"/>
              </w:rPr>
            </w:pPr>
            <w:r>
              <w:rPr>
                <w:rFonts w:hint="eastAsia"/>
                <w:sz w:val="21"/>
                <w:szCs w:val="21"/>
              </w:rPr>
              <w:t>防护不当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6.01.2.1</w:t>
            </w:r>
          </w:p>
        </w:tc>
        <w:tc>
          <w:tcPr>
            <w:tcW w:w="2508" w:type="dxa"/>
            <w:vAlign w:val="top"/>
          </w:tcPr>
          <w:p>
            <w:pPr>
              <w:spacing w:line="360" w:lineRule="auto"/>
              <w:rPr>
                <w:rFonts w:hint="eastAsia"/>
                <w:sz w:val="21"/>
                <w:szCs w:val="21"/>
              </w:rPr>
            </w:pPr>
            <w:r>
              <w:rPr>
                <w:rFonts w:hint="eastAsia"/>
                <w:sz w:val="21"/>
                <w:szCs w:val="21"/>
              </w:rPr>
              <w:t>防护罩未在适当位置</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6.01.2.2</w:t>
            </w:r>
          </w:p>
        </w:tc>
        <w:tc>
          <w:tcPr>
            <w:tcW w:w="2995" w:type="dxa"/>
            <w:vAlign w:val="top"/>
          </w:tcPr>
          <w:p>
            <w:pPr>
              <w:spacing w:line="360" w:lineRule="auto"/>
              <w:rPr>
                <w:rFonts w:hint="eastAsia"/>
                <w:sz w:val="21"/>
                <w:szCs w:val="21"/>
              </w:rPr>
            </w:pPr>
            <w:r>
              <w:rPr>
                <w:rFonts w:hint="eastAsia"/>
                <w:sz w:val="21"/>
                <w:szCs w:val="21"/>
              </w:rPr>
              <w:t>防护装置调整不当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6.01.2.3 </w:t>
            </w:r>
          </w:p>
        </w:tc>
        <w:tc>
          <w:tcPr>
            <w:tcW w:w="2508" w:type="dxa"/>
            <w:vAlign w:val="top"/>
          </w:tcPr>
          <w:p>
            <w:pPr>
              <w:spacing w:line="360" w:lineRule="auto"/>
              <w:rPr>
                <w:rFonts w:hint="eastAsia"/>
                <w:sz w:val="21"/>
                <w:szCs w:val="21"/>
              </w:rPr>
            </w:pPr>
            <w:r>
              <w:rPr>
                <w:rFonts w:hint="eastAsia"/>
                <w:sz w:val="21"/>
                <w:szCs w:val="21"/>
              </w:rPr>
              <w:t>坑道掘进、隧道开凿支撑不当</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6.01.2.4 </w:t>
            </w:r>
          </w:p>
        </w:tc>
        <w:tc>
          <w:tcPr>
            <w:tcW w:w="2995" w:type="dxa"/>
            <w:vAlign w:val="top"/>
          </w:tcPr>
          <w:p>
            <w:pPr>
              <w:spacing w:line="360" w:lineRule="auto"/>
              <w:rPr>
                <w:rFonts w:hint="eastAsia"/>
                <w:sz w:val="21"/>
                <w:szCs w:val="21"/>
              </w:rPr>
            </w:pPr>
            <w:r>
              <w:rPr>
                <w:rFonts w:hint="eastAsia"/>
                <w:sz w:val="21"/>
                <w:szCs w:val="21"/>
              </w:rPr>
              <w:t>防爆装置不当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6.01.2.5 </w:t>
            </w:r>
          </w:p>
        </w:tc>
        <w:tc>
          <w:tcPr>
            <w:tcW w:w="2508" w:type="dxa"/>
            <w:vAlign w:val="top"/>
          </w:tcPr>
          <w:p>
            <w:pPr>
              <w:spacing w:line="360" w:lineRule="auto"/>
              <w:rPr>
                <w:rFonts w:hint="eastAsia"/>
                <w:sz w:val="21"/>
                <w:szCs w:val="21"/>
              </w:rPr>
            </w:pPr>
            <w:r>
              <w:rPr>
                <w:rFonts w:hint="eastAsia"/>
                <w:sz w:val="21"/>
                <w:szCs w:val="21"/>
              </w:rPr>
              <w:t>采伐、集材作业安全距离不够</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6.01.2.6</w:t>
            </w:r>
          </w:p>
        </w:tc>
        <w:tc>
          <w:tcPr>
            <w:tcW w:w="2995" w:type="dxa"/>
            <w:vAlign w:val="top"/>
          </w:tcPr>
          <w:p>
            <w:pPr>
              <w:spacing w:line="360" w:lineRule="auto"/>
              <w:rPr>
                <w:rFonts w:hint="eastAsia"/>
                <w:sz w:val="21"/>
                <w:szCs w:val="21"/>
              </w:rPr>
            </w:pPr>
            <w:r>
              <w:rPr>
                <w:rFonts w:hint="eastAsia"/>
                <w:sz w:val="21"/>
                <w:szCs w:val="21"/>
              </w:rPr>
              <w:t>放炮作业隐蔽所有缺陷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6.01.2.7</w:t>
            </w:r>
          </w:p>
        </w:tc>
        <w:tc>
          <w:tcPr>
            <w:tcW w:w="2508" w:type="dxa"/>
            <w:vAlign w:val="top"/>
          </w:tcPr>
          <w:p>
            <w:pPr>
              <w:spacing w:line="360" w:lineRule="auto"/>
              <w:rPr>
                <w:rFonts w:hint="eastAsia"/>
                <w:sz w:val="21"/>
                <w:szCs w:val="21"/>
              </w:rPr>
            </w:pPr>
            <w:r>
              <w:rPr>
                <w:rFonts w:hint="eastAsia"/>
                <w:sz w:val="21"/>
                <w:szCs w:val="21"/>
              </w:rPr>
              <w:t>电气装置带电部分裸露</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6.01.2.8</w:t>
            </w:r>
          </w:p>
        </w:tc>
        <w:tc>
          <w:tcPr>
            <w:tcW w:w="2995"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w:t>
            </w:r>
          </w:p>
        </w:tc>
        <w:tc>
          <w:tcPr>
            <w:tcW w:w="2508" w:type="dxa"/>
            <w:vAlign w:val="top"/>
          </w:tcPr>
          <w:p>
            <w:pPr>
              <w:spacing w:line="360" w:lineRule="auto"/>
              <w:rPr>
                <w:rFonts w:hint="eastAsia"/>
                <w:sz w:val="21"/>
                <w:szCs w:val="21"/>
              </w:rPr>
            </w:pPr>
            <w:r>
              <w:rPr>
                <w:rFonts w:hint="eastAsia"/>
                <w:sz w:val="21"/>
                <w:szCs w:val="21"/>
              </w:rPr>
              <w:t>设备、设施、工具、附件有缺陷</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6.02.1</w:t>
            </w:r>
          </w:p>
        </w:tc>
        <w:tc>
          <w:tcPr>
            <w:tcW w:w="2995" w:type="dxa"/>
            <w:vAlign w:val="top"/>
          </w:tcPr>
          <w:p>
            <w:pPr>
              <w:spacing w:line="360" w:lineRule="auto"/>
              <w:rPr>
                <w:rFonts w:hint="eastAsia"/>
                <w:sz w:val="21"/>
                <w:szCs w:val="21"/>
              </w:rPr>
            </w:pPr>
            <w:r>
              <w:rPr>
                <w:rFonts w:hint="eastAsia"/>
                <w:sz w:val="21"/>
                <w:szCs w:val="21"/>
              </w:rPr>
              <w:t>设计不当，结构不合安全要求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6.02.1.1</w:t>
            </w:r>
          </w:p>
        </w:tc>
        <w:tc>
          <w:tcPr>
            <w:tcW w:w="2508" w:type="dxa"/>
            <w:vAlign w:val="top"/>
          </w:tcPr>
          <w:p>
            <w:pPr>
              <w:spacing w:line="360" w:lineRule="auto"/>
              <w:rPr>
                <w:rFonts w:hint="eastAsia"/>
                <w:sz w:val="21"/>
                <w:szCs w:val="21"/>
              </w:rPr>
            </w:pPr>
            <w:r>
              <w:rPr>
                <w:rFonts w:hint="eastAsia"/>
                <w:sz w:val="21"/>
                <w:szCs w:val="21"/>
              </w:rPr>
              <w:t>通道门遮档视线</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6.02.1.2</w:t>
            </w:r>
          </w:p>
        </w:tc>
        <w:tc>
          <w:tcPr>
            <w:tcW w:w="2995" w:type="dxa"/>
            <w:vAlign w:val="top"/>
          </w:tcPr>
          <w:p>
            <w:pPr>
              <w:spacing w:line="360" w:lineRule="auto"/>
              <w:rPr>
                <w:rFonts w:hint="eastAsia"/>
                <w:sz w:val="21"/>
                <w:szCs w:val="21"/>
              </w:rPr>
            </w:pPr>
            <w:r>
              <w:rPr>
                <w:rFonts w:hint="eastAsia"/>
                <w:sz w:val="21"/>
                <w:szCs w:val="21"/>
              </w:rPr>
              <w:t>制动装置有缺欠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6.02.1.3</w:t>
            </w:r>
          </w:p>
        </w:tc>
        <w:tc>
          <w:tcPr>
            <w:tcW w:w="2508" w:type="dxa"/>
            <w:vAlign w:val="top"/>
          </w:tcPr>
          <w:p>
            <w:pPr>
              <w:spacing w:line="360" w:lineRule="auto"/>
              <w:rPr>
                <w:rFonts w:hint="eastAsia"/>
                <w:sz w:val="21"/>
                <w:szCs w:val="21"/>
              </w:rPr>
            </w:pPr>
            <w:r>
              <w:rPr>
                <w:rFonts w:hint="eastAsia"/>
                <w:sz w:val="21"/>
                <w:szCs w:val="21"/>
              </w:rPr>
              <w:t>安全间距不够</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6.02.1.4</w:t>
            </w:r>
          </w:p>
        </w:tc>
        <w:tc>
          <w:tcPr>
            <w:tcW w:w="2995" w:type="dxa"/>
            <w:vAlign w:val="top"/>
          </w:tcPr>
          <w:p>
            <w:pPr>
              <w:spacing w:line="360" w:lineRule="auto"/>
              <w:rPr>
                <w:rFonts w:hint="eastAsia"/>
                <w:sz w:val="21"/>
                <w:szCs w:val="21"/>
              </w:rPr>
            </w:pPr>
            <w:r>
              <w:rPr>
                <w:rFonts w:hint="eastAsia"/>
                <w:sz w:val="21"/>
                <w:szCs w:val="21"/>
              </w:rPr>
              <w:t>拦车网有缺欠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6.02.1.5</w:t>
            </w:r>
          </w:p>
        </w:tc>
        <w:tc>
          <w:tcPr>
            <w:tcW w:w="2508" w:type="dxa"/>
            <w:vAlign w:val="top"/>
          </w:tcPr>
          <w:p>
            <w:pPr>
              <w:spacing w:line="360" w:lineRule="auto"/>
              <w:rPr>
                <w:rFonts w:hint="eastAsia"/>
                <w:sz w:val="21"/>
                <w:szCs w:val="21"/>
              </w:rPr>
            </w:pPr>
            <w:r>
              <w:rPr>
                <w:rFonts w:hint="eastAsia"/>
                <w:sz w:val="21"/>
                <w:szCs w:val="21"/>
              </w:rPr>
              <w:t>工件有锋利毛刺、毛边</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6.02.1.6 </w:t>
            </w:r>
          </w:p>
        </w:tc>
        <w:tc>
          <w:tcPr>
            <w:tcW w:w="2995" w:type="dxa"/>
            <w:vAlign w:val="top"/>
          </w:tcPr>
          <w:p>
            <w:pPr>
              <w:spacing w:line="360" w:lineRule="auto"/>
              <w:rPr>
                <w:rFonts w:hint="eastAsia" w:eastAsia="宋体"/>
                <w:sz w:val="21"/>
                <w:szCs w:val="21"/>
                <w:lang w:eastAsia="zh-CN"/>
              </w:rPr>
            </w:pPr>
            <w:r>
              <w:rPr>
                <w:rFonts w:hint="eastAsia"/>
                <w:sz w:val="21"/>
                <w:szCs w:val="21"/>
              </w:rPr>
              <w:t>设施上有锋利倒</w:t>
            </w:r>
            <w:r>
              <w:rPr>
                <w:rFonts w:hint="eastAsia"/>
                <w:sz w:val="21"/>
                <w:szCs w:val="21"/>
                <w:lang w:eastAsia="zh-CN"/>
              </w:rPr>
              <w:t>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6.02.1.7 </w:t>
            </w:r>
          </w:p>
        </w:tc>
        <w:tc>
          <w:tcPr>
            <w:tcW w:w="2508" w:type="dxa"/>
            <w:vAlign w:val="top"/>
          </w:tcPr>
          <w:p>
            <w:pPr>
              <w:spacing w:line="360" w:lineRule="auto"/>
              <w:rPr>
                <w:rFonts w:hint="eastAsia"/>
                <w:sz w:val="21"/>
                <w:szCs w:val="21"/>
              </w:rPr>
            </w:pPr>
            <w:r>
              <w:rPr>
                <w:rFonts w:hint="eastAsia"/>
                <w:sz w:val="21"/>
                <w:szCs w:val="21"/>
              </w:rPr>
              <w:t>其它</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6.02.2</w:t>
            </w:r>
          </w:p>
        </w:tc>
        <w:tc>
          <w:tcPr>
            <w:tcW w:w="2995" w:type="dxa"/>
            <w:vAlign w:val="top"/>
          </w:tcPr>
          <w:p>
            <w:pPr>
              <w:spacing w:line="360" w:lineRule="auto"/>
              <w:rPr>
                <w:rFonts w:hint="eastAsia"/>
                <w:sz w:val="21"/>
                <w:szCs w:val="21"/>
              </w:rPr>
            </w:pPr>
            <w:r>
              <w:rPr>
                <w:rFonts w:hint="eastAsia"/>
                <w:sz w:val="21"/>
                <w:szCs w:val="21"/>
              </w:rPr>
              <w:t>强度不够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6.02.2.1</w:t>
            </w:r>
          </w:p>
        </w:tc>
        <w:tc>
          <w:tcPr>
            <w:tcW w:w="2508" w:type="dxa"/>
            <w:vAlign w:val="top"/>
          </w:tcPr>
          <w:p>
            <w:pPr>
              <w:spacing w:line="360" w:lineRule="auto"/>
              <w:rPr>
                <w:rFonts w:hint="eastAsia"/>
                <w:sz w:val="21"/>
                <w:szCs w:val="21"/>
              </w:rPr>
            </w:pPr>
            <w:r>
              <w:rPr>
                <w:rFonts w:hint="eastAsia"/>
                <w:sz w:val="21"/>
                <w:szCs w:val="21"/>
              </w:rPr>
              <w:t>机械强度不够</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6.02.2.2</w:t>
            </w:r>
          </w:p>
        </w:tc>
        <w:tc>
          <w:tcPr>
            <w:tcW w:w="2995" w:type="dxa"/>
            <w:vAlign w:val="top"/>
          </w:tcPr>
          <w:p>
            <w:pPr>
              <w:spacing w:line="360" w:lineRule="auto"/>
              <w:rPr>
                <w:rFonts w:hint="eastAsia"/>
                <w:sz w:val="21"/>
                <w:szCs w:val="21"/>
              </w:rPr>
            </w:pPr>
            <w:r>
              <w:rPr>
                <w:rFonts w:hint="eastAsia"/>
                <w:sz w:val="21"/>
                <w:szCs w:val="21"/>
              </w:rPr>
              <w:t>绝缘强度不够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6.02.2.3</w:t>
            </w:r>
          </w:p>
        </w:tc>
        <w:tc>
          <w:tcPr>
            <w:tcW w:w="2508" w:type="dxa"/>
            <w:vAlign w:val="top"/>
          </w:tcPr>
          <w:p>
            <w:pPr>
              <w:spacing w:line="360" w:lineRule="auto"/>
              <w:rPr>
                <w:rFonts w:hint="eastAsia"/>
                <w:sz w:val="21"/>
                <w:szCs w:val="21"/>
              </w:rPr>
            </w:pPr>
            <w:r>
              <w:rPr>
                <w:rFonts w:hint="eastAsia"/>
                <w:sz w:val="21"/>
                <w:szCs w:val="21"/>
              </w:rPr>
              <w:t>起吊重物的绳索不合安全要求</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6.02.2.4 </w:t>
            </w:r>
          </w:p>
        </w:tc>
        <w:tc>
          <w:tcPr>
            <w:tcW w:w="2995" w:type="dxa"/>
            <w:vAlign w:val="top"/>
          </w:tcPr>
          <w:p>
            <w:pPr>
              <w:spacing w:line="360" w:lineRule="auto"/>
              <w:rPr>
                <w:rFonts w:hint="eastAsia" w:eastAsia="宋体"/>
                <w:sz w:val="21"/>
                <w:szCs w:val="21"/>
                <w:lang w:eastAsia="zh-CN"/>
              </w:rPr>
            </w:pPr>
            <w:r>
              <w:rPr>
                <w:rFonts w:hint="eastAsia"/>
                <w:sz w:val="21"/>
                <w:szCs w:val="21"/>
              </w:rPr>
              <w:t>其</w:t>
            </w:r>
            <w:r>
              <w:rPr>
                <w:rFonts w:hint="eastAsia"/>
                <w:sz w:val="21"/>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6.02.3 </w:t>
            </w:r>
          </w:p>
        </w:tc>
        <w:tc>
          <w:tcPr>
            <w:tcW w:w="2508" w:type="dxa"/>
            <w:vAlign w:val="top"/>
          </w:tcPr>
          <w:p>
            <w:pPr>
              <w:spacing w:line="360" w:lineRule="auto"/>
              <w:rPr>
                <w:rFonts w:hint="eastAsia"/>
                <w:sz w:val="21"/>
                <w:szCs w:val="21"/>
              </w:rPr>
            </w:pPr>
            <w:r>
              <w:rPr>
                <w:rFonts w:hint="eastAsia"/>
                <w:sz w:val="21"/>
                <w:szCs w:val="21"/>
              </w:rPr>
              <w:t>设备在非正常状态下运行</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6.02.3.1</w:t>
            </w:r>
          </w:p>
        </w:tc>
        <w:tc>
          <w:tcPr>
            <w:tcW w:w="2995" w:type="dxa"/>
            <w:vAlign w:val="top"/>
          </w:tcPr>
          <w:p>
            <w:pPr>
              <w:spacing w:line="360" w:lineRule="auto"/>
              <w:rPr>
                <w:rFonts w:hint="eastAsia"/>
                <w:sz w:val="21"/>
                <w:szCs w:val="21"/>
              </w:rPr>
            </w:pPr>
            <w:r>
              <w:rPr>
                <w:rFonts w:hint="eastAsia"/>
                <w:sz w:val="21"/>
                <w:szCs w:val="21"/>
              </w:rPr>
              <w:t>设备带“病”运转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6.02.3.2 </w:t>
            </w:r>
          </w:p>
        </w:tc>
        <w:tc>
          <w:tcPr>
            <w:tcW w:w="2508" w:type="dxa"/>
            <w:vAlign w:val="top"/>
          </w:tcPr>
          <w:p>
            <w:pPr>
              <w:spacing w:line="360" w:lineRule="auto"/>
              <w:rPr>
                <w:rFonts w:hint="eastAsia"/>
                <w:sz w:val="21"/>
                <w:szCs w:val="21"/>
              </w:rPr>
            </w:pPr>
            <w:r>
              <w:rPr>
                <w:rFonts w:hint="eastAsia"/>
                <w:sz w:val="21"/>
                <w:szCs w:val="21"/>
              </w:rPr>
              <w:t>超负荷运转</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6.02.3.3</w:t>
            </w:r>
          </w:p>
        </w:tc>
        <w:tc>
          <w:tcPr>
            <w:tcW w:w="2995"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6.02.4</w:t>
            </w:r>
          </w:p>
        </w:tc>
        <w:tc>
          <w:tcPr>
            <w:tcW w:w="2508" w:type="dxa"/>
            <w:vAlign w:val="top"/>
          </w:tcPr>
          <w:p>
            <w:pPr>
              <w:spacing w:line="360" w:lineRule="auto"/>
              <w:rPr>
                <w:rFonts w:hint="eastAsia"/>
                <w:sz w:val="21"/>
                <w:szCs w:val="21"/>
              </w:rPr>
            </w:pPr>
            <w:r>
              <w:rPr>
                <w:rFonts w:hint="eastAsia"/>
                <w:sz w:val="21"/>
                <w:szCs w:val="21"/>
              </w:rPr>
              <w:t>维修、调整不良</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6.02.4.1 </w:t>
            </w:r>
          </w:p>
        </w:tc>
        <w:tc>
          <w:tcPr>
            <w:tcW w:w="2995" w:type="dxa"/>
            <w:vAlign w:val="top"/>
          </w:tcPr>
          <w:p>
            <w:pPr>
              <w:spacing w:line="360" w:lineRule="auto"/>
              <w:rPr>
                <w:rFonts w:hint="eastAsia"/>
                <w:sz w:val="21"/>
                <w:szCs w:val="21"/>
              </w:rPr>
            </w:pPr>
            <w:r>
              <w:rPr>
                <w:rFonts w:hint="eastAsia"/>
                <w:sz w:val="21"/>
                <w:szCs w:val="21"/>
              </w:rPr>
              <w:t>设备失修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6.02.4.2 </w:t>
            </w:r>
          </w:p>
        </w:tc>
        <w:tc>
          <w:tcPr>
            <w:tcW w:w="2508" w:type="dxa"/>
            <w:vAlign w:val="top"/>
          </w:tcPr>
          <w:p>
            <w:pPr>
              <w:spacing w:line="360" w:lineRule="auto"/>
              <w:rPr>
                <w:rFonts w:hint="eastAsia"/>
                <w:sz w:val="21"/>
                <w:szCs w:val="21"/>
              </w:rPr>
            </w:pPr>
            <w:r>
              <w:rPr>
                <w:rFonts w:hint="eastAsia"/>
                <w:sz w:val="21"/>
                <w:szCs w:val="21"/>
              </w:rPr>
              <w:t>地面不平</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6.02.4.3 </w:t>
            </w:r>
          </w:p>
        </w:tc>
        <w:tc>
          <w:tcPr>
            <w:tcW w:w="2995" w:type="dxa"/>
            <w:vAlign w:val="top"/>
          </w:tcPr>
          <w:p>
            <w:pPr>
              <w:spacing w:line="360" w:lineRule="auto"/>
              <w:rPr>
                <w:rFonts w:hint="eastAsia"/>
                <w:sz w:val="21"/>
                <w:szCs w:val="21"/>
              </w:rPr>
            </w:pPr>
            <w:r>
              <w:rPr>
                <w:rFonts w:hint="eastAsia"/>
                <w:sz w:val="21"/>
                <w:szCs w:val="21"/>
              </w:rPr>
              <w:t>保养不当、设备失灵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6.02.4.4</w:t>
            </w:r>
          </w:p>
        </w:tc>
        <w:tc>
          <w:tcPr>
            <w:tcW w:w="2508" w:type="dxa"/>
            <w:vAlign w:val="top"/>
          </w:tcPr>
          <w:p>
            <w:pPr>
              <w:spacing w:line="360" w:lineRule="auto"/>
              <w:rPr>
                <w:rFonts w:hint="eastAsia" w:eastAsia="宋体"/>
                <w:sz w:val="21"/>
                <w:szCs w:val="21"/>
                <w:lang w:eastAsia="zh-CN"/>
              </w:rPr>
            </w:pPr>
            <w:r>
              <w:rPr>
                <w:rFonts w:hint="eastAsia"/>
                <w:sz w:val="21"/>
                <w:szCs w:val="21"/>
              </w:rPr>
              <w:t>其</w:t>
            </w:r>
            <w:r>
              <w:rPr>
                <w:rFonts w:hint="eastAsia"/>
                <w:sz w:val="21"/>
                <w:szCs w:val="21"/>
                <w:lang w:eastAsia="zh-CN"/>
              </w:rPr>
              <w:t>他</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6.03</w:t>
            </w:r>
          </w:p>
        </w:tc>
        <w:tc>
          <w:tcPr>
            <w:tcW w:w="2995" w:type="dxa"/>
            <w:vAlign w:val="top"/>
          </w:tcPr>
          <w:p>
            <w:pPr>
              <w:spacing w:line="360" w:lineRule="auto"/>
              <w:rPr>
                <w:rFonts w:hint="eastAsia"/>
                <w:sz w:val="21"/>
                <w:szCs w:val="21"/>
              </w:rPr>
            </w:pPr>
            <w:r>
              <w:rPr>
                <w:rFonts w:hint="eastAsia"/>
                <w:sz w:val="21"/>
                <w:szCs w:val="21"/>
              </w:rPr>
              <w:t>个人防护用品用具——防护服、手套、护目镜及面罩、呼吸器官护具、听力护具、安全带、安全帽、安全鞋等缺少或有缺陷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6.03.1</w:t>
            </w:r>
          </w:p>
        </w:tc>
        <w:tc>
          <w:tcPr>
            <w:tcW w:w="2508" w:type="dxa"/>
            <w:vAlign w:val="top"/>
          </w:tcPr>
          <w:p>
            <w:pPr>
              <w:spacing w:line="360" w:lineRule="auto"/>
              <w:rPr>
                <w:rFonts w:hint="eastAsia"/>
                <w:sz w:val="21"/>
                <w:szCs w:val="21"/>
              </w:rPr>
            </w:pPr>
            <w:r>
              <w:rPr>
                <w:rFonts w:hint="eastAsia"/>
                <w:sz w:val="21"/>
                <w:szCs w:val="21"/>
              </w:rPr>
              <w:t>无个人防护用品、用具</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6.03.2</w:t>
            </w:r>
          </w:p>
        </w:tc>
        <w:tc>
          <w:tcPr>
            <w:tcW w:w="2995" w:type="dxa"/>
            <w:vAlign w:val="top"/>
          </w:tcPr>
          <w:p>
            <w:pPr>
              <w:spacing w:line="360" w:lineRule="auto"/>
              <w:rPr>
                <w:rFonts w:hint="eastAsia"/>
                <w:sz w:val="21"/>
                <w:szCs w:val="21"/>
              </w:rPr>
            </w:pPr>
            <w:r>
              <w:rPr>
                <w:rFonts w:hint="eastAsia"/>
                <w:sz w:val="21"/>
                <w:szCs w:val="21"/>
              </w:rPr>
              <w:t>所用的防护用品、用具不符合安全要求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w:t>
            </w:r>
          </w:p>
        </w:tc>
        <w:tc>
          <w:tcPr>
            <w:tcW w:w="2508" w:type="dxa"/>
            <w:vAlign w:val="top"/>
          </w:tcPr>
          <w:p>
            <w:pPr>
              <w:spacing w:line="360" w:lineRule="auto"/>
              <w:rPr>
                <w:rFonts w:hint="eastAsia"/>
                <w:sz w:val="21"/>
                <w:szCs w:val="21"/>
              </w:rPr>
            </w:pPr>
            <w:r>
              <w:rPr>
                <w:rFonts w:hint="eastAsia"/>
                <w:sz w:val="21"/>
                <w:szCs w:val="21"/>
              </w:rPr>
              <w:t>生产（施工）场地环境不良</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6.04.1</w:t>
            </w:r>
          </w:p>
        </w:tc>
        <w:tc>
          <w:tcPr>
            <w:tcW w:w="2995" w:type="dxa"/>
            <w:vAlign w:val="top"/>
          </w:tcPr>
          <w:p>
            <w:pPr>
              <w:spacing w:line="360" w:lineRule="auto"/>
              <w:rPr>
                <w:rFonts w:hint="eastAsia"/>
                <w:sz w:val="21"/>
                <w:szCs w:val="21"/>
              </w:rPr>
            </w:pPr>
            <w:r>
              <w:rPr>
                <w:rFonts w:hint="eastAsia"/>
                <w:sz w:val="21"/>
                <w:szCs w:val="21"/>
              </w:rPr>
              <w:t>照明光线不良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6.04.1.1</w:t>
            </w:r>
          </w:p>
        </w:tc>
        <w:tc>
          <w:tcPr>
            <w:tcW w:w="2508" w:type="dxa"/>
            <w:vAlign w:val="top"/>
          </w:tcPr>
          <w:p>
            <w:pPr>
              <w:spacing w:line="360" w:lineRule="auto"/>
              <w:rPr>
                <w:rFonts w:hint="eastAsia"/>
                <w:sz w:val="21"/>
                <w:szCs w:val="21"/>
              </w:rPr>
            </w:pPr>
            <w:r>
              <w:rPr>
                <w:rFonts w:hint="eastAsia"/>
                <w:sz w:val="21"/>
                <w:szCs w:val="21"/>
              </w:rPr>
              <w:t>照度不足</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6.04.1.2</w:t>
            </w:r>
          </w:p>
        </w:tc>
        <w:tc>
          <w:tcPr>
            <w:tcW w:w="2995" w:type="dxa"/>
            <w:vAlign w:val="top"/>
          </w:tcPr>
          <w:p>
            <w:pPr>
              <w:spacing w:line="360" w:lineRule="auto"/>
              <w:rPr>
                <w:rFonts w:hint="eastAsia"/>
                <w:sz w:val="21"/>
                <w:szCs w:val="21"/>
              </w:rPr>
            </w:pPr>
            <w:r>
              <w:rPr>
                <w:rFonts w:hint="eastAsia"/>
                <w:sz w:val="21"/>
                <w:szCs w:val="21"/>
              </w:rPr>
              <w:t>作业场地烟雾尘弥漫视物不清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6.04.1.3</w:t>
            </w:r>
          </w:p>
        </w:tc>
        <w:tc>
          <w:tcPr>
            <w:tcW w:w="2508" w:type="dxa"/>
            <w:vAlign w:val="top"/>
          </w:tcPr>
          <w:p>
            <w:pPr>
              <w:spacing w:line="360" w:lineRule="auto"/>
              <w:rPr>
                <w:rFonts w:hint="eastAsia"/>
                <w:sz w:val="21"/>
                <w:szCs w:val="21"/>
              </w:rPr>
            </w:pPr>
            <w:r>
              <w:rPr>
                <w:rFonts w:hint="eastAsia"/>
                <w:sz w:val="21"/>
                <w:szCs w:val="21"/>
              </w:rPr>
              <w:t>光线过强</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6.04.2</w:t>
            </w:r>
          </w:p>
        </w:tc>
        <w:tc>
          <w:tcPr>
            <w:tcW w:w="2995" w:type="dxa"/>
            <w:vAlign w:val="top"/>
          </w:tcPr>
          <w:p>
            <w:pPr>
              <w:spacing w:line="360" w:lineRule="auto"/>
              <w:rPr>
                <w:rFonts w:hint="eastAsia"/>
                <w:sz w:val="21"/>
                <w:szCs w:val="21"/>
              </w:rPr>
            </w:pPr>
            <w:r>
              <w:rPr>
                <w:rFonts w:hint="eastAsia"/>
                <w:sz w:val="21"/>
                <w:szCs w:val="21"/>
              </w:rPr>
              <w:t>通风不良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6.04.2.1 </w:t>
            </w:r>
          </w:p>
        </w:tc>
        <w:tc>
          <w:tcPr>
            <w:tcW w:w="2508" w:type="dxa"/>
            <w:vAlign w:val="top"/>
          </w:tcPr>
          <w:p>
            <w:pPr>
              <w:spacing w:line="360" w:lineRule="auto"/>
              <w:rPr>
                <w:rFonts w:hint="eastAsia"/>
                <w:sz w:val="21"/>
                <w:szCs w:val="21"/>
              </w:rPr>
            </w:pPr>
            <w:r>
              <w:rPr>
                <w:rFonts w:hint="eastAsia"/>
                <w:sz w:val="21"/>
                <w:szCs w:val="21"/>
              </w:rPr>
              <w:t>无通风</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6.04.2.2</w:t>
            </w:r>
          </w:p>
        </w:tc>
        <w:tc>
          <w:tcPr>
            <w:tcW w:w="2995" w:type="dxa"/>
            <w:vAlign w:val="top"/>
          </w:tcPr>
          <w:p>
            <w:pPr>
              <w:spacing w:line="360" w:lineRule="auto"/>
              <w:rPr>
                <w:rFonts w:hint="eastAsia"/>
                <w:sz w:val="21"/>
                <w:szCs w:val="21"/>
              </w:rPr>
            </w:pPr>
            <w:r>
              <w:rPr>
                <w:rFonts w:hint="eastAsia"/>
                <w:sz w:val="21"/>
                <w:szCs w:val="21"/>
              </w:rPr>
              <w:t>通风系统效率低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6.04.2.3 </w:t>
            </w:r>
          </w:p>
        </w:tc>
        <w:tc>
          <w:tcPr>
            <w:tcW w:w="2508" w:type="dxa"/>
            <w:vAlign w:val="top"/>
          </w:tcPr>
          <w:p>
            <w:pPr>
              <w:spacing w:line="360" w:lineRule="auto"/>
              <w:rPr>
                <w:rFonts w:hint="eastAsia"/>
                <w:sz w:val="21"/>
                <w:szCs w:val="21"/>
              </w:rPr>
            </w:pPr>
            <w:r>
              <w:rPr>
                <w:rFonts w:hint="eastAsia"/>
                <w:sz w:val="21"/>
                <w:szCs w:val="21"/>
              </w:rPr>
              <w:t>风流短路</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6.04.2.4</w:t>
            </w:r>
          </w:p>
        </w:tc>
        <w:tc>
          <w:tcPr>
            <w:tcW w:w="2995" w:type="dxa"/>
            <w:vAlign w:val="top"/>
          </w:tcPr>
          <w:p>
            <w:pPr>
              <w:spacing w:line="360" w:lineRule="auto"/>
              <w:rPr>
                <w:rFonts w:hint="eastAsia"/>
                <w:sz w:val="21"/>
                <w:szCs w:val="21"/>
              </w:rPr>
            </w:pPr>
            <w:r>
              <w:rPr>
                <w:rFonts w:hint="eastAsia"/>
                <w:sz w:val="21"/>
                <w:szCs w:val="21"/>
              </w:rPr>
              <w:t>停电停风时放炮作业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6.04.2.5</w:t>
            </w:r>
          </w:p>
        </w:tc>
        <w:tc>
          <w:tcPr>
            <w:tcW w:w="2508" w:type="dxa"/>
            <w:vAlign w:val="top"/>
          </w:tcPr>
          <w:p>
            <w:pPr>
              <w:spacing w:line="360" w:lineRule="auto"/>
              <w:rPr>
                <w:rFonts w:hint="eastAsia"/>
                <w:sz w:val="21"/>
                <w:szCs w:val="21"/>
              </w:rPr>
            </w:pPr>
            <w:r>
              <w:rPr>
                <w:rFonts w:hint="eastAsia"/>
                <w:sz w:val="21"/>
                <w:szCs w:val="21"/>
              </w:rPr>
              <w:t>瓦斯排放未达到安全浓度放炮作业</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6.04.2.6</w:t>
            </w:r>
          </w:p>
        </w:tc>
        <w:tc>
          <w:tcPr>
            <w:tcW w:w="2995" w:type="dxa"/>
            <w:vAlign w:val="top"/>
          </w:tcPr>
          <w:p>
            <w:pPr>
              <w:spacing w:line="360" w:lineRule="auto"/>
              <w:rPr>
                <w:rFonts w:hint="eastAsia"/>
                <w:sz w:val="21"/>
                <w:szCs w:val="21"/>
              </w:rPr>
            </w:pPr>
            <w:r>
              <w:rPr>
                <w:rFonts w:hint="eastAsia"/>
                <w:sz w:val="21"/>
                <w:szCs w:val="21"/>
              </w:rPr>
              <w:t>瓦斯超限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6.04.2.7</w:t>
            </w:r>
          </w:p>
        </w:tc>
        <w:tc>
          <w:tcPr>
            <w:tcW w:w="2508" w:type="dxa"/>
            <w:vAlign w:val="top"/>
          </w:tcPr>
          <w:p>
            <w:pPr>
              <w:spacing w:line="360" w:lineRule="auto"/>
              <w:rPr>
                <w:rFonts w:hint="eastAsia" w:eastAsia="宋体"/>
                <w:sz w:val="21"/>
                <w:szCs w:val="21"/>
                <w:lang w:eastAsia="zh-CN"/>
              </w:rPr>
            </w:pPr>
            <w:r>
              <w:rPr>
                <w:rFonts w:hint="eastAsia"/>
                <w:sz w:val="21"/>
                <w:szCs w:val="21"/>
              </w:rPr>
              <w:t>其</w:t>
            </w:r>
            <w:r>
              <w:rPr>
                <w:rFonts w:hint="eastAsia"/>
                <w:sz w:val="21"/>
                <w:szCs w:val="21"/>
                <w:lang w:eastAsia="zh-CN"/>
              </w:rPr>
              <w:t>他</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6.04.3</w:t>
            </w:r>
          </w:p>
        </w:tc>
        <w:tc>
          <w:tcPr>
            <w:tcW w:w="2995" w:type="dxa"/>
            <w:vAlign w:val="top"/>
          </w:tcPr>
          <w:p>
            <w:pPr>
              <w:spacing w:line="360" w:lineRule="auto"/>
              <w:rPr>
                <w:rFonts w:hint="eastAsia"/>
                <w:sz w:val="21"/>
                <w:szCs w:val="21"/>
              </w:rPr>
            </w:pPr>
            <w:r>
              <w:rPr>
                <w:rFonts w:hint="eastAsia"/>
                <w:sz w:val="21"/>
                <w:szCs w:val="21"/>
              </w:rPr>
              <w:t>作业场所狭窄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6.04.4</w:t>
            </w:r>
          </w:p>
        </w:tc>
        <w:tc>
          <w:tcPr>
            <w:tcW w:w="2508" w:type="dxa"/>
            <w:vAlign w:val="top"/>
          </w:tcPr>
          <w:p>
            <w:pPr>
              <w:spacing w:line="360" w:lineRule="auto"/>
              <w:rPr>
                <w:rFonts w:hint="eastAsia"/>
                <w:sz w:val="21"/>
                <w:szCs w:val="21"/>
              </w:rPr>
            </w:pPr>
            <w:r>
              <w:rPr>
                <w:rFonts w:hint="eastAsia"/>
                <w:sz w:val="21"/>
                <w:szCs w:val="21"/>
              </w:rPr>
              <w:t>作业场地杂乱</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6.04.4.1</w:t>
            </w:r>
          </w:p>
        </w:tc>
        <w:tc>
          <w:tcPr>
            <w:tcW w:w="2995" w:type="dxa"/>
            <w:vAlign w:val="top"/>
          </w:tcPr>
          <w:p>
            <w:pPr>
              <w:spacing w:line="360" w:lineRule="auto"/>
              <w:rPr>
                <w:rFonts w:hint="eastAsia"/>
                <w:sz w:val="21"/>
                <w:szCs w:val="21"/>
              </w:rPr>
            </w:pPr>
            <w:r>
              <w:rPr>
                <w:rFonts w:hint="eastAsia"/>
                <w:sz w:val="21"/>
                <w:szCs w:val="21"/>
              </w:rPr>
              <w:t>工具、制品、材料堆放不安全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6.04.4.2</w:t>
            </w:r>
          </w:p>
        </w:tc>
        <w:tc>
          <w:tcPr>
            <w:tcW w:w="2508" w:type="dxa"/>
            <w:vAlign w:val="top"/>
          </w:tcPr>
          <w:p>
            <w:pPr>
              <w:spacing w:line="360" w:lineRule="auto"/>
              <w:rPr>
                <w:rFonts w:hint="eastAsia"/>
                <w:sz w:val="21"/>
                <w:szCs w:val="21"/>
              </w:rPr>
            </w:pPr>
            <w:r>
              <w:rPr>
                <w:rFonts w:hint="eastAsia"/>
                <w:sz w:val="21"/>
                <w:szCs w:val="21"/>
              </w:rPr>
              <w:t>采伐时，未开“安全道”</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6.04.4.3 </w:t>
            </w:r>
          </w:p>
        </w:tc>
        <w:tc>
          <w:tcPr>
            <w:tcW w:w="2995" w:type="dxa"/>
            <w:vAlign w:val="top"/>
          </w:tcPr>
          <w:p>
            <w:pPr>
              <w:spacing w:line="360" w:lineRule="auto"/>
              <w:rPr>
                <w:rFonts w:hint="eastAsia"/>
                <w:sz w:val="21"/>
                <w:szCs w:val="21"/>
              </w:rPr>
            </w:pPr>
            <w:r>
              <w:rPr>
                <w:rFonts w:hint="eastAsia"/>
                <w:sz w:val="21"/>
                <w:szCs w:val="21"/>
              </w:rPr>
              <w:t>迎门树、坐殿树、搭挂树未作处理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6.04.4.4</w:t>
            </w:r>
          </w:p>
        </w:tc>
        <w:tc>
          <w:tcPr>
            <w:tcW w:w="2508" w:type="dxa"/>
            <w:vAlign w:val="top"/>
          </w:tcPr>
          <w:p>
            <w:pPr>
              <w:spacing w:line="360" w:lineRule="auto"/>
              <w:rPr>
                <w:rFonts w:hint="eastAsia"/>
                <w:sz w:val="21"/>
                <w:szCs w:val="21"/>
              </w:rPr>
            </w:pPr>
            <w:r>
              <w:rPr>
                <w:rFonts w:hint="eastAsia"/>
                <w:sz w:val="21"/>
                <w:szCs w:val="21"/>
              </w:rPr>
              <w:t>其</w:t>
            </w:r>
            <w:r>
              <w:rPr>
                <w:rFonts w:hint="eastAsia"/>
                <w:sz w:val="21"/>
                <w:szCs w:val="21"/>
                <w:lang w:eastAsia="zh-CN"/>
              </w:rPr>
              <w:t>他</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6.04.5 </w:t>
            </w:r>
          </w:p>
        </w:tc>
        <w:tc>
          <w:tcPr>
            <w:tcW w:w="2995" w:type="dxa"/>
            <w:vAlign w:val="top"/>
          </w:tcPr>
          <w:p>
            <w:pPr>
              <w:spacing w:line="360" w:lineRule="auto"/>
              <w:rPr>
                <w:rFonts w:hint="eastAsia"/>
                <w:sz w:val="21"/>
                <w:szCs w:val="21"/>
              </w:rPr>
            </w:pPr>
            <w:r>
              <w:rPr>
                <w:rFonts w:hint="eastAsia"/>
                <w:sz w:val="21"/>
                <w:szCs w:val="21"/>
              </w:rPr>
              <w:t>交通线路的配置不安全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6.04.6</w:t>
            </w:r>
          </w:p>
        </w:tc>
        <w:tc>
          <w:tcPr>
            <w:tcW w:w="2508" w:type="dxa"/>
            <w:vAlign w:val="top"/>
          </w:tcPr>
          <w:p>
            <w:pPr>
              <w:spacing w:line="360" w:lineRule="auto"/>
              <w:rPr>
                <w:rFonts w:hint="eastAsia"/>
                <w:sz w:val="21"/>
                <w:szCs w:val="21"/>
              </w:rPr>
            </w:pPr>
            <w:r>
              <w:rPr>
                <w:rFonts w:hint="eastAsia"/>
                <w:sz w:val="21"/>
                <w:szCs w:val="21"/>
              </w:rPr>
              <w:t>操作工序设计或配置不安全</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6.04.7</w:t>
            </w:r>
          </w:p>
        </w:tc>
        <w:tc>
          <w:tcPr>
            <w:tcW w:w="2995" w:type="dxa"/>
            <w:vAlign w:val="top"/>
          </w:tcPr>
          <w:p>
            <w:pPr>
              <w:spacing w:line="360" w:lineRule="auto"/>
              <w:rPr>
                <w:rFonts w:hint="eastAsia"/>
                <w:sz w:val="21"/>
                <w:szCs w:val="21"/>
              </w:rPr>
            </w:pPr>
            <w:r>
              <w:rPr>
                <w:rFonts w:hint="eastAsia"/>
                <w:sz w:val="21"/>
                <w:szCs w:val="21"/>
              </w:rPr>
              <w:t>地面滑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 xml:space="preserve">6.04.7.1 </w:t>
            </w:r>
          </w:p>
        </w:tc>
        <w:tc>
          <w:tcPr>
            <w:tcW w:w="2508" w:type="dxa"/>
            <w:vAlign w:val="top"/>
          </w:tcPr>
          <w:p>
            <w:pPr>
              <w:spacing w:line="360" w:lineRule="auto"/>
              <w:rPr>
                <w:rFonts w:hint="eastAsia"/>
                <w:sz w:val="21"/>
                <w:szCs w:val="21"/>
              </w:rPr>
            </w:pPr>
            <w:r>
              <w:rPr>
                <w:rFonts w:hint="eastAsia"/>
                <w:sz w:val="21"/>
                <w:szCs w:val="21"/>
              </w:rPr>
              <w:t>地面有油或其</w:t>
            </w:r>
            <w:r>
              <w:rPr>
                <w:rFonts w:hint="eastAsia"/>
                <w:sz w:val="21"/>
                <w:szCs w:val="21"/>
                <w:lang w:eastAsia="zh-CN"/>
              </w:rPr>
              <w:t>他</w:t>
            </w:r>
            <w:r>
              <w:rPr>
                <w:rFonts w:hint="eastAsia"/>
                <w:sz w:val="21"/>
                <w:szCs w:val="21"/>
              </w:rPr>
              <w:t>液体</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 xml:space="preserve">6.04.7.2 </w:t>
            </w:r>
          </w:p>
        </w:tc>
        <w:tc>
          <w:tcPr>
            <w:tcW w:w="2995" w:type="dxa"/>
            <w:vAlign w:val="top"/>
          </w:tcPr>
          <w:p>
            <w:pPr>
              <w:spacing w:line="360" w:lineRule="auto"/>
              <w:rPr>
                <w:rFonts w:hint="eastAsia"/>
                <w:sz w:val="21"/>
                <w:szCs w:val="21"/>
              </w:rPr>
            </w:pPr>
            <w:r>
              <w:rPr>
                <w:rFonts w:hint="eastAsia"/>
                <w:sz w:val="21"/>
                <w:szCs w:val="21"/>
              </w:rPr>
              <w:t>冰雪覆盖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6.04.7.3</w:t>
            </w:r>
          </w:p>
        </w:tc>
        <w:tc>
          <w:tcPr>
            <w:tcW w:w="2508" w:type="dxa"/>
            <w:vAlign w:val="top"/>
          </w:tcPr>
          <w:p>
            <w:pPr>
              <w:spacing w:line="360" w:lineRule="auto"/>
              <w:rPr>
                <w:rFonts w:hint="eastAsia"/>
                <w:sz w:val="21"/>
                <w:szCs w:val="21"/>
              </w:rPr>
            </w:pPr>
            <w:r>
              <w:rPr>
                <w:rFonts w:hint="eastAsia"/>
                <w:sz w:val="21"/>
                <w:szCs w:val="21"/>
              </w:rPr>
              <w:t>地面有其</w:t>
            </w:r>
            <w:r>
              <w:rPr>
                <w:rFonts w:hint="eastAsia"/>
                <w:sz w:val="21"/>
                <w:szCs w:val="21"/>
                <w:lang w:eastAsia="zh-CN"/>
              </w:rPr>
              <w:t>他</w:t>
            </w:r>
            <w:r>
              <w:rPr>
                <w:rFonts w:hint="eastAsia"/>
                <w:sz w:val="21"/>
                <w:szCs w:val="21"/>
              </w:rPr>
              <w:t>易滑物</w:t>
            </w:r>
          </w:p>
        </w:tc>
        <w:tc>
          <w:tcPr>
            <w:tcW w:w="1752" w:type="dxa"/>
            <w:vAlign w:val="top"/>
          </w:tcPr>
          <w:p>
            <w:pPr>
              <w:spacing w:line="360" w:lineRule="auto"/>
              <w:rPr>
                <w:rFonts w:ascii="Times New Roman" w:hAnsi="Times New Roman"/>
                <w:sz w:val="21"/>
                <w:szCs w:val="21"/>
              </w:rPr>
            </w:pPr>
            <w:r>
              <w:rPr>
                <w:rFonts w:ascii="Times New Roman" w:hAnsi="Times New Roman"/>
                <w:sz w:val="21"/>
                <w:szCs w:val="21"/>
              </w:rPr>
              <w:t>6.04.8</w:t>
            </w:r>
          </w:p>
        </w:tc>
        <w:tc>
          <w:tcPr>
            <w:tcW w:w="2995" w:type="dxa"/>
            <w:vAlign w:val="top"/>
          </w:tcPr>
          <w:p>
            <w:pPr>
              <w:spacing w:line="360" w:lineRule="auto"/>
              <w:rPr>
                <w:rFonts w:hint="eastAsia"/>
                <w:sz w:val="21"/>
                <w:szCs w:val="21"/>
              </w:rPr>
            </w:pPr>
            <w:r>
              <w:rPr>
                <w:rFonts w:hint="eastAsia"/>
                <w:sz w:val="21"/>
                <w:szCs w:val="21"/>
              </w:rPr>
              <w:t>贮存方法不安全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Align w:val="top"/>
          </w:tcPr>
          <w:p>
            <w:pPr>
              <w:spacing w:line="360" w:lineRule="auto"/>
              <w:rPr>
                <w:rFonts w:ascii="Times New Roman" w:hAnsi="Times New Roman"/>
                <w:sz w:val="21"/>
                <w:szCs w:val="21"/>
              </w:rPr>
            </w:pPr>
            <w:r>
              <w:rPr>
                <w:rFonts w:ascii="Times New Roman" w:hAnsi="Times New Roman"/>
                <w:sz w:val="21"/>
                <w:szCs w:val="21"/>
              </w:rPr>
              <w:t>6.04.9</w:t>
            </w:r>
          </w:p>
        </w:tc>
        <w:tc>
          <w:tcPr>
            <w:tcW w:w="2508" w:type="dxa"/>
            <w:vAlign w:val="top"/>
          </w:tcPr>
          <w:p>
            <w:pPr>
              <w:spacing w:line="360" w:lineRule="auto"/>
              <w:rPr>
                <w:rFonts w:hint="eastAsia"/>
                <w:sz w:val="21"/>
                <w:szCs w:val="21"/>
              </w:rPr>
            </w:pPr>
            <w:r>
              <w:rPr>
                <w:rFonts w:hint="eastAsia"/>
                <w:sz w:val="21"/>
                <w:szCs w:val="21"/>
              </w:rPr>
              <w:t>环境温度、湿度不当</w:t>
            </w:r>
          </w:p>
        </w:tc>
        <w:tc>
          <w:tcPr>
            <w:tcW w:w="1752" w:type="dxa"/>
            <w:vAlign w:val="top"/>
          </w:tcPr>
          <w:p>
            <w:pPr>
              <w:spacing w:line="360" w:lineRule="auto"/>
              <w:rPr>
                <w:rFonts w:hint="eastAsia"/>
                <w:sz w:val="21"/>
                <w:szCs w:val="21"/>
              </w:rPr>
            </w:pPr>
          </w:p>
        </w:tc>
        <w:tc>
          <w:tcPr>
            <w:tcW w:w="2995" w:type="dxa"/>
            <w:vAlign w:val="top"/>
          </w:tcPr>
          <w:p>
            <w:pPr>
              <w:spacing w:line="360" w:lineRule="auto"/>
              <w:rPr>
                <w:rFonts w:hint="eastAsia"/>
                <w:sz w:val="21"/>
                <w:szCs w:val="21"/>
              </w:rPr>
            </w:pPr>
          </w:p>
        </w:tc>
      </w:tr>
    </w:tbl>
    <w:p>
      <w:pPr>
        <w:spacing w:line="360" w:lineRule="auto"/>
        <w:rPr>
          <w:rFonts w:hint="eastAsia"/>
          <w:b/>
          <w:sz w:val="24"/>
          <w:szCs w:val="24"/>
        </w:rPr>
      </w:pPr>
      <w:r>
        <w:rPr>
          <w:rFonts w:hint="eastAsia"/>
          <w:b/>
          <w:sz w:val="24"/>
          <w:szCs w:val="24"/>
        </w:rPr>
        <w:t>A.7不安全行为</w:t>
      </w:r>
    </w:p>
    <w:tbl>
      <w:tblPr>
        <w:tblStyle w:val="17"/>
        <w:tblW w:w="87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hint="eastAsia"/>
                <w:sz w:val="21"/>
                <w:szCs w:val="21"/>
              </w:rPr>
            </w:pPr>
            <w:r>
              <w:rPr>
                <w:rFonts w:hint="eastAsia"/>
                <w:sz w:val="21"/>
                <w:szCs w:val="21"/>
              </w:rPr>
              <w:t>分类号</w:t>
            </w:r>
          </w:p>
        </w:tc>
        <w:tc>
          <w:tcPr>
            <w:tcW w:w="5714" w:type="dxa"/>
            <w:vAlign w:val="top"/>
          </w:tcPr>
          <w:p>
            <w:pPr>
              <w:spacing w:line="360" w:lineRule="auto"/>
              <w:rPr>
                <w:rFonts w:hint="eastAsia"/>
                <w:sz w:val="21"/>
                <w:szCs w:val="21"/>
              </w:rPr>
            </w:pPr>
            <w:r>
              <w:rPr>
                <w:rFonts w:hint="eastAsia"/>
                <w:sz w:val="21"/>
                <w:szCs w:val="21"/>
              </w:rPr>
              <w:t>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w:t>
            </w:r>
          </w:p>
        </w:tc>
        <w:tc>
          <w:tcPr>
            <w:tcW w:w="5714" w:type="dxa"/>
            <w:vAlign w:val="top"/>
          </w:tcPr>
          <w:p>
            <w:pPr>
              <w:spacing w:line="360" w:lineRule="auto"/>
              <w:rPr>
                <w:rFonts w:hint="eastAsia"/>
                <w:sz w:val="21"/>
                <w:szCs w:val="21"/>
              </w:rPr>
            </w:pPr>
            <w:r>
              <w:rPr>
                <w:rFonts w:hint="eastAsia"/>
                <w:sz w:val="21"/>
                <w:szCs w:val="21"/>
              </w:rPr>
              <w:t>操作错误，忽视安全，忽视警告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w:t>
            </w:r>
          </w:p>
        </w:tc>
        <w:tc>
          <w:tcPr>
            <w:tcW w:w="5714" w:type="dxa"/>
            <w:vAlign w:val="top"/>
          </w:tcPr>
          <w:p>
            <w:pPr>
              <w:spacing w:line="360" w:lineRule="auto"/>
              <w:rPr>
                <w:rFonts w:hint="eastAsia"/>
                <w:sz w:val="21"/>
                <w:szCs w:val="21"/>
              </w:rPr>
            </w:pPr>
            <w:r>
              <w:rPr>
                <w:rFonts w:hint="eastAsia"/>
                <w:sz w:val="21"/>
                <w:szCs w:val="21"/>
              </w:rPr>
              <w:t>未经许可开动、关停、移动机器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7.01.2</w:t>
            </w:r>
          </w:p>
        </w:tc>
        <w:tc>
          <w:tcPr>
            <w:tcW w:w="5714" w:type="dxa"/>
            <w:vAlign w:val="top"/>
          </w:tcPr>
          <w:p>
            <w:pPr>
              <w:spacing w:line="360" w:lineRule="auto"/>
              <w:rPr>
                <w:rFonts w:hint="eastAsia"/>
                <w:sz w:val="21"/>
                <w:szCs w:val="21"/>
              </w:rPr>
            </w:pPr>
            <w:r>
              <w:rPr>
                <w:rFonts w:hint="eastAsia"/>
                <w:sz w:val="21"/>
                <w:szCs w:val="21"/>
              </w:rPr>
              <w:t>开动、关停机器时未给信号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7.01.3</w:t>
            </w:r>
          </w:p>
        </w:tc>
        <w:tc>
          <w:tcPr>
            <w:tcW w:w="5714" w:type="dxa"/>
            <w:vAlign w:val="top"/>
          </w:tcPr>
          <w:p>
            <w:pPr>
              <w:spacing w:line="360" w:lineRule="auto"/>
              <w:rPr>
                <w:rFonts w:hint="eastAsia"/>
                <w:sz w:val="21"/>
                <w:szCs w:val="21"/>
              </w:rPr>
            </w:pPr>
            <w:r>
              <w:rPr>
                <w:rFonts w:hint="eastAsia"/>
                <w:sz w:val="21"/>
                <w:szCs w:val="21"/>
              </w:rPr>
              <w:t>开关未锁紧，造成意外转动、通电或泄漏等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7.01.4</w:t>
            </w:r>
          </w:p>
        </w:tc>
        <w:tc>
          <w:tcPr>
            <w:tcW w:w="5714" w:type="dxa"/>
            <w:vAlign w:val="top"/>
          </w:tcPr>
          <w:p>
            <w:pPr>
              <w:spacing w:line="360" w:lineRule="auto"/>
              <w:rPr>
                <w:rFonts w:hint="eastAsia"/>
                <w:sz w:val="21"/>
                <w:szCs w:val="21"/>
              </w:rPr>
            </w:pPr>
            <w:r>
              <w:rPr>
                <w:rFonts w:hint="eastAsia"/>
                <w:sz w:val="21"/>
                <w:szCs w:val="21"/>
              </w:rPr>
              <w:t>忘记关闭设备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7.01.5</w:t>
            </w:r>
          </w:p>
        </w:tc>
        <w:tc>
          <w:tcPr>
            <w:tcW w:w="5714" w:type="dxa"/>
            <w:vAlign w:val="top"/>
          </w:tcPr>
          <w:p>
            <w:pPr>
              <w:spacing w:line="360" w:lineRule="auto"/>
              <w:rPr>
                <w:rFonts w:hint="eastAsia"/>
                <w:sz w:val="21"/>
                <w:szCs w:val="21"/>
              </w:rPr>
            </w:pPr>
            <w:r>
              <w:rPr>
                <w:rFonts w:hint="eastAsia"/>
                <w:sz w:val="21"/>
                <w:szCs w:val="21"/>
              </w:rPr>
              <w:t>忽视警告标志、警告信号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7.01.6</w:t>
            </w:r>
          </w:p>
        </w:tc>
        <w:tc>
          <w:tcPr>
            <w:tcW w:w="5714" w:type="dxa"/>
            <w:vAlign w:val="top"/>
          </w:tcPr>
          <w:p>
            <w:pPr>
              <w:spacing w:line="360" w:lineRule="auto"/>
              <w:rPr>
                <w:rFonts w:hint="eastAsia"/>
                <w:sz w:val="21"/>
                <w:szCs w:val="21"/>
              </w:rPr>
            </w:pPr>
            <w:r>
              <w:rPr>
                <w:rFonts w:hint="eastAsia"/>
                <w:sz w:val="21"/>
                <w:szCs w:val="21"/>
              </w:rPr>
              <w:t>操作错误（指按钮、阀门、搬手、把柄等的操作）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7.01.7</w:t>
            </w:r>
          </w:p>
        </w:tc>
        <w:tc>
          <w:tcPr>
            <w:tcW w:w="5714" w:type="dxa"/>
            <w:vAlign w:val="top"/>
          </w:tcPr>
          <w:p>
            <w:pPr>
              <w:spacing w:line="360" w:lineRule="auto"/>
              <w:rPr>
                <w:rFonts w:hint="eastAsia"/>
                <w:sz w:val="21"/>
                <w:szCs w:val="21"/>
              </w:rPr>
            </w:pPr>
            <w:r>
              <w:rPr>
                <w:rFonts w:hint="eastAsia"/>
                <w:sz w:val="21"/>
                <w:szCs w:val="21"/>
              </w:rPr>
              <w:t>奔跑作业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7.01.8</w:t>
            </w:r>
          </w:p>
        </w:tc>
        <w:tc>
          <w:tcPr>
            <w:tcW w:w="5714" w:type="dxa"/>
            <w:vAlign w:val="top"/>
          </w:tcPr>
          <w:p>
            <w:pPr>
              <w:spacing w:line="360" w:lineRule="auto"/>
              <w:rPr>
                <w:rFonts w:hint="eastAsia"/>
                <w:sz w:val="21"/>
                <w:szCs w:val="21"/>
              </w:rPr>
            </w:pPr>
            <w:r>
              <w:rPr>
                <w:rFonts w:hint="eastAsia"/>
                <w:sz w:val="21"/>
                <w:szCs w:val="21"/>
              </w:rPr>
              <w:t>供料或送料速度过快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7.01.9</w:t>
            </w:r>
          </w:p>
        </w:tc>
        <w:tc>
          <w:tcPr>
            <w:tcW w:w="5714" w:type="dxa"/>
            <w:vAlign w:val="top"/>
          </w:tcPr>
          <w:p>
            <w:pPr>
              <w:spacing w:line="360" w:lineRule="auto"/>
              <w:rPr>
                <w:rFonts w:hint="eastAsia"/>
                <w:sz w:val="21"/>
                <w:szCs w:val="21"/>
              </w:rPr>
            </w:pPr>
            <w:r>
              <w:rPr>
                <w:rFonts w:hint="eastAsia"/>
                <w:sz w:val="21"/>
                <w:szCs w:val="21"/>
              </w:rPr>
              <w:t>机械超速运转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7.01.10</w:t>
            </w:r>
          </w:p>
        </w:tc>
        <w:tc>
          <w:tcPr>
            <w:tcW w:w="5714" w:type="dxa"/>
            <w:vAlign w:val="top"/>
          </w:tcPr>
          <w:p>
            <w:pPr>
              <w:spacing w:line="360" w:lineRule="auto"/>
              <w:rPr>
                <w:rFonts w:hint="eastAsia"/>
                <w:sz w:val="21"/>
                <w:szCs w:val="21"/>
              </w:rPr>
            </w:pPr>
            <w:r>
              <w:rPr>
                <w:rFonts w:hint="eastAsia"/>
                <w:sz w:val="21"/>
                <w:szCs w:val="21"/>
              </w:rPr>
              <w:t>违章驾驶机动车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7.01.11</w:t>
            </w:r>
          </w:p>
        </w:tc>
        <w:tc>
          <w:tcPr>
            <w:tcW w:w="5714" w:type="dxa"/>
            <w:vAlign w:val="top"/>
          </w:tcPr>
          <w:p>
            <w:pPr>
              <w:spacing w:line="360" w:lineRule="auto"/>
              <w:rPr>
                <w:rFonts w:hint="eastAsia"/>
                <w:sz w:val="21"/>
                <w:szCs w:val="21"/>
              </w:rPr>
            </w:pPr>
            <w:r>
              <w:rPr>
                <w:rFonts w:hint="eastAsia"/>
                <w:sz w:val="21"/>
                <w:szCs w:val="21"/>
              </w:rPr>
              <w:t>酒后作业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7.01.12</w:t>
            </w:r>
          </w:p>
        </w:tc>
        <w:tc>
          <w:tcPr>
            <w:tcW w:w="5714" w:type="dxa"/>
            <w:vAlign w:val="top"/>
          </w:tcPr>
          <w:p>
            <w:pPr>
              <w:spacing w:line="360" w:lineRule="auto"/>
              <w:rPr>
                <w:rFonts w:hint="eastAsia"/>
                <w:sz w:val="21"/>
                <w:szCs w:val="21"/>
              </w:rPr>
            </w:pPr>
            <w:r>
              <w:rPr>
                <w:rFonts w:hint="eastAsia"/>
                <w:sz w:val="21"/>
                <w:szCs w:val="21"/>
              </w:rPr>
              <w:t>客货混载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7.01.13</w:t>
            </w:r>
          </w:p>
        </w:tc>
        <w:tc>
          <w:tcPr>
            <w:tcW w:w="5714" w:type="dxa"/>
            <w:vAlign w:val="top"/>
          </w:tcPr>
          <w:p>
            <w:pPr>
              <w:spacing w:line="360" w:lineRule="auto"/>
              <w:rPr>
                <w:rFonts w:hint="eastAsia"/>
                <w:sz w:val="21"/>
                <w:szCs w:val="21"/>
              </w:rPr>
            </w:pPr>
            <w:r>
              <w:rPr>
                <w:rFonts w:hint="eastAsia"/>
                <w:sz w:val="21"/>
                <w:szCs w:val="21"/>
              </w:rPr>
              <w:t>冲压机作业时，手伸进冲压模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7.01.14</w:t>
            </w:r>
          </w:p>
        </w:tc>
        <w:tc>
          <w:tcPr>
            <w:tcW w:w="5714" w:type="dxa"/>
            <w:vAlign w:val="top"/>
          </w:tcPr>
          <w:p>
            <w:pPr>
              <w:spacing w:line="360" w:lineRule="auto"/>
              <w:rPr>
                <w:rFonts w:hint="eastAsia"/>
                <w:sz w:val="21"/>
                <w:szCs w:val="21"/>
              </w:rPr>
            </w:pPr>
            <w:r>
              <w:rPr>
                <w:rFonts w:hint="eastAsia"/>
                <w:sz w:val="21"/>
                <w:szCs w:val="21"/>
              </w:rPr>
              <w:t>工件紧固不牢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7.01.15</w:t>
            </w:r>
          </w:p>
        </w:tc>
        <w:tc>
          <w:tcPr>
            <w:tcW w:w="5714" w:type="dxa"/>
            <w:vAlign w:val="top"/>
          </w:tcPr>
          <w:p>
            <w:pPr>
              <w:spacing w:line="360" w:lineRule="auto"/>
              <w:rPr>
                <w:rFonts w:hint="eastAsia"/>
                <w:sz w:val="21"/>
                <w:szCs w:val="21"/>
              </w:rPr>
            </w:pPr>
            <w:r>
              <w:rPr>
                <w:rFonts w:hint="eastAsia"/>
                <w:sz w:val="21"/>
                <w:szCs w:val="21"/>
              </w:rPr>
              <w:t>用压缩空气吹铁屑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7.01.16</w:t>
            </w:r>
          </w:p>
        </w:tc>
        <w:tc>
          <w:tcPr>
            <w:tcW w:w="5714" w:type="dxa"/>
            <w:vAlign w:val="top"/>
          </w:tcPr>
          <w:p>
            <w:pPr>
              <w:spacing w:line="360" w:lineRule="auto"/>
              <w:rPr>
                <w:rFonts w:hint="eastAsia"/>
                <w:sz w:val="21"/>
                <w:szCs w:val="21"/>
              </w:rPr>
            </w:pPr>
            <w:r>
              <w:rPr>
                <w:rFonts w:hint="eastAsia"/>
                <w:sz w:val="21"/>
                <w:szCs w:val="21"/>
              </w:rPr>
              <w:t>其</w:t>
            </w:r>
            <w:r>
              <w:rPr>
                <w:rFonts w:hint="eastAsia"/>
                <w:sz w:val="21"/>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7.02</w:t>
            </w:r>
          </w:p>
        </w:tc>
        <w:tc>
          <w:tcPr>
            <w:tcW w:w="5714" w:type="dxa"/>
            <w:vAlign w:val="top"/>
          </w:tcPr>
          <w:p>
            <w:pPr>
              <w:spacing w:line="360" w:lineRule="auto"/>
              <w:rPr>
                <w:rFonts w:hint="eastAsia"/>
                <w:sz w:val="21"/>
                <w:szCs w:val="21"/>
              </w:rPr>
            </w:pPr>
            <w:r>
              <w:rPr>
                <w:rFonts w:hint="eastAsia"/>
                <w:sz w:val="21"/>
                <w:szCs w:val="21"/>
              </w:rPr>
              <w:t>造成安全装置失效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7.02.1</w:t>
            </w:r>
          </w:p>
        </w:tc>
        <w:tc>
          <w:tcPr>
            <w:tcW w:w="5714" w:type="dxa"/>
            <w:vAlign w:val="top"/>
          </w:tcPr>
          <w:p>
            <w:pPr>
              <w:spacing w:line="360" w:lineRule="auto"/>
              <w:rPr>
                <w:rFonts w:hint="eastAsia"/>
                <w:sz w:val="21"/>
                <w:szCs w:val="21"/>
              </w:rPr>
            </w:pPr>
            <w:r>
              <w:rPr>
                <w:rFonts w:hint="eastAsia"/>
                <w:sz w:val="21"/>
                <w:szCs w:val="21"/>
              </w:rPr>
              <w:t>拆除了安全装置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7.02.2</w:t>
            </w:r>
          </w:p>
        </w:tc>
        <w:tc>
          <w:tcPr>
            <w:tcW w:w="5714" w:type="dxa"/>
            <w:vAlign w:val="top"/>
          </w:tcPr>
          <w:p>
            <w:pPr>
              <w:spacing w:line="360" w:lineRule="auto"/>
              <w:rPr>
                <w:rFonts w:hint="eastAsia"/>
                <w:sz w:val="21"/>
                <w:szCs w:val="21"/>
              </w:rPr>
            </w:pPr>
            <w:r>
              <w:rPr>
                <w:rFonts w:hint="eastAsia"/>
                <w:sz w:val="21"/>
                <w:szCs w:val="21"/>
              </w:rPr>
              <w:t>安全装置堵塞，失掉了作用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7.02.3</w:t>
            </w:r>
          </w:p>
        </w:tc>
        <w:tc>
          <w:tcPr>
            <w:tcW w:w="5714" w:type="dxa"/>
            <w:vAlign w:val="top"/>
          </w:tcPr>
          <w:p>
            <w:pPr>
              <w:spacing w:line="360" w:lineRule="auto"/>
              <w:rPr>
                <w:rFonts w:hint="eastAsia"/>
                <w:sz w:val="21"/>
                <w:szCs w:val="21"/>
              </w:rPr>
            </w:pPr>
            <w:r>
              <w:rPr>
                <w:rFonts w:hint="eastAsia"/>
                <w:sz w:val="21"/>
                <w:szCs w:val="21"/>
              </w:rPr>
              <w:t>调整的错误造成安全装置失效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7.02.4</w:t>
            </w:r>
          </w:p>
        </w:tc>
        <w:tc>
          <w:tcPr>
            <w:tcW w:w="5714" w:type="dxa"/>
            <w:vAlign w:val="top"/>
          </w:tcPr>
          <w:p>
            <w:pPr>
              <w:spacing w:line="360" w:lineRule="auto"/>
              <w:rPr>
                <w:rFonts w:hint="eastAsia"/>
                <w:sz w:val="21"/>
                <w:szCs w:val="21"/>
              </w:rPr>
            </w:pPr>
            <w:r>
              <w:rPr>
                <w:rFonts w:hint="eastAsia"/>
                <w:sz w:val="21"/>
                <w:szCs w:val="21"/>
              </w:rPr>
              <w:t>其</w:t>
            </w:r>
            <w:r>
              <w:rPr>
                <w:rFonts w:hint="eastAsia"/>
                <w:sz w:val="21"/>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7.03</w:t>
            </w:r>
          </w:p>
        </w:tc>
        <w:tc>
          <w:tcPr>
            <w:tcW w:w="5714" w:type="dxa"/>
            <w:vAlign w:val="top"/>
          </w:tcPr>
          <w:p>
            <w:pPr>
              <w:spacing w:line="360" w:lineRule="auto"/>
              <w:rPr>
                <w:rFonts w:hint="eastAsia"/>
                <w:sz w:val="21"/>
                <w:szCs w:val="21"/>
              </w:rPr>
            </w:pPr>
            <w:r>
              <w:rPr>
                <w:rFonts w:hint="eastAsia"/>
                <w:sz w:val="21"/>
                <w:szCs w:val="21"/>
              </w:rPr>
              <w:t>使用不安全设备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7.03.1</w:t>
            </w:r>
          </w:p>
        </w:tc>
        <w:tc>
          <w:tcPr>
            <w:tcW w:w="5714" w:type="dxa"/>
            <w:vAlign w:val="top"/>
          </w:tcPr>
          <w:p>
            <w:pPr>
              <w:spacing w:line="360" w:lineRule="auto"/>
              <w:rPr>
                <w:rFonts w:hint="eastAsia"/>
                <w:sz w:val="21"/>
                <w:szCs w:val="21"/>
              </w:rPr>
            </w:pPr>
            <w:r>
              <w:rPr>
                <w:rFonts w:hint="eastAsia"/>
                <w:sz w:val="21"/>
                <w:szCs w:val="21"/>
              </w:rPr>
              <w:t>临时使用不牢固的设施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7.03.2</w:t>
            </w:r>
          </w:p>
        </w:tc>
        <w:tc>
          <w:tcPr>
            <w:tcW w:w="5714" w:type="dxa"/>
            <w:vAlign w:val="top"/>
          </w:tcPr>
          <w:p>
            <w:pPr>
              <w:spacing w:line="360" w:lineRule="auto"/>
              <w:rPr>
                <w:rFonts w:hint="eastAsia"/>
                <w:sz w:val="21"/>
                <w:szCs w:val="21"/>
              </w:rPr>
            </w:pPr>
            <w:r>
              <w:rPr>
                <w:rFonts w:hint="eastAsia"/>
                <w:sz w:val="21"/>
                <w:szCs w:val="21"/>
              </w:rPr>
              <w:t>使用无安全装置的设备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7.03.3</w:t>
            </w:r>
          </w:p>
        </w:tc>
        <w:tc>
          <w:tcPr>
            <w:tcW w:w="5714" w:type="dxa"/>
            <w:vAlign w:val="top"/>
          </w:tcPr>
          <w:p>
            <w:pPr>
              <w:spacing w:line="360" w:lineRule="auto"/>
              <w:rPr>
                <w:rFonts w:hint="eastAsia"/>
                <w:sz w:val="21"/>
                <w:szCs w:val="21"/>
              </w:rPr>
            </w:pPr>
            <w:r>
              <w:rPr>
                <w:rFonts w:hint="eastAsia"/>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7.04</w:t>
            </w:r>
          </w:p>
        </w:tc>
        <w:tc>
          <w:tcPr>
            <w:tcW w:w="5714" w:type="dxa"/>
            <w:vAlign w:val="top"/>
          </w:tcPr>
          <w:p>
            <w:pPr>
              <w:spacing w:line="360" w:lineRule="auto"/>
              <w:rPr>
                <w:rFonts w:hint="eastAsia"/>
                <w:sz w:val="21"/>
                <w:szCs w:val="21"/>
              </w:rPr>
            </w:pPr>
            <w:r>
              <w:rPr>
                <w:rFonts w:hint="eastAsia"/>
                <w:sz w:val="21"/>
                <w:szCs w:val="21"/>
              </w:rPr>
              <w:t>手代替工具操作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7.04.1</w:t>
            </w:r>
          </w:p>
        </w:tc>
        <w:tc>
          <w:tcPr>
            <w:tcW w:w="5714" w:type="dxa"/>
            <w:vAlign w:val="top"/>
          </w:tcPr>
          <w:p>
            <w:pPr>
              <w:spacing w:line="360" w:lineRule="auto"/>
              <w:rPr>
                <w:rFonts w:hint="eastAsia"/>
                <w:sz w:val="21"/>
                <w:szCs w:val="21"/>
              </w:rPr>
            </w:pPr>
            <w:r>
              <w:rPr>
                <w:rFonts w:hint="eastAsia"/>
                <w:sz w:val="21"/>
                <w:szCs w:val="21"/>
              </w:rPr>
              <w:t>用手代替手动工具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7.04.2</w:t>
            </w:r>
          </w:p>
        </w:tc>
        <w:tc>
          <w:tcPr>
            <w:tcW w:w="5714" w:type="dxa"/>
            <w:vAlign w:val="top"/>
          </w:tcPr>
          <w:p>
            <w:pPr>
              <w:spacing w:line="360" w:lineRule="auto"/>
              <w:rPr>
                <w:rFonts w:hint="eastAsia"/>
                <w:sz w:val="21"/>
                <w:szCs w:val="21"/>
              </w:rPr>
            </w:pPr>
            <w:r>
              <w:rPr>
                <w:rFonts w:hint="eastAsia"/>
                <w:sz w:val="21"/>
                <w:szCs w:val="21"/>
              </w:rPr>
              <w:t>用手清除切屑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7.04.3</w:t>
            </w:r>
          </w:p>
        </w:tc>
        <w:tc>
          <w:tcPr>
            <w:tcW w:w="5714" w:type="dxa"/>
            <w:vAlign w:val="top"/>
          </w:tcPr>
          <w:p>
            <w:pPr>
              <w:spacing w:line="360" w:lineRule="auto"/>
              <w:rPr>
                <w:rFonts w:hint="eastAsia"/>
                <w:sz w:val="21"/>
                <w:szCs w:val="21"/>
              </w:rPr>
            </w:pPr>
            <w:r>
              <w:rPr>
                <w:rFonts w:hint="eastAsia"/>
                <w:sz w:val="21"/>
                <w:szCs w:val="21"/>
              </w:rPr>
              <w:t>不用夹具固定、用手拿工件进行机加工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7.05</w:t>
            </w:r>
          </w:p>
        </w:tc>
        <w:tc>
          <w:tcPr>
            <w:tcW w:w="5714" w:type="dxa"/>
            <w:vAlign w:val="top"/>
          </w:tcPr>
          <w:p>
            <w:pPr>
              <w:spacing w:line="360" w:lineRule="auto"/>
              <w:rPr>
                <w:rFonts w:hint="eastAsia"/>
                <w:sz w:val="21"/>
                <w:szCs w:val="21"/>
              </w:rPr>
            </w:pPr>
            <w:r>
              <w:rPr>
                <w:rFonts w:hint="eastAsia"/>
                <w:sz w:val="21"/>
                <w:szCs w:val="21"/>
              </w:rPr>
              <w:t>物体（指成品、半成品、材料、工具、切屑和生产用品等）存放不当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w:t>
            </w:r>
          </w:p>
        </w:tc>
        <w:tc>
          <w:tcPr>
            <w:tcW w:w="5714" w:type="dxa"/>
            <w:vAlign w:val="top"/>
          </w:tcPr>
          <w:p>
            <w:pPr>
              <w:spacing w:line="360" w:lineRule="auto"/>
              <w:rPr>
                <w:rFonts w:hint="eastAsia"/>
                <w:sz w:val="21"/>
                <w:szCs w:val="21"/>
              </w:rPr>
            </w:pPr>
            <w:r>
              <w:rPr>
                <w:rFonts w:hint="eastAsia"/>
                <w:sz w:val="21"/>
                <w:szCs w:val="21"/>
              </w:rPr>
              <w:t>冒险进入危险场所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7.06.1</w:t>
            </w:r>
          </w:p>
        </w:tc>
        <w:tc>
          <w:tcPr>
            <w:tcW w:w="5714" w:type="dxa"/>
            <w:vAlign w:val="top"/>
          </w:tcPr>
          <w:p>
            <w:pPr>
              <w:spacing w:line="360" w:lineRule="auto"/>
              <w:rPr>
                <w:rFonts w:hint="eastAsia"/>
                <w:sz w:val="21"/>
                <w:szCs w:val="21"/>
              </w:rPr>
            </w:pPr>
            <w:r>
              <w:rPr>
                <w:rFonts w:hint="eastAsia"/>
                <w:sz w:val="21"/>
                <w:szCs w:val="21"/>
              </w:rPr>
              <w:t>冒险进入涵洞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7.06.2</w:t>
            </w:r>
          </w:p>
        </w:tc>
        <w:tc>
          <w:tcPr>
            <w:tcW w:w="5714" w:type="dxa"/>
            <w:vAlign w:val="top"/>
          </w:tcPr>
          <w:p>
            <w:pPr>
              <w:spacing w:line="360" w:lineRule="auto"/>
              <w:rPr>
                <w:rFonts w:hint="eastAsia"/>
                <w:sz w:val="21"/>
                <w:szCs w:val="21"/>
              </w:rPr>
            </w:pPr>
            <w:r>
              <w:rPr>
                <w:rFonts w:hint="eastAsia"/>
                <w:sz w:val="21"/>
                <w:szCs w:val="21"/>
              </w:rPr>
              <w:t>接近漏料处（无安全设施）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7.06.3</w:t>
            </w:r>
          </w:p>
        </w:tc>
        <w:tc>
          <w:tcPr>
            <w:tcW w:w="5714" w:type="dxa"/>
            <w:vAlign w:val="top"/>
          </w:tcPr>
          <w:p>
            <w:pPr>
              <w:spacing w:line="360" w:lineRule="auto"/>
              <w:rPr>
                <w:rFonts w:hint="eastAsia"/>
                <w:sz w:val="21"/>
                <w:szCs w:val="21"/>
              </w:rPr>
            </w:pPr>
            <w:r>
              <w:rPr>
                <w:rFonts w:hint="eastAsia"/>
                <w:sz w:val="21"/>
                <w:szCs w:val="21"/>
              </w:rPr>
              <w:t>采伐、集材、运材、装车时，未离危险区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7.06.4</w:t>
            </w:r>
          </w:p>
        </w:tc>
        <w:tc>
          <w:tcPr>
            <w:tcW w:w="5714" w:type="dxa"/>
            <w:vAlign w:val="top"/>
          </w:tcPr>
          <w:p>
            <w:pPr>
              <w:spacing w:line="360" w:lineRule="auto"/>
              <w:rPr>
                <w:rFonts w:hint="eastAsia"/>
                <w:sz w:val="21"/>
                <w:szCs w:val="21"/>
              </w:rPr>
            </w:pPr>
            <w:r>
              <w:rPr>
                <w:rFonts w:hint="eastAsia"/>
                <w:sz w:val="21"/>
                <w:szCs w:val="21"/>
              </w:rPr>
              <w:t>未经安全监察人员允许进入油罐或井中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7.06.5</w:t>
            </w:r>
          </w:p>
        </w:tc>
        <w:tc>
          <w:tcPr>
            <w:tcW w:w="5714" w:type="dxa"/>
            <w:vAlign w:val="top"/>
          </w:tcPr>
          <w:p>
            <w:pPr>
              <w:spacing w:line="360" w:lineRule="auto"/>
              <w:rPr>
                <w:rFonts w:hint="eastAsia"/>
                <w:sz w:val="21"/>
                <w:szCs w:val="21"/>
              </w:rPr>
            </w:pPr>
            <w:r>
              <w:rPr>
                <w:rFonts w:hint="eastAsia"/>
                <w:sz w:val="21"/>
                <w:szCs w:val="21"/>
              </w:rPr>
              <w:t>未“敲帮</w:t>
            </w:r>
            <w:r>
              <w:rPr>
                <w:rFonts w:hint="eastAsia"/>
                <w:sz w:val="21"/>
                <w:szCs w:val="21"/>
                <w:lang w:eastAsia="zh-CN"/>
              </w:rPr>
              <w:t>向</w:t>
            </w:r>
            <w:r>
              <w:rPr>
                <w:rFonts w:hint="eastAsia"/>
                <w:sz w:val="21"/>
                <w:szCs w:val="21"/>
              </w:rPr>
              <w:t>顶”开始作业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7.06.6</w:t>
            </w:r>
          </w:p>
        </w:tc>
        <w:tc>
          <w:tcPr>
            <w:tcW w:w="5714" w:type="dxa"/>
            <w:vAlign w:val="top"/>
          </w:tcPr>
          <w:p>
            <w:pPr>
              <w:spacing w:line="360" w:lineRule="auto"/>
              <w:rPr>
                <w:rFonts w:hint="eastAsia"/>
                <w:sz w:val="21"/>
                <w:szCs w:val="21"/>
              </w:rPr>
            </w:pPr>
            <w:r>
              <w:rPr>
                <w:rFonts w:hint="eastAsia"/>
                <w:sz w:val="21"/>
                <w:szCs w:val="21"/>
              </w:rPr>
              <w:t>冒进信号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7.06.7</w:t>
            </w:r>
          </w:p>
        </w:tc>
        <w:tc>
          <w:tcPr>
            <w:tcW w:w="5714" w:type="dxa"/>
            <w:vAlign w:val="top"/>
          </w:tcPr>
          <w:p>
            <w:pPr>
              <w:spacing w:line="360" w:lineRule="auto"/>
              <w:rPr>
                <w:rFonts w:hint="eastAsia"/>
                <w:sz w:val="21"/>
                <w:szCs w:val="21"/>
              </w:rPr>
            </w:pPr>
            <w:r>
              <w:rPr>
                <w:rFonts w:hint="eastAsia"/>
                <w:sz w:val="21"/>
                <w:szCs w:val="21"/>
              </w:rPr>
              <w:t>调车场超速上下车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7.06.8</w:t>
            </w:r>
          </w:p>
        </w:tc>
        <w:tc>
          <w:tcPr>
            <w:tcW w:w="5714" w:type="dxa"/>
            <w:vAlign w:val="top"/>
          </w:tcPr>
          <w:p>
            <w:pPr>
              <w:spacing w:line="360" w:lineRule="auto"/>
              <w:rPr>
                <w:rFonts w:hint="eastAsia"/>
                <w:sz w:val="21"/>
                <w:szCs w:val="21"/>
              </w:rPr>
            </w:pPr>
            <w:r>
              <w:rPr>
                <w:rFonts w:hint="eastAsia"/>
                <w:sz w:val="21"/>
                <w:szCs w:val="21"/>
              </w:rPr>
              <w:t>易燃易爆场合明火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7.06.9</w:t>
            </w:r>
          </w:p>
        </w:tc>
        <w:tc>
          <w:tcPr>
            <w:tcW w:w="5714" w:type="dxa"/>
            <w:vAlign w:val="top"/>
          </w:tcPr>
          <w:p>
            <w:pPr>
              <w:spacing w:line="360" w:lineRule="auto"/>
              <w:rPr>
                <w:rFonts w:hint="eastAsia"/>
                <w:sz w:val="21"/>
                <w:szCs w:val="21"/>
              </w:rPr>
            </w:pPr>
            <w:r>
              <w:rPr>
                <w:rFonts w:hint="eastAsia"/>
                <w:sz w:val="21"/>
                <w:szCs w:val="21"/>
              </w:rPr>
              <w:t>私自搭乘矿车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7.06.10</w:t>
            </w:r>
          </w:p>
        </w:tc>
        <w:tc>
          <w:tcPr>
            <w:tcW w:w="5714" w:type="dxa"/>
            <w:vAlign w:val="top"/>
          </w:tcPr>
          <w:p>
            <w:pPr>
              <w:spacing w:line="360" w:lineRule="auto"/>
              <w:rPr>
                <w:rFonts w:hint="eastAsia"/>
                <w:sz w:val="21"/>
                <w:szCs w:val="21"/>
              </w:rPr>
            </w:pPr>
            <w:r>
              <w:rPr>
                <w:rFonts w:hint="eastAsia"/>
                <w:sz w:val="21"/>
                <w:szCs w:val="21"/>
              </w:rPr>
              <w:t>在绞车道行走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7.06.11</w:t>
            </w:r>
          </w:p>
        </w:tc>
        <w:tc>
          <w:tcPr>
            <w:tcW w:w="5714" w:type="dxa"/>
            <w:vAlign w:val="top"/>
          </w:tcPr>
          <w:p>
            <w:pPr>
              <w:spacing w:line="360" w:lineRule="auto"/>
              <w:rPr>
                <w:rFonts w:hint="eastAsia"/>
                <w:sz w:val="21"/>
                <w:szCs w:val="21"/>
              </w:rPr>
            </w:pPr>
            <w:r>
              <w:rPr>
                <w:rFonts w:hint="eastAsia"/>
                <w:sz w:val="21"/>
                <w:szCs w:val="21"/>
              </w:rPr>
              <w:t>未及时观望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7.07</w:t>
            </w:r>
          </w:p>
        </w:tc>
        <w:tc>
          <w:tcPr>
            <w:tcW w:w="5714" w:type="dxa"/>
            <w:vAlign w:val="top"/>
          </w:tcPr>
          <w:p>
            <w:pPr>
              <w:spacing w:line="360" w:lineRule="auto"/>
              <w:rPr>
                <w:rFonts w:hint="eastAsia"/>
                <w:sz w:val="21"/>
                <w:szCs w:val="21"/>
              </w:rPr>
            </w:pPr>
            <w:r>
              <w:rPr>
                <w:rFonts w:hint="eastAsia"/>
                <w:sz w:val="21"/>
                <w:szCs w:val="21"/>
              </w:rPr>
              <w:t>攀、坐不安全位置（如平台护栏、汽车挡板、吊车吊钩）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7.08</w:t>
            </w:r>
          </w:p>
        </w:tc>
        <w:tc>
          <w:tcPr>
            <w:tcW w:w="5714" w:type="dxa"/>
            <w:vAlign w:val="top"/>
          </w:tcPr>
          <w:p>
            <w:pPr>
              <w:spacing w:line="360" w:lineRule="auto"/>
              <w:rPr>
                <w:rFonts w:hint="eastAsia"/>
                <w:sz w:val="21"/>
                <w:szCs w:val="21"/>
              </w:rPr>
            </w:pPr>
            <w:r>
              <w:rPr>
                <w:rFonts w:hint="eastAsia"/>
                <w:sz w:val="21"/>
                <w:szCs w:val="21"/>
              </w:rPr>
              <w:t>在起吊物下作业、停留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7.09</w:t>
            </w:r>
          </w:p>
        </w:tc>
        <w:tc>
          <w:tcPr>
            <w:tcW w:w="5714" w:type="dxa"/>
            <w:vAlign w:val="top"/>
          </w:tcPr>
          <w:p>
            <w:pPr>
              <w:spacing w:line="360" w:lineRule="auto"/>
              <w:rPr>
                <w:rFonts w:hint="eastAsia"/>
                <w:sz w:val="21"/>
                <w:szCs w:val="21"/>
              </w:rPr>
            </w:pPr>
            <w:r>
              <w:rPr>
                <w:rFonts w:hint="eastAsia"/>
                <w:sz w:val="21"/>
                <w:szCs w:val="21"/>
              </w:rPr>
              <w:t>机器运转时加油、修理、检查、调整、焊接、清扫等工作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7.10</w:t>
            </w:r>
          </w:p>
        </w:tc>
        <w:tc>
          <w:tcPr>
            <w:tcW w:w="5714" w:type="dxa"/>
            <w:vAlign w:val="top"/>
          </w:tcPr>
          <w:p>
            <w:pPr>
              <w:spacing w:line="360" w:lineRule="auto"/>
              <w:rPr>
                <w:rFonts w:hint="eastAsia"/>
                <w:sz w:val="21"/>
                <w:szCs w:val="21"/>
              </w:rPr>
            </w:pPr>
            <w:r>
              <w:rPr>
                <w:rFonts w:hint="eastAsia"/>
                <w:sz w:val="21"/>
                <w:szCs w:val="21"/>
              </w:rPr>
              <w:t>有分散注意力行为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w:t>
            </w:r>
          </w:p>
        </w:tc>
        <w:tc>
          <w:tcPr>
            <w:tcW w:w="5714" w:type="dxa"/>
            <w:vAlign w:val="top"/>
          </w:tcPr>
          <w:p>
            <w:pPr>
              <w:spacing w:line="360" w:lineRule="auto"/>
              <w:rPr>
                <w:rFonts w:ascii="Times New Roman" w:hAnsi="Times New Roman"/>
                <w:sz w:val="21"/>
                <w:szCs w:val="21"/>
              </w:rPr>
            </w:pPr>
            <w:r>
              <w:rPr>
                <w:rFonts w:ascii="Times New Roman" w:hAnsi="Times New Roman"/>
                <w:sz w:val="21"/>
                <w:szCs w:val="21"/>
              </w:rPr>
              <w:t>在必须使用个人防护用品用具的作业或场合中，忽视其使用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7.11.1</w:t>
            </w:r>
          </w:p>
        </w:tc>
        <w:tc>
          <w:tcPr>
            <w:tcW w:w="5714" w:type="dxa"/>
            <w:vAlign w:val="top"/>
          </w:tcPr>
          <w:p>
            <w:pPr>
              <w:spacing w:line="360" w:lineRule="auto"/>
              <w:rPr>
                <w:rFonts w:hint="eastAsia"/>
                <w:sz w:val="21"/>
                <w:szCs w:val="21"/>
              </w:rPr>
            </w:pPr>
            <w:r>
              <w:rPr>
                <w:rFonts w:hint="eastAsia"/>
                <w:sz w:val="21"/>
                <w:szCs w:val="21"/>
              </w:rPr>
              <w:t>未戴护目镜或面罩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7.11.2</w:t>
            </w:r>
          </w:p>
        </w:tc>
        <w:tc>
          <w:tcPr>
            <w:tcW w:w="5714" w:type="dxa"/>
            <w:vAlign w:val="top"/>
          </w:tcPr>
          <w:p>
            <w:pPr>
              <w:spacing w:line="360" w:lineRule="auto"/>
              <w:rPr>
                <w:rFonts w:hint="eastAsia"/>
                <w:sz w:val="21"/>
                <w:szCs w:val="21"/>
              </w:rPr>
            </w:pPr>
            <w:r>
              <w:rPr>
                <w:rFonts w:hint="eastAsia"/>
                <w:sz w:val="21"/>
                <w:szCs w:val="21"/>
              </w:rPr>
              <w:t>未戴防护手套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7.11.3</w:t>
            </w:r>
          </w:p>
        </w:tc>
        <w:tc>
          <w:tcPr>
            <w:tcW w:w="5714" w:type="dxa"/>
            <w:vAlign w:val="top"/>
          </w:tcPr>
          <w:p>
            <w:pPr>
              <w:spacing w:line="360" w:lineRule="auto"/>
              <w:rPr>
                <w:rFonts w:hint="eastAsia"/>
                <w:sz w:val="21"/>
                <w:szCs w:val="21"/>
              </w:rPr>
            </w:pPr>
            <w:r>
              <w:rPr>
                <w:rFonts w:hint="eastAsia"/>
                <w:sz w:val="21"/>
                <w:szCs w:val="21"/>
              </w:rPr>
              <w:t>未穿安全鞋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7.11.4</w:t>
            </w:r>
          </w:p>
        </w:tc>
        <w:tc>
          <w:tcPr>
            <w:tcW w:w="5714" w:type="dxa"/>
            <w:vAlign w:val="top"/>
          </w:tcPr>
          <w:p>
            <w:pPr>
              <w:spacing w:line="360" w:lineRule="auto"/>
              <w:rPr>
                <w:rFonts w:hint="eastAsia"/>
                <w:sz w:val="21"/>
                <w:szCs w:val="21"/>
              </w:rPr>
            </w:pPr>
            <w:r>
              <w:rPr>
                <w:rFonts w:hint="eastAsia"/>
                <w:sz w:val="21"/>
                <w:szCs w:val="21"/>
              </w:rPr>
              <w:t>未戴安全帽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7.11.5</w:t>
            </w:r>
          </w:p>
        </w:tc>
        <w:tc>
          <w:tcPr>
            <w:tcW w:w="5714" w:type="dxa"/>
            <w:vAlign w:val="top"/>
          </w:tcPr>
          <w:p>
            <w:pPr>
              <w:spacing w:line="360" w:lineRule="auto"/>
              <w:rPr>
                <w:rFonts w:hint="eastAsia"/>
                <w:sz w:val="21"/>
                <w:szCs w:val="21"/>
              </w:rPr>
            </w:pPr>
            <w:r>
              <w:rPr>
                <w:rFonts w:hint="eastAsia"/>
                <w:sz w:val="21"/>
                <w:szCs w:val="21"/>
              </w:rPr>
              <w:t>未佩戴呼吸护具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7.11.6</w:t>
            </w:r>
          </w:p>
        </w:tc>
        <w:tc>
          <w:tcPr>
            <w:tcW w:w="5714" w:type="dxa"/>
            <w:vAlign w:val="top"/>
          </w:tcPr>
          <w:p>
            <w:pPr>
              <w:spacing w:line="360" w:lineRule="auto"/>
              <w:rPr>
                <w:rFonts w:hint="eastAsia"/>
                <w:sz w:val="21"/>
                <w:szCs w:val="21"/>
              </w:rPr>
            </w:pPr>
            <w:r>
              <w:rPr>
                <w:rFonts w:hint="eastAsia"/>
                <w:sz w:val="21"/>
                <w:szCs w:val="21"/>
              </w:rPr>
              <w:t>未佩戴安全带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7.11.7</w:t>
            </w:r>
          </w:p>
        </w:tc>
        <w:tc>
          <w:tcPr>
            <w:tcW w:w="5714" w:type="dxa"/>
            <w:vAlign w:val="top"/>
          </w:tcPr>
          <w:p>
            <w:pPr>
              <w:spacing w:line="360" w:lineRule="auto"/>
              <w:rPr>
                <w:rFonts w:hint="eastAsia"/>
                <w:sz w:val="21"/>
                <w:szCs w:val="21"/>
              </w:rPr>
            </w:pPr>
            <w:r>
              <w:rPr>
                <w:rFonts w:hint="eastAsia"/>
                <w:sz w:val="21"/>
                <w:szCs w:val="21"/>
              </w:rPr>
              <w:t>未戴工作帽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7.11.8</w:t>
            </w:r>
          </w:p>
        </w:tc>
        <w:tc>
          <w:tcPr>
            <w:tcW w:w="5714" w:type="dxa"/>
            <w:vAlign w:val="top"/>
          </w:tcPr>
          <w:p>
            <w:pPr>
              <w:spacing w:line="360" w:lineRule="auto"/>
              <w:rPr>
                <w:rFonts w:hint="eastAsia"/>
                <w:sz w:val="21"/>
                <w:szCs w:val="21"/>
              </w:rPr>
            </w:pPr>
            <w:r>
              <w:rPr>
                <w:rFonts w:hint="eastAsia"/>
                <w:sz w:val="21"/>
                <w:szCs w:val="21"/>
              </w:rPr>
              <w:t>其</w:t>
            </w:r>
            <w:r>
              <w:rPr>
                <w:rFonts w:hint="eastAsia"/>
                <w:sz w:val="21"/>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7.12</w:t>
            </w:r>
          </w:p>
        </w:tc>
        <w:tc>
          <w:tcPr>
            <w:tcW w:w="5714" w:type="dxa"/>
            <w:vAlign w:val="top"/>
          </w:tcPr>
          <w:p>
            <w:pPr>
              <w:spacing w:line="360" w:lineRule="auto"/>
              <w:rPr>
                <w:rFonts w:hint="eastAsia"/>
                <w:sz w:val="21"/>
                <w:szCs w:val="21"/>
              </w:rPr>
            </w:pPr>
            <w:r>
              <w:rPr>
                <w:rFonts w:hint="eastAsia"/>
                <w:sz w:val="21"/>
                <w:szCs w:val="21"/>
              </w:rPr>
              <w:t>不安全装束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7.12.1</w:t>
            </w:r>
          </w:p>
        </w:tc>
        <w:tc>
          <w:tcPr>
            <w:tcW w:w="5714" w:type="dxa"/>
            <w:vAlign w:val="top"/>
          </w:tcPr>
          <w:p>
            <w:pPr>
              <w:spacing w:line="360" w:lineRule="auto"/>
              <w:rPr>
                <w:rFonts w:hint="eastAsia"/>
                <w:sz w:val="21"/>
                <w:szCs w:val="21"/>
              </w:rPr>
            </w:pPr>
            <w:r>
              <w:rPr>
                <w:rFonts w:hint="eastAsia"/>
                <w:sz w:val="21"/>
                <w:szCs w:val="21"/>
              </w:rPr>
              <w:t>在有旋转零部件的设备旁作业穿过肥大服装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7.12.2</w:t>
            </w:r>
          </w:p>
        </w:tc>
        <w:tc>
          <w:tcPr>
            <w:tcW w:w="5714" w:type="dxa"/>
            <w:vAlign w:val="top"/>
          </w:tcPr>
          <w:p>
            <w:pPr>
              <w:spacing w:line="360" w:lineRule="auto"/>
              <w:rPr>
                <w:rFonts w:hint="eastAsia"/>
                <w:sz w:val="21"/>
                <w:szCs w:val="21"/>
              </w:rPr>
            </w:pPr>
            <w:r>
              <w:rPr>
                <w:rFonts w:hint="eastAsia"/>
                <w:sz w:val="21"/>
                <w:szCs w:val="21"/>
              </w:rPr>
              <w:t>操纵带有旋转零部件的设备时戴手套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7.12.3</w:t>
            </w:r>
          </w:p>
        </w:tc>
        <w:tc>
          <w:tcPr>
            <w:tcW w:w="5714" w:type="dxa"/>
            <w:vAlign w:val="top"/>
          </w:tcPr>
          <w:p>
            <w:pPr>
              <w:spacing w:line="360" w:lineRule="auto"/>
              <w:rPr>
                <w:rFonts w:hint="eastAsia"/>
                <w:sz w:val="21"/>
                <w:szCs w:val="21"/>
              </w:rPr>
            </w:pPr>
            <w:r>
              <w:rPr>
                <w:rFonts w:hint="eastAsia"/>
                <w:sz w:val="21"/>
                <w:szCs w:val="21"/>
              </w:rPr>
              <w:t>其</w:t>
            </w:r>
            <w:r>
              <w:rPr>
                <w:rFonts w:hint="eastAsia"/>
                <w:sz w:val="21"/>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spacing w:line="360" w:lineRule="auto"/>
              <w:rPr>
                <w:rFonts w:ascii="Times New Roman" w:hAnsi="Times New Roman"/>
                <w:sz w:val="21"/>
                <w:szCs w:val="21"/>
              </w:rPr>
            </w:pPr>
            <w:r>
              <w:rPr>
                <w:rFonts w:ascii="Times New Roman" w:hAnsi="Times New Roman"/>
                <w:sz w:val="21"/>
                <w:szCs w:val="21"/>
              </w:rPr>
              <w:t>7.13</w:t>
            </w:r>
          </w:p>
        </w:tc>
        <w:tc>
          <w:tcPr>
            <w:tcW w:w="5714" w:type="dxa"/>
            <w:vAlign w:val="top"/>
          </w:tcPr>
          <w:p>
            <w:pPr>
              <w:spacing w:line="360" w:lineRule="auto"/>
              <w:rPr>
                <w:rFonts w:hint="eastAsia"/>
                <w:sz w:val="21"/>
                <w:szCs w:val="21"/>
              </w:rPr>
            </w:pPr>
            <w:r>
              <w:rPr>
                <w:rFonts w:hint="eastAsia"/>
                <w:sz w:val="21"/>
                <w:szCs w:val="21"/>
              </w:rPr>
              <w:t>对易燃、易爆等危险物品处理错误</w:t>
            </w:r>
          </w:p>
        </w:tc>
      </w:tr>
    </w:tbl>
    <w:p>
      <w:pPr>
        <w:spacing w:line="360" w:lineRule="auto"/>
        <w:rPr>
          <w:rFonts w:hint="eastAsia"/>
          <w:sz w:val="24"/>
          <w:szCs w:val="24"/>
        </w:rPr>
      </w:pPr>
      <w:r>
        <w:rPr>
          <w:rFonts w:hint="eastAsia"/>
          <w:sz w:val="24"/>
          <w:szCs w:val="24"/>
        </w:rPr>
        <w:t>【章名】 附录B：损失工作日计算表（补充件）</w:t>
      </w:r>
    </w:p>
    <w:p>
      <w:pPr>
        <w:spacing w:line="360" w:lineRule="auto"/>
        <w:rPr>
          <w:rFonts w:hint="eastAsia"/>
          <w:sz w:val="24"/>
          <w:szCs w:val="24"/>
        </w:rPr>
      </w:pPr>
      <w:r>
        <w:rPr>
          <w:rFonts w:hint="eastAsia"/>
          <w:sz w:val="24"/>
          <w:szCs w:val="24"/>
        </w:rPr>
        <w:t>１． 死亡或永久性全失能伤害定6000日。</w:t>
      </w:r>
    </w:p>
    <w:p>
      <w:pPr>
        <w:spacing w:line="360" w:lineRule="auto"/>
        <w:rPr>
          <w:rFonts w:hint="eastAsia"/>
          <w:sz w:val="24"/>
          <w:szCs w:val="24"/>
        </w:rPr>
      </w:pPr>
      <w:r>
        <w:rPr>
          <w:rFonts w:hint="eastAsia"/>
          <w:sz w:val="24"/>
          <w:szCs w:val="24"/>
        </w:rPr>
        <w:t>２． 永久性部分失能伤害按表</w:t>
      </w:r>
      <w:r>
        <w:rPr>
          <w:rFonts w:ascii="Times New Roman" w:hAnsi="Times New Roman"/>
          <w:sz w:val="24"/>
          <w:szCs w:val="24"/>
        </w:rPr>
        <w:t>1</w:t>
      </w:r>
      <w:r>
        <w:rPr>
          <w:rFonts w:hint="eastAsia"/>
          <w:sz w:val="24"/>
          <w:szCs w:val="24"/>
        </w:rPr>
        <w:t>、表</w:t>
      </w:r>
      <w:r>
        <w:rPr>
          <w:rFonts w:ascii="Times New Roman" w:hAnsi="Times New Roman"/>
          <w:sz w:val="24"/>
          <w:szCs w:val="24"/>
        </w:rPr>
        <w:t>2</w:t>
      </w:r>
      <w:r>
        <w:rPr>
          <w:rFonts w:hint="eastAsia"/>
          <w:sz w:val="24"/>
          <w:szCs w:val="24"/>
        </w:rPr>
        <w:t>、表</w:t>
      </w:r>
      <w:r>
        <w:rPr>
          <w:rFonts w:ascii="Times New Roman" w:hAnsi="Times New Roman"/>
          <w:sz w:val="24"/>
          <w:szCs w:val="24"/>
        </w:rPr>
        <w:t>3</w:t>
      </w:r>
      <w:r>
        <w:rPr>
          <w:rFonts w:hint="eastAsia"/>
          <w:sz w:val="24"/>
          <w:szCs w:val="24"/>
        </w:rPr>
        <w:t>计算。</w:t>
      </w:r>
    </w:p>
    <w:p>
      <w:pPr>
        <w:spacing w:line="360" w:lineRule="auto"/>
        <w:rPr>
          <w:rFonts w:hint="eastAsia"/>
          <w:sz w:val="24"/>
          <w:szCs w:val="24"/>
        </w:rPr>
      </w:pPr>
      <w:r>
        <w:rPr>
          <w:rFonts w:hint="eastAsia"/>
          <w:sz w:val="24"/>
          <w:szCs w:val="24"/>
        </w:rPr>
        <w:t>３． 表中未规定数值的暂时失能伤害按歇工天数计算。</w:t>
      </w:r>
    </w:p>
    <w:p>
      <w:pPr>
        <w:spacing w:line="360" w:lineRule="auto"/>
        <w:rPr>
          <w:rFonts w:hint="eastAsia"/>
          <w:sz w:val="24"/>
          <w:szCs w:val="24"/>
        </w:rPr>
      </w:pPr>
      <w:r>
        <w:rPr>
          <w:rFonts w:hint="eastAsia"/>
          <w:sz w:val="24"/>
          <w:szCs w:val="24"/>
        </w:rPr>
        <w:t>４． 对于永久性失能伤害不管其歇工天数多少，损失工作日均按表定数值计算。</w:t>
      </w:r>
    </w:p>
    <w:p>
      <w:pPr>
        <w:spacing w:line="360" w:lineRule="auto"/>
        <w:rPr>
          <w:rFonts w:hint="eastAsia"/>
          <w:sz w:val="24"/>
          <w:szCs w:val="24"/>
        </w:rPr>
      </w:pPr>
      <w:r>
        <w:rPr>
          <w:rFonts w:hint="eastAsia"/>
          <w:sz w:val="24"/>
          <w:szCs w:val="24"/>
        </w:rPr>
        <w:t>５． 各伤害部位累计数值超过</w:t>
      </w:r>
      <w:r>
        <w:rPr>
          <w:rFonts w:ascii="Times New Roman" w:hAnsi="Times New Roman"/>
          <w:sz w:val="24"/>
          <w:szCs w:val="24"/>
        </w:rPr>
        <w:t>6000</w:t>
      </w:r>
      <w:r>
        <w:rPr>
          <w:rFonts w:hint="eastAsia"/>
          <w:sz w:val="24"/>
          <w:szCs w:val="24"/>
        </w:rPr>
        <w:t>日者，仍按</w:t>
      </w:r>
      <w:r>
        <w:rPr>
          <w:rFonts w:ascii="Times New Roman" w:hAnsi="Times New Roman"/>
          <w:sz w:val="24"/>
          <w:szCs w:val="24"/>
        </w:rPr>
        <w:t>6000</w:t>
      </w:r>
      <w:r>
        <w:rPr>
          <w:rFonts w:hint="eastAsia"/>
          <w:sz w:val="24"/>
          <w:szCs w:val="24"/>
        </w:rPr>
        <w:t>日计算。</w:t>
      </w:r>
    </w:p>
    <w:p>
      <w:pPr>
        <w:spacing w:line="360" w:lineRule="auto"/>
        <w:rPr>
          <w:rFonts w:hint="eastAsia"/>
          <w:b/>
          <w:sz w:val="24"/>
          <w:szCs w:val="24"/>
        </w:rPr>
      </w:pPr>
      <w:r>
        <w:rPr>
          <w:rFonts w:hint="eastAsia"/>
          <w:b/>
          <w:sz w:val="24"/>
          <w:szCs w:val="24"/>
        </w:rPr>
        <w:t>表1 截肢或完全失去机能部位损失工作日换算表</w:t>
      </w:r>
    </w:p>
    <w:tbl>
      <w:tblPr>
        <w:tblStyle w:val="17"/>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540"/>
        <w:gridCol w:w="72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spacing w:line="360" w:lineRule="auto"/>
              <w:jc w:val="center"/>
              <w:rPr>
                <w:rFonts w:hint="eastAsia"/>
                <w:b/>
                <w:sz w:val="21"/>
                <w:szCs w:val="21"/>
              </w:rPr>
            </w:pPr>
            <w:r>
              <w:rPr>
                <w:rFonts w:hint="eastAsia"/>
                <w:b/>
                <w:sz w:val="21"/>
                <w:szCs w:val="21"/>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p>
        </w:tc>
        <w:tc>
          <w:tcPr>
            <w:tcW w:w="1260" w:type="dxa"/>
            <w:vAlign w:val="center"/>
          </w:tcPr>
          <w:p>
            <w:pPr>
              <w:spacing w:line="360" w:lineRule="auto"/>
              <w:jc w:val="center"/>
              <w:rPr>
                <w:rFonts w:hint="eastAsia"/>
                <w:sz w:val="21"/>
                <w:szCs w:val="21"/>
              </w:rPr>
            </w:pPr>
            <w:r>
              <w:rPr>
                <w:rFonts w:hint="eastAsia"/>
                <w:sz w:val="21"/>
                <w:szCs w:val="21"/>
              </w:rPr>
              <w:t>拇指</w:t>
            </w:r>
          </w:p>
        </w:tc>
        <w:tc>
          <w:tcPr>
            <w:tcW w:w="1260" w:type="dxa"/>
            <w:gridSpan w:val="2"/>
            <w:vAlign w:val="center"/>
          </w:tcPr>
          <w:p>
            <w:pPr>
              <w:spacing w:line="360" w:lineRule="auto"/>
              <w:jc w:val="center"/>
              <w:rPr>
                <w:rFonts w:hint="eastAsia"/>
                <w:sz w:val="21"/>
                <w:szCs w:val="21"/>
              </w:rPr>
            </w:pPr>
            <w:r>
              <w:rPr>
                <w:rFonts w:hint="eastAsia"/>
                <w:sz w:val="21"/>
                <w:szCs w:val="21"/>
              </w:rPr>
              <w:t>食指</w:t>
            </w:r>
          </w:p>
        </w:tc>
        <w:tc>
          <w:tcPr>
            <w:tcW w:w="1440" w:type="dxa"/>
            <w:vAlign w:val="center"/>
          </w:tcPr>
          <w:p>
            <w:pPr>
              <w:spacing w:line="360" w:lineRule="auto"/>
              <w:jc w:val="center"/>
              <w:rPr>
                <w:rFonts w:hint="eastAsia"/>
                <w:sz w:val="21"/>
                <w:szCs w:val="21"/>
              </w:rPr>
            </w:pPr>
            <w:r>
              <w:rPr>
                <w:rFonts w:hint="eastAsia"/>
                <w:sz w:val="21"/>
                <w:szCs w:val="21"/>
              </w:rPr>
              <w:t>中 指</w:t>
            </w:r>
          </w:p>
        </w:tc>
        <w:tc>
          <w:tcPr>
            <w:tcW w:w="1440" w:type="dxa"/>
            <w:vAlign w:val="center"/>
          </w:tcPr>
          <w:p>
            <w:pPr>
              <w:spacing w:line="360" w:lineRule="auto"/>
              <w:jc w:val="center"/>
              <w:rPr>
                <w:rFonts w:hint="eastAsia"/>
                <w:sz w:val="21"/>
                <w:szCs w:val="21"/>
              </w:rPr>
            </w:pPr>
            <w:r>
              <w:rPr>
                <w:rFonts w:hint="eastAsia"/>
                <w:sz w:val="21"/>
                <w:szCs w:val="21"/>
              </w:rPr>
              <w:t>无名指</w:t>
            </w:r>
          </w:p>
        </w:tc>
        <w:tc>
          <w:tcPr>
            <w:tcW w:w="1440" w:type="dxa"/>
            <w:vAlign w:val="center"/>
          </w:tcPr>
          <w:p>
            <w:pPr>
              <w:spacing w:line="360" w:lineRule="auto"/>
              <w:jc w:val="center"/>
              <w:rPr>
                <w:rFonts w:hint="eastAsia"/>
                <w:sz w:val="21"/>
                <w:szCs w:val="21"/>
              </w:rPr>
            </w:pPr>
            <w:r>
              <w:rPr>
                <w:rFonts w:hint="eastAsia"/>
                <w:sz w:val="21"/>
                <w:szCs w:val="21"/>
              </w:rPr>
              <w:t>小指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远端指骨</w:t>
            </w:r>
          </w:p>
        </w:tc>
        <w:tc>
          <w:tcPr>
            <w:tcW w:w="1260" w:type="dxa"/>
            <w:vAlign w:val="center"/>
          </w:tcPr>
          <w:p>
            <w:pPr>
              <w:spacing w:line="360" w:lineRule="auto"/>
              <w:jc w:val="center"/>
              <w:rPr>
                <w:rFonts w:ascii="Times New Roman" w:hAnsi="Times New Roman"/>
                <w:sz w:val="21"/>
                <w:szCs w:val="21"/>
              </w:rPr>
            </w:pPr>
            <w:r>
              <w:rPr>
                <w:rFonts w:ascii="Times New Roman" w:hAnsi="Times New Roman"/>
                <w:sz w:val="21"/>
                <w:szCs w:val="21"/>
              </w:rPr>
              <w:t>300</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100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75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60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中间指骨</w:t>
            </w:r>
          </w:p>
        </w:tc>
        <w:tc>
          <w:tcPr>
            <w:tcW w:w="1260" w:type="dxa"/>
            <w:vAlign w:val="center"/>
          </w:tcPr>
          <w:p>
            <w:pPr>
              <w:spacing w:line="360" w:lineRule="auto"/>
              <w:jc w:val="center"/>
              <w:rPr>
                <w:rFonts w:hint="eastAsia"/>
                <w:sz w:val="21"/>
                <w:szCs w:val="21"/>
              </w:rPr>
            </w:pPr>
            <w:r>
              <w:rPr>
                <w:rFonts w:hint="eastAsia"/>
                <w:sz w:val="21"/>
                <w:szCs w:val="21"/>
              </w:rPr>
              <w:t>—</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200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150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120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近端指骨</w:t>
            </w:r>
          </w:p>
        </w:tc>
        <w:tc>
          <w:tcPr>
            <w:tcW w:w="1260" w:type="dxa"/>
            <w:vAlign w:val="center"/>
          </w:tcPr>
          <w:p>
            <w:pPr>
              <w:spacing w:line="360" w:lineRule="auto"/>
              <w:jc w:val="center"/>
              <w:rPr>
                <w:rFonts w:ascii="Times New Roman" w:hAnsi="Times New Roman"/>
                <w:sz w:val="21"/>
                <w:szCs w:val="21"/>
              </w:rPr>
            </w:pPr>
            <w:r>
              <w:rPr>
                <w:rFonts w:ascii="Times New Roman" w:hAnsi="Times New Roman"/>
                <w:sz w:val="21"/>
                <w:szCs w:val="21"/>
              </w:rPr>
              <w:t>600</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400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300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240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掌 骨</w:t>
            </w:r>
          </w:p>
        </w:tc>
        <w:tc>
          <w:tcPr>
            <w:tcW w:w="1260" w:type="dxa"/>
            <w:vAlign w:val="center"/>
          </w:tcPr>
          <w:p>
            <w:pPr>
              <w:spacing w:line="360" w:lineRule="auto"/>
              <w:jc w:val="center"/>
              <w:rPr>
                <w:rFonts w:ascii="Times New Roman" w:hAnsi="Times New Roman"/>
                <w:sz w:val="21"/>
                <w:szCs w:val="21"/>
              </w:rPr>
            </w:pPr>
            <w:r>
              <w:rPr>
                <w:rFonts w:ascii="Times New Roman" w:hAnsi="Times New Roman"/>
                <w:sz w:val="21"/>
                <w:szCs w:val="21"/>
              </w:rPr>
              <w:t>900</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600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500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450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腕部截肢</w:t>
            </w:r>
          </w:p>
        </w:tc>
        <w:tc>
          <w:tcPr>
            <w:tcW w:w="6840" w:type="dxa"/>
            <w:gridSpan w:val="6"/>
            <w:vAlign w:val="center"/>
          </w:tcPr>
          <w:p>
            <w:pPr>
              <w:spacing w:line="360" w:lineRule="auto"/>
              <w:jc w:val="center"/>
              <w:rPr>
                <w:rFonts w:hint="eastAsia"/>
                <w:sz w:val="21"/>
                <w:szCs w:val="21"/>
              </w:rPr>
            </w:pPr>
            <w:r>
              <w:rPr>
                <w:rFonts w:hint="eastAsia"/>
                <w:sz w:val="21"/>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spacing w:line="360" w:lineRule="auto"/>
              <w:jc w:val="center"/>
              <w:rPr>
                <w:rFonts w:hint="eastAsia"/>
                <w:b/>
                <w:sz w:val="21"/>
                <w:szCs w:val="21"/>
              </w:rPr>
            </w:pPr>
            <w:r>
              <w:rPr>
                <w:rFonts w:hint="eastAsia"/>
                <w:b/>
                <w:sz w:val="21"/>
                <w:szCs w:val="21"/>
              </w:rPr>
              <w:t>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p>
        </w:tc>
        <w:tc>
          <w:tcPr>
            <w:tcW w:w="1260" w:type="dxa"/>
            <w:vAlign w:val="center"/>
          </w:tcPr>
          <w:p>
            <w:pPr>
              <w:spacing w:line="360" w:lineRule="auto"/>
              <w:jc w:val="center"/>
              <w:rPr>
                <w:rFonts w:hint="eastAsia"/>
                <w:sz w:val="21"/>
                <w:szCs w:val="21"/>
              </w:rPr>
            </w:pPr>
            <w:r>
              <w:rPr>
                <w:rFonts w:hint="eastAsia"/>
                <w:sz w:val="21"/>
                <w:szCs w:val="21"/>
              </w:rPr>
              <w:t>拇 趾</w:t>
            </w:r>
          </w:p>
        </w:tc>
        <w:tc>
          <w:tcPr>
            <w:tcW w:w="1260" w:type="dxa"/>
            <w:gridSpan w:val="2"/>
            <w:vAlign w:val="center"/>
          </w:tcPr>
          <w:p>
            <w:pPr>
              <w:spacing w:line="360" w:lineRule="auto"/>
              <w:jc w:val="center"/>
              <w:rPr>
                <w:rFonts w:hint="eastAsia"/>
                <w:sz w:val="21"/>
                <w:szCs w:val="21"/>
              </w:rPr>
            </w:pPr>
            <w:r>
              <w:rPr>
                <w:rFonts w:hint="eastAsia"/>
                <w:sz w:val="21"/>
                <w:szCs w:val="21"/>
              </w:rPr>
              <w:t>二 趾</w:t>
            </w:r>
          </w:p>
        </w:tc>
        <w:tc>
          <w:tcPr>
            <w:tcW w:w="1440" w:type="dxa"/>
            <w:vAlign w:val="center"/>
          </w:tcPr>
          <w:p>
            <w:pPr>
              <w:spacing w:line="360" w:lineRule="auto"/>
              <w:jc w:val="center"/>
              <w:rPr>
                <w:rFonts w:hint="eastAsia"/>
                <w:sz w:val="21"/>
                <w:szCs w:val="21"/>
              </w:rPr>
            </w:pPr>
            <w:r>
              <w:rPr>
                <w:rFonts w:hint="eastAsia"/>
                <w:sz w:val="21"/>
                <w:szCs w:val="21"/>
              </w:rPr>
              <w:t>中 趾</w:t>
            </w:r>
          </w:p>
        </w:tc>
        <w:tc>
          <w:tcPr>
            <w:tcW w:w="1440" w:type="dxa"/>
            <w:vAlign w:val="center"/>
          </w:tcPr>
          <w:p>
            <w:pPr>
              <w:spacing w:line="360" w:lineRule="auto"/>
              <w:jc w:val="center"/>
              <w:rPr>
                <w:rFonts w:hint="eastAsia"/>
                <w:sz w:val="21"/>
                <w:szCs w:val="21"/>
              </w:rPr>
            </w:pPr>
            <w:r>
              <w:rPr>
                <w:rFonts w:hint="eastAsia"/>
                <w:sz w:val="21"/>
                <w:szCs w:val="21"/>
              </w:rPr>
              <w:t>无名趾</w:t>
            </w:r>
          </w:p>
        </w:tc>
        <w:tc>
          <w:tcPr>
            <w:tcW w:w="1440" w:type="dxa"/>
            <w:vAlign w:val="center"/>
          </w:tcPr>
          <w:p>
            <w:pPr>
              <w:spacing w:line="360" w:lineRule="auto"/>
              <w:jc w:val="center"/>
              <w:rPr>
                <w:rFonts w:hint="eastAsia"/>
                <w:sz w:val="21"/>
                <w:szCs w:val="21"/>
              </w:rPr>
            </w:pPr>
            <w:r>
              <w:rPr>
                <w:rFonts w:hint="eastAsia"/>
                <w:sz w:val="21"/>
                <w:szCs w:val="21"/>
              </w:rPr>
              <w:t>小 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远端趾骨</w:t>
            </w:r>
          </w:p>
        </w:tc>
        <w:tc>
          <w:tcPr>
            <w:tcW w:w="1260" w:type="dxa"/>
            <w:vAlign w:val="center"/>
          </w:tcPr>
          <w:p>
            <w:pPr>
              <w:spacing w:line="360" w:lineRule="auto"/>
              <w:jc w:val="center"/>
              <w:rPr>
                <w:rFonts w:ascii="Times New Roman" w:hAnsi="Times New Roman"/>
                <w:sz w:val="21"/>
                <w:szCs w:val="21"/>
              </w:rPr>
            </w:pPr>
            <w:r>
              <w:rPr>
                <w:rFonts w:ascii="Times New Roman" w:hAnsi="Times New Roman"/>
                <w:sz w:val="21"/>
                <w:szCs w:val="21"/>
              </w:rPr>
              <w:t>150</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35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中间趾骨</w:t>
            </w:r>
          </w:p>
        </w:tc>
        <w:tc>
          <w:tcPr>
            <w:tcW w:w="1260" w:type="dxa"/>
            <w:vAlign w:val="center"/>
          </w:tcPr>
          <w:p>
            <w:pPr>
              <w:spacing w:line="360" w:lineRule="auto"/>
              <w:jc w:val="center"/>
              <w:rPr>
                <w:rFonts w:hint="eastAsia"/>
                <w:sz w:val="21"/>
                <w:szCs w:val="21"/>
              </w:rPr>
            </w:pPr>
            <w:r>
              <w:rPr>
                <w:rFonts w:hint="eastAsia"/>
                <w:sz w:val="21"/>
                <w:szCs w:val="21"/>
              </w:rPr>
              <w:t>—</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75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75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75</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近端趾骨</w:t>
            </w:r>
          </w:p>
        </w:tc>
        <w:tc>
          <w:tcPr>
            <w:tcW w:w="1260" w:type="dxa"/>
            <w:vAlign w:val="center"/>
          </w:tcPr>
          <w:p>
            <w:pPr>
              <w:spacing w:line="360" w:lineRule="auto"/>
              <w:jc w:val="center"/>
              <w:rPr>
                <w:rFonts w:ascii="Times New Roman" w:hAnsi="Times New Roman"/>
                <w:sz w:val="21"/>
                <w:szCs w:val="21"/>
              </w:rPr>
            </w:pPr>
            <w:r>
              <w:rPr>
                <w:rFonts w:ascii="Times New Roman" w:hAnsi="Times New Roman"/>
                <w:sz w:val="21"/>
                <w:szCs w:val="21"/>
              </w:rPr>
              <w:t>300</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150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150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150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lang w:eastAsia="zh-CN"/>
              </w:rPr>
              <w:t>蹠</w:t>
            </w:r>
            <w:r>
              <w:rPr>
                <w:rFonts w:hint="eastAsia"/>
                <w:sz w:val="21"/>
                <w:szCs w:val="21"/>
              </w:rPr>
              <w:t>骨（包括舟骨、距骨）</w:t>
            </w:r>
          </w:p>
        </w:tc>
        <w:tc>
          <w:tcPr>
            <w:tcW w:w="1260" w:type="dxa"/>
            <w:vAlign w:val="center"/>
          </w:tcPr>
          <w:p>
            <w:pPr>
              <w:spacing w:line="360" w:lineRule="auto"/>
              <w:rPr>
                <w:rFonts w:ascii="Times New Roman" w:hAnsi="Times New Roman"/>
                <w:sz w:val="21"/>
                <w:szCs w:val="21"/>
              </w:rPr>
            </w:pPr>
            <w:r>
              <w:rPr>
                <w:rFonts w:ascii="Times New Roman" w:hAnsi="Times New Roman"/>
                <w:sz w:val="21"/>
                <w:szCs w:val="21"/>
              </w:rPr>
              <w:t xml:space="preserve">   600</w:t>
            </w:r>
          </w:p>
        </w:tc>
        <w:tc>
          <w:tcPr>
            <w:tcW w:w="1260" w:type="dxa"/>
            <w:gridSpan w:val="2"/>
            <w:vAlign w:val="center"/>
          </w:tcPr>
          <w:p>
            <w:pPr>
              <w:spacing w:line="360" w:lineRule="auto"/>
              <w:jc w:val="center"/>
              <w:rPr>
                <w:rFonts w:ascii="Times New Roman" w:hAnsi="Times New Roman"/>
                <w:sz w:val="21"/>
                <w:szCs w:val="21"/>
              </w:rPr>
            </w:pPr>
            <w:r>
              <w:rPr>
                <w:rFonts w:ascii="Times New Roman" w:hAnsi="Times New Roman"/>
                <w:sz w:val="21"/>
                <w:szCs w:val="21"/>
              </w:rPr>
              <w:t>350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350</w:t>
            </w:r>
          </w:p>
        </w:tc>
        <w:tc>
          <w:tcPr>
            <w:tcW w:w="1440" w:type="dxa"/>
            <w:vAlign w:val="center"/>
          </w:tcPr>
          <w:p>
            <w:pPr>
              <w:spacing w:line="360" w:lineRule="auto"/>
              <w:jc w:val="center"/>
              <w:rPr>
                <w:rFonts w:ascii="Times New Roman" w:hAnsi="Times New Roman"/>
                <w:sz w:val="21"/>
                <w:szCs w:val="21"/>
              </w:rPr>
            </w:pPr>
            <w:r>
              <w:rPr>
                <w:rFonts w:ascii="Times New Roman" w:hAnsi="Times New Roman"/>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360" w:lineRule="auto"/>
              <w:jc w:val="center"/>
              <w:rPr>
                <w:rFonts w:hint="eastAsia"/>
                <w:sz w:val="21"/>
                <w:szCs w:val="21"/>
              </w:rPr>
            </w:pPr>
            <w:r>
              <w:rPr>
                <w:rFonts w:hint="eastAsia"/>
                <w:sz w:val="21"/>
                <w:szCs w:val="21"/>
              </w:rPr>
              <w:t>踝 部</w:t>
            </w:r>
          </w:p>
        </w:tc>
        <w:tc>
          <w:tcPr>
            <w:tcW w:w="6840" w:type="dxa"/>
            <w:gridSpan w:val="6"/>
            <w:vAlign w:val="center"/>
          </w:tcPr>
          <w:p>
            <w:pPr>
              <w:spacing w:line="360" w:lineRule="auto"/>
              <w:jc w:val="center"/>
              <w:rPr>
                <w:rFonts w:hint="eastAsia"/>
                <w:sz w:val="21"/>
                <w:szCs w:val="21"/>
              </w:rPr>
            </w:pPr>
            <w:r>
              <w:rPr>
                <w:rFonts w:hint="eastAsia"/>
                <w:sz w:val="21"/>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spacing w:line="360" w:lineRule="auto"/>
              <w:jc w:val="center"/>
              <w:rPr>
                <w:rFonts w:hint="eastAsia"/>
                <w:b/>
                <w:sz w:val="21"/>
                <w:szCs w:val="21"/>
              </w:rPr>
            </w:pPr>
            <w:r>
              <w:rPr>
                <w:rFonts w:hint="eastAsia"/>
                <w:b/>
                <w:sz w:val="21"/>
                <w:szCs w:val="21"/>
              </w:rPr>
              <w:t>上肢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0" w:type="dxa"/>
            <w:gridSpan w:val="3"/>
            <w:vAlign w:val="center"/>
          </w:tcPr>
          <w:p>
            <w:pPr>
              <w:spacing w:line="360" w:lineRule="auto"/>
              <w:jc w:val="center"/>
              <w:rPr>
                <w:rFonts w:hint="eastAsia"/>
                <w:sz w:val="21"/>
                <w:szCs w:val="21"/>
              </w:rPr>
            </w:pPr>
            <w:r>
              <w:rPr>
                <w:rFonts w:hint="eastAsia"/>
                <w:sz w:val="21"/>
                <w:szCs w:val="21"/>
              </w:rPr>
              <w:t>肘部以上任一部位（包括肩关节）</w:t>
            </w:r>
          </w:p>
        </w:tc>
        <w:tc>
          <w:tcPr>
            <w:tcW w:w="5040" w:type="dxa"/>
            <w:gridSpan w:val="4"/>
            <w:vAlign w:val="center"/>
          </w:tcPr>
          <w:p>
            <w:pPr>
              <w:spacing w:line="360" w:lineRule="auto"/>
              <w:jc w:val="center"/>
              <w:rPr>
                <w:rFonts w:ascii="Times New Roman" w:hAnsi="Times New Roman"/>
                <w:sz w:val="21"/>
                <w:szCs w:val="21"/>
              </w:rPr>
            </w:pPr>
            <w:r>
              <w:rPr>
                <w:rFonts w:ascii="Times New Roman" w:hAnsi="Times New Roman"/>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0" w:type="dxa"/>
            <w:gridSpan w:val="3"/>
            <w:vAlign w:val="center"/>
          </w:tcPr>
          <w:p>
            <w:pPr>
              <w:spacing w:line="360" w:lineRule="auto"/>
              <w:jc w:val="center"/>
              <w:rPr>
                <w:rFonts w:hint="eastAsia"/>
                <w:sz w:val="21"/>
                <w:szCs w:val="21"/>
              </w:rPr>
            </w:pPr>
            <w:r>
              <w:rPr>
                <w:rFonts w:hint="eastAsia"/>
                <w:sz w:val="21"/>
                <w:szCs w:val="21"/>
              </w:rPr>
              <w:t>腕以上任一部位，且在肘关节或低于肘关节</w:t>
            </w:r>
          </w:p>
        </w:tc>
        <w:tc>
          <w:tcPr>
            <w:tcW w:w="5040" w:type="dxa"/>
            <w:gridSpan w:val="4"/>
            <w:vAlign w:val="center"/>
          </w:tcPr>
          <w:p>
            <w:pPr>
              <w:spacing w:line="360" w:lineRule="auto"/>
              <w:jc w:val="center"/>
              <w:rPr>
                <w:rFonts w:ascii="Times New Roman" w:hAnsi="Times New Roman"/>
                <w:sz w:val="21"/>
                <w:szCs w:val="21"/>
              </w:rPr>
            </w:pPr>
            <w:r>
              <w:rPr>
                <w:rFonts w:ascii="Times New Roman" w:hAnsi="Times New Roman"/>
                <w:sz w:val="21"/>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spacing w:line="360" w:lineRule="auto"/>
              <w:jc w:val="center"/>
              <w:rPr>
                <w:rFonts w:hint="eastAsia"/>
                <w:sz w:val="21"/>
                <w:szCs w:val="21"/>
              </w:rPr>
            </w:pPr>
            <w:r>
              <w:rPr>
                <w:rFonts w:hint="eastAsia"/>
                <w:b/>
                <w:sz w:val="21"/>
                <w:szCs w:val="21"/>
              </w:rPr>
              <w:t>下 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0" w:type="dxa"/>
            <w:gridSpan w:val="3"/>
            <w:vAlign w:val="center"/>
          </w:tcPr>
          <w:p>
            <w:pPr>
              <w:spacing w:line="360" w:lineRule="auto"/>
              <w:jc w:val="center"/>
              <w:rPr>
                <w:rFonts w:hint="eastAsia"/>
                <w:sz w:val="21"/>
                <w:szCs w:val="21"/>
              </w:rPr>
            </w:pPr>
            <w:r>
              <w:rPr>
                <w:rFonts w:hint="eastAsia"/>
                <w:sz w:val="21"/>
                <w:szCs w:val="21"/>
              </w:rPr>
              <w:t>膝关节以上任一部位（包括髋关节）</w:t>
            </w:r>
          </w:p>
        </w:tc>
        <w:tc>
          <w:tcPr>
            <w:tcW w:w="5040" w:type="dxa"/>
            <w:gridSpan w:val="4"/>
            <w:vAlign w:val="center"/>
          </w:tcPr>
          <w:p>
            <w:pPr>
              <w:spacing w:line="360" w:lineRule="auto"/>
              <w:jc w:val="center"/>
              <w:rPr>
                <w:rFonts w:ascii="Times New Roman" w:hAnsi="Times New Roman"/>
                <w:sz w:val="21"/>
                <w:szCs w:val="21"/>
              </w:rPr>
            </w:pPr>
            <w:r>
              <w:rPr>
                <w:rFonts w:ascii="Times New Roman" w:hAnsi="Times New Roman"/>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0" w:type="dxa"/>
            <w:gridSpan w:val="3"/>
            <w:vAlign w:val="center"/>
          </w:tcPr>
          <w:p>
            <w:pPr>
              <w:spacing w:line="360" w:lineRule="auto"/>
              <w:jc w:val="center"/>
              <w:rPr>
                <w:rFonts w:hint="eastAsia"/>
                <w:sz w:val="21"/>
                <w:szCs w:val="21"/>
              </w:rPr>
            </w:pPr>
            <w:r>
              <w:rPr>
                <w:rFonts w:hint="eastAsia"/>
                <w:sz w:val="21"/>
                <w:szCs w:val="21"/>
              </w:rPr>
              <w:t>踝部以上，且在膝关节或低于膝关节</w:t>
            </w:r>
          </w:p>
        </w:tc>
        <w:tc>
          <w:tcPr>
            <w:tcW w:w="5040" w:type="dxa"/>
            <w:gridSpan w:val="4"/>
            <w:vAlign w:val="center"/>
          </w:tcPr>
          <w:p>
            <w:pPr>
              <w:spacing w:line="360" w:lineRule="auto"/>
              <w:jc w:val="center"/>
              <w:rPr>
                <w:rFonts w:ascii="Times New Roman" w:hAnsi="Times New Roman"/>
                <w:sz w:val="21"/>
                <w:szCs w:val="21"/>
              </w:rPr>
            </w:pPr>
            <w:r>
              <w:rPr>
                <w:rFonts w:ascii="Times New Roman" w:hAnsi="Times New Roman"/>
                <w:sz w:val="21"/>
                <w:szCs w:val="21"/>
              </w:rPr>
              <w:t>3000</w:t>
            </w:r>
          </w:p>
        </w:tc>
      </w:tr>
    </w:tbl>
    <w:p>
      <w:pPr>
        <w:spacing w:line="360" w:lineRule="auto"/>
        <w:rPr>
          <w:rFonts w:hint="eastAsia"/>
          <w:b/>
          <w:sz w:val="24"/>
          <w:szCs w:val="24"/>
        </w:rPr>
      </w:pPr>
      <w:r>
        <w:rPr>
          <w:rFonts w:hint="eastAsia"/>
          <w:b/>
          <w:sz w:val="24"/>
          <w:szCs w:val="24"/>
        </w:rPr>
        <w:t>表2 骨折损失工作</w:t>
      </w:r>
      <w:r>
        <w:rPr>
          <w:rFonts w:hint="eastAsia"/>
          <w:b/>
          <w:sz w:val="24"/>
          <w:szCs w:val="24"/>
          <w:lang w:eastAsia="zh-CN"/>
        </w:rPr>
        <w:t>日</w:t>
      </w:r>
      <w:bookmarkStart w:id="216" w:name="_GoBack"/>
      <w:bookmarkEnd w:id="216"/>
      <w:r>
        <w:rPr>
          <w:rFonts w:hint="eastAsia"/>
          <w:b/>
          <w:sz w:val="24"/>
          <w:szCs w:val="24"/>
        </w:rPr>
        <w:t>换算表</w:t>
      </w:r>
    </w:p>
    <w:tbl>
      <w:tblPr>
        <w:tblStyle w:val="17"/>
        <w:tblW w:w="9168"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130"/>
        <w:gridCol w:w="21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b/>
                <w:sz w:val="21"/>
                <w:szCs w:val="21"/>
              </w:rPr>
            </w:pPr>
            <w:r>
              <w:rPr>
                <w:rFonts w:hint="eastAsia"/>
                <w:sz w:val="21"/>
                <w:szCs w:val="21"/>
              </w:rPr>
              <w:t>骨折部位</w:t>
            </w:r>
          </w:p>
        </w:tc>
        <w:tc>
          <w:tcPr>
            <w:tcW w:w="2130" w:type="dxa"/>
            <w:vAlign w:val="top"/>
          </w:tcPr>
          <w:p>
            <w:pPr>
              <w:spacing w:line="360" w:lineRule="auto"/>
              <w:rPr>
                <w:rFonts w:hint="eastAsia"/>
                <w:b/>
                <w:sz w:val="21"/>
                <w:szCs w:val="21"/>
              </w:rPr>
            </w:pPr>
            <w:r>
              <w:rPr>
                <w:rFonts w:hint="eastAsia"/>
                <w:sz w:val="21"/>
                <w:szCs w:val="21"/>
              </w:rPr>
              <w:t>损失工作日</w:t>
            </w:r>
          </w:p>
        </w:tc>
        <w:tc>
          <w:tcPr>
            <w:tcW w:w="2131" w:type="dxa"/>
            <w:vAlign w:val="top"/>
          </w:tcPr>
          <w:p>
            <w:pPr>
              <w:spacing w:line="360" w:lineRule="auto"/>
              <w:rPr>
                <w:rFonts w:hint="eastAsia"/>
                <w:b/>
                <w:sz w:val="21"/>
                <w:szCs w:val="21"/>
              </w:rPr>
            </w:pPr>
            <w:r>
              <w:rPr>
                <w:rFonts w:hint="eastAsia"/>
                <w:sz w:val="21"/>
                <w:szCs w:val="21"/>
              </w:rPr>
              <w:t>骨折部位</w:t>
            </w:r>
          </w:p>
        </w:tc>
        <w:tc>
          <w:tcPr>
            <w:tcW w:w="2520" w:type="dxa"/>
            <w:vAlign w:val="top"/>
          </w:tcPr>
          <w:p>
            <w:pPr>
              <w:spacing w:line="360" w:lineRule="auto"/>
              <w:rPr>
                <w:rFonts w:hint="eastAsia"/>
                <w:b/>
                <w:sz w:val="21"/>
                <w:szCs w:val="21"/>
              </w:rPr>
            </w:pPr>
            <w:r>
              <w:rPr>
                <w:rFonts w:hint="eastAsia"/>
                <w:sz w:val="21"/>
                <w:szCs w:val="21"/>
              </w:rPr>
              <w:t>损失工作日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b/>
                <w:sz w:val="21"/>
                <w:szCs w:val="21"/>
              </w:rPr>
            </w:pPr>
            <w:r>
              <w:rPr>
                <w:rFonts w:hint="eastAsia"/>
                <w:sz w:val="21"/>
                <w:szCs w:val="21"/>
              </w:rPr>
              <w:t>掌、指骨</w:t>
            </w:r>
          </w:p>
        </w:tc>
        <w:tc>
          <w:tcPr>
            <w:tcW w:w="2130" w:type="dxa"/>
            <w:vAlign w:val="top"/>
          </w:tcPr>
          <w:p>
            <w:pPr>
              <w:spacing w:line="360" w:lineRule="auto"/>
              <w:rPr>
                <w:rFonts w:ascii="Times New Roman" w:hAnsi="Times New Roman"/>
                <w:b/>
                <w:sz w:val="21"/>
                <w:szCs w:val="21"/>
              </w:rPr>
            </w:pPr>
            <w:r>
              <w:rPr>
                <w:rFonts w:ascii="Times New Roman" w:hAnsi="Times New Roman"/>
                <w:bCs/>
                <w:sz w:val="21"/>
                <w:szCs w:val="21"/>
              </w:rPr>
              <w:t>60</w:t>
            </w:r>
          </w:p>
        </w:tc>
        <w:tc>
          <w:tcPr>
            <w:tcW w:w="2131" w:type="dxa"/>
            <w:vAlign w:val="top"/>
          </w:tcPr>
          <w:p>
            <w:pPr>
              <w:spacing w:line="360" w:lineRule="auto"/>
              <w:rPr>
                <w:rFonts w:hint="eastAsia"/>
                <w:b/>
                <w:sz w:val="21"/>
                <w:szCs w:val="21"/>
              </w:rPr>
            </w:pPr>
            <w:r>
              <w:rPr>
                <w:rFonts w:hint="eastAsia"/>
                <w:sz w:val="21"/>
                <w:szCs w:val="21"/>
              </w:rPr>
              <w:t>肱骨外科颈</w:t>
            </w:r>
          </w:p>
        </w:tc>
        <w:tc>
          <w:tcPr>
            <w:tcW w:w="2520" w:type="dxa"/>
            <w:vAlign w:val="top"/>
          </w:tcPr>
          <w:p>
            <w:pPr>
              <w:spacing w:line="360" w:lineRule="auto"/>
              <w:rPr>
                <w:rFonts w:ascii="Times New Roman" w:hAnsi="Times New Roman"/>
                <w:b/>
                <w:sz w:val="21"/>
                <w:szCs w:val="21"/>
              </w:rPr>
            </w:pPr>
            <w:r>
              <w:rPr>
                <w:rFonts w:ascii="Times New Roman" w:hAnsi="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b/>
                <w:sz w:val="21"/>
                <w:szCs w:val="21"/>
              </w:rPr>
            </w:pPr>
            <w:r>
              <w:rPr>
                <w:rFonts w:hint="eastAsia"/>
                <w:sz w:val="21"/>
                <w:szCs w:val="21"/>
              </w:rPr>
              <w:t>挠骨下端</w:t>
            </w:r>
          </w:p>
        </w:tc>
        <w:tc>
          <w:tcPr>
            <w:tcW w:w="2130" w:type="dxa"/>
            <w:vAlign w:val="top"/>
          </w:tcPr>
          <w:p>
            <w:pPr>
              <w:spacing w:line="360" w:lineRule="auto"/>
              <w:rPr>
                <w:rFonts w:ascii="Times New Roman" w:hAnsi="Times New Roman"/>
                <w:b/>
                <w:sz w:val="21"/>
                <w:szCs w:val="21"/>
              </w:rPr>
            </w:pPr>
            <w:r>
              <w:rPr>
                <w:rFonts w:ascii="Times New Roman" w:hAnsi="Times New Roman"/>
                <w:bCs/>
                <w:sz w:val="21"/>
                <w:szCs w:val="21"/>
              </w:rPr>
              <w:t>80</w:t>
            </w:r>
          </w:p>
        </w:tc>
        <w:tc>
          <w:tcPr>
            <w:tcW w:w="2131" w:type="dxa"/>
            <w:vAlign w:val="top"/>
          </w:tcPr>
          <w:p>
            <w:pPr>
              <w:spacing w:line="360" w:lineRule="auto"/>
              <w:rPr>
                <w:rFonts w:hint="eastAsia"/>
                <w:b/>
                <w:sz w:val="21"/>
                <w:szCs w:val="21"/>
              </w:rPr>
            </w:pPr>
            <w:r>
              <w:rPr>
                <w:rFonts w:hint="eastAsia"/>
                <w:sz w:val="21"/>
                <w:szCs w:val="21"/>
              </w:rPr>
              <w:t>锁 骨</w:t>
            </w:r>
          </w:p>
        </w:tc>
        <w:tc>
          <w:tcPr>
            <w:tcW w:w="2520" w:type="dxa"/>
            <w:vAlign w:val="top"/>
          </w:tcPr>
          <w:p>
            <w:pPr>
              <w:spacing w:line="360" w:lineRule="auto"/>
              <w:rPr>
                <w:rFonts w:ascii="Times New Roman" w:hAnsi="Times New Roman"/>
                <w:b/>
                <w:sz w:val="21"/>
                <w:szCs w:val="21"/>
              </w:rPr>
            </w:pPr>
            <w:r>
              <w:rPr>
                <w:rFonts w:ascii="Times New Roman" w:hAnsi="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b/>
                <w:sz w:val="21"/>
                <w:szCs w:val="21"/>
              </w:rPr>
            </w:pPr>
            <w:r>
              <w:rPr>
                <w:rFonts w:hint="eastAsia"/>
                <w:sz w:val="21"/>
                <w:szCs w:val="21"/>
              </w:rPr>
              <w:t>尺、挠骨干</w:t>
            </w:r>
          </w:p>
        </w:tc>
        <w:tc>
          <w:tcPr>
            <w:tcW w:w="2130" w:type="dxa"/>
            <w:vAlign w:val="top"/>
          </w:tcPr>
          <w:p>
            <w:pPr>
              <w:spacing w:line="360" w:lineRule="auto"/>
              <w:rPr>
                <w:rFonts w:ascii="Times New Roman" w:hAnsi="Times New Roman"/>
                <w:b/>
                <w:sz w:val="21"/>
                <w:szCs w:val="21"/>
              </w:rPr>
            </w:pPr>
            <w:r>
              <w:rPr>
                <w:rFonts w:ascii="Times New Roman" w:hAnsi="Times New Roman"/>
                <w:bCs/>
                <w:sz w:val="21"/>
                <w:szCs w:val="21"/>
              </w:rPr>
              <w:t>90</w:t>
            </w:r>
          </w:p>
        </w:tc>
        <w:tc>
          <w:tcPr>
            <w:tcW w:w="2131" w:type="dxa"/>
            <w:vAlign w:val="top"/>
          </w:tcPr>
          <w:p>
            <w:pPr>
              <w:spacing w:line="360" w:lineRule="auto"/>
              <w:rPr>
                <w:rFonts w:hint="eastAsia"/>
                <w:b/>
                <w:sz w:val="21"/>
                <w:szCs w:val="21"/>
              </w:rPr>
            </w:pPr>
            <w:r>
              <w:rPr>
                <w:rFonts w:hint="eastAsia"/>
                <w:sz w:val="21"/>
                <w:szCs w:val="21"/>
              </w:rPr>
              <w:t>胸 骨</w:t>
            </w:r>
          </w:p>
        </w:tc>
        <w:tc>
          <w:tcPr>
            <w:tcW w:w="2520" w:type="dxa"/>
            <w:vAlign w:val="top"/>
          </w:tcPr>
          <w:p>
            <w:pPr>
              <w:spacing w:line="360" w:lineRule="auto"/>
              <w:rPr>
                <w:rFonts w:ascii="Times New Roman" w:hAnsi="Times New Roman"/>
                <w:b/>
                <w:sz w:val="21"/>
                <w:szCs w:val="21"/>
              </w:rPr>
            </w:pPr>
            <w:r>
              <w:rPr>
                <w:rFonts w:ascii="Times New Roman" w:hAnsi="Times New Roman"/>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b/>
                <w:sz w:val="21"/>
                <w:szCs w:val="21"/>
              </w:rPr>
            </w:pPr>
            <w:r>
              <w:rPr>
                <w:rFonts w:hint="eastAsia"/>
                <w:sz w:val="21"/>
                <w:szCs w:val="21"/>
              </w:rPr>
              <w:t>肱骨髁上</w:t>
            </w:r>
          </w:p>
        </w:tc>
        <w:tc>
          <w:tcPr>
            <w:tcW w:w="2130" w:type="dxa"/>
            <w:vAlign w:val="top"/>
          </w:tcPr>
          <w:p>
            <w:pPr>
              <w:spacing w:line="360" w:lineRule="auto"/>
              <w:rPr>
                <w:rFonts w:ascii="Times New Roman" w:hAnsi="Times New Roman"/>
                <w:b/>
                <w:sz w:val="21"/>
                <w:szCs w:val="21"/>
              </w:rPr>
            </w:pPr>
            <w:r>
              <w:rPr>
                <w:rFonts w:ascii="Times New Roman" w:hAnsi="Times New Roman"/>
                <w:bCs/>
                <w:sz w:val="21"/>
                <w:szCs w:val="21"/>
              </w:rPr>
              <w:t>60</w:t>
            </w:r>
          </w:p>
        </w:tc>
        <w:tc>
          <w:tcPr>
            <w:tcW w:w="2131" w:type="dxa"/>
            <w:vAlign w:val="top"/>
          </w:tcPr>
          <w:p>
            <w:pPr>
              <w:spacing w:line="360" w:lineRule="auto"/>
              <w:rPr>
                <w:rFonts w:hint="eastAsia"/>
                <w:b/>
                <w:sz w:val="21"/>
                <w:szCs w:val="21"/>
              </w:rPr>
            </w:pPr>
            <w:r>
              <w:rPr>
                <w:rFonts w:hint="eastAsia"/>
                <w:sz w:val="21"/>
                <w:szCs w:val="21"/>
              </w:rPr>
              <w:t>跖、趾</w:t>
            </w:r>
          </w:p>
        </w:tc>
        <w:tc>
          <w:tcPr>
            <w:tcW w:w="2520" w:type="dxa"/>
            <w:vAlign w:val="top"/>
          </w:tcPr>
          <w:p>
            <w:pPr>
              <w:spacing w:line="360" w:lineRule="auto"/>
              <w:rPr>
                <w:rFonts w:ascii="Times New Roman" w:hAnsi="Times New Roman"/>
                <w:b/>
                <w:sz w:val="21"/>
                <w:szCs w:val="21"/>
              </w:rPr>
            </w:pPr>
            <w:r>
              <w:rPr>
                <w:rFonts w:ascii="Times New Roman" w:hAnsi="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sz w:val="21"/>
                <w:szCs w:val="21"/>
              </w:rPr>
            </w:pPr>
            <w:r>
              <w:rPr>
                <w:rFonts w:hint="eastAsia"/>
                <w:sz w:val="21"/>
                <w:szCs w:val="21"/>
              </w:rPr>
              <w:t>肱骨干</w:t>
            </w:r>
          </w:p>
        </w:tc>
        <w:tc>
          <w:tcPr>
            <w:tcW w:w="2130" w:type="dxa"/>
            <w:vAlign w:val="top"/>
          </w:tcPr>
          <w:p>
            <w:pPr>
              <w:spacing w:line="360" w:lineRule="auto"/>
              <w:rPr>
                <w:rFonts w:ascii="Times New Roman" w:hAnsi="Times New Roman"/>
                <w:sz w:val="21"/>
                <w:szCs w:val="21"/>
              </w:rPr>
            </w:pPr>
            <w:r>
              <w:rPr>
                <w:rFonts w:ascii="Times New Roman" w:hAnsi="Times New Roman"/>
                <w:sz w:val="21"/>
                <w:szCs w:val="21"/>
              </w:rPr>
              <w:t>80</w:t>
            </w:r>
          </w:p>
        </w:tc>
        <w:tc>
          <w:tcPr>
            <w:tcW w:w="2131" w:type="dxa"/>
            <w:vAlign w:val="top"/>
          </w:tcPr>
          <w:p>
            <w:pPr>
              <w:spacing w:line="360" w:lineRule="auto"/>
              <w:rPr>
                <w:rFonts w:hint="eastAsia"/>
                <w:sz w:val="21"/>
                <w:szCs w:val="21"/>
              </w:rPr>
            </w:pPr>
            <w:r>
              <w:rPr>
                <w:rFonts w:hint="eastAsia"/>
                <w:sz w:val="21"/>
                <w:szCs w:val="21"/>
              </w:rPr>
              <w:t>胫、腓</w:t>
            </w:r>
          </w:p>
        </w:tc>
        <w:tc>
          <w:tcPr>
            <w:tcW w:w="2520" w:type="dxa"/>
            <w:vAlign w:val="top"/>
          </w:tcPr>
          <w:p>
            <w:pPr>
              <w:spacing w:line="360" w:lineRule="auto"/>
              <w:rPr>
                <w:rFonts w:ascii="Times New Roman" w:hAnsi="Times New Roman"/>
                <w:sz w:val="21"/>
                <w:szCs w:val="21"/>
              </w:rPr>
            </w:pPr>
            <w:r>
              <w:rPr>
                <w:rFonts w:ascii="Times New Roman" w:hAnsi="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sz w:val="21"/>
                <w:szCs w:val="21"/>
              </w:rPr>
            </w:pPr>
            <w:r>
              <w:rPr>
                <w:rFonts w:hint="eastAsia"/>
                <w:sz w:val="21"/>
                <w:szCs w:val="21"/>
              </w:rPr>
              <w:t>股骨干</w:t>
            </w:r>
          </w:p>
        </w:tc>
        <w:tc>
          <w:tcPr>
            <w:tcW w:w="2130" w:type="dxa"/>
            <w:vAlign w:val="top"/>
          </w:tcPr>
          <w:p>
            <w:pPr>
              <w:spacing w:line="360" w:lineRule="auto"/>
              <w:rPr>
                <w:rFonts w:ascii="Times New Roman" w:hAnsi="Times New Roman"/>
                <w:sz w:val="21"/>
                <w:szCs w:val="21"/>
              </w:rPr>
            </w:pPr>
            <w:r>
              <w:rPr>
                <w:rFonts w:ascii="Times New Roman" w:hAnsi="Times New Roman"/>
                <w:sz w:val="21"/>
                <w:szCs w:val="21"/>
              </w:rPr>
              <w:t>105</w:t>
            </w:r>
          </w:p>
        </w:tc>
        <w:tc>
          <w:tcPr>
            <w:tcW w:w="2131" w:type="dxa"/>
            <w:vAlign w:val="top"/>
          </w:tcPr>
          <w:p>
            <w:pPr>
              <w:spacing w:line="360" w:lineRule="auto"/>
              <w:rPr>
                <w:rFonts w:hint="eastAsia"/>
                <w:sz w:val="21"/>
                <w:szCs w:val="21"/>
              </w:rPr>
            </w:pPr>
            <w:r>
              <w:rPr>
                <w:rFonts w:hint="eastAsia"/>
                <w:sz w:val="21"/>
                <w:szCs w:val="21"/>
              </w:rPr>
              <w:t>股粗隆间</w:t>
            </w:r>
          </w:p>
        </w:tc>
        <w:tc>
          <w:tcPr>
            <w:tcW w:w="2520" w:type="dxa"/>
            <w:vAlign w:val="top"/>
          </w:tcPr>
          <w:p>
            <w:pPr>
              <w:spacing w:line="360" w:lineRule="auto"/>
              <w:rPr>
                <w:rFonts w:ascii="Times New Roman" w:hAnsi="Times New Roman"/>
                <w:sz w:val="21"/>
                <w:szCs w:val="21"/>
              </w:rPr>
            </w:pPr>
            <w:r>
              <w:rPr>
                <w:rFonts w:ascii="Times New Roman" w:hAnsi="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7" w:type="dxa"/>
            <w:vAlign w:val="top"/>
          </w:tcPr>
          <w:p>
            <w:pPr>
              <w:spacing w:line="360" w:lineRule="auto"/>
              <w:rPr>
                <w:rFonts w:hint="eastAsia"/>
                <w:sz w:val="21"/>
                <w:szCs w:val="21"/>
              </w:rPr>
            </w:pPr>
            <w:r>
              <w:rPr>
                <w:rFonts w:hint="eastAsia"/>
                <w:sz w:val="21"/>
                <w:szCs w:val="21"/>
              </w:rPr>
              <w:t>股骨颈</w:t>
            </w:r>
          </w:p>
        </w:tc>
        <w:tc>
          <w:tcPr>
            <w:tcW w:w="2130" w:type="dxa"/>
            <w:vAlign w:val="top"/>
          </w:tcPr>
          <w:p>
            <w:pPr>
              <w:spacing w:line="360" w:lineRule="auto"/>
              <w:rPr>
                <w:rFonts w:ascii="Times New Roman" w:hAnsi="Times New Roman"/>
                <w:sz w:val="21"/>
                <w:szCs w:val="21"/>
              </w:rPr>
            </w:pPr>
            <w:r>
              <w:rPr>
                <w:rFonts w:ascii="Times New Roman" w:hAnsi="Times New Roman"/>
                <w:sz w:val="21"/>
                <w:szCs w:val="21"/>
              </w:rPr>
              <w:t>160</w:t>
            </w:r>
          </w:p>
        </w:tc>
        <w:tc>
          <w:tcPr>
            <w:tcW w:w="2131" w:type="dxa"/>
            <w:vAlign w:val="top"/>
          </w:tcPr>
          <w:p>
            <w:pPr>
              <w:spacing w:line="360" w:lineRule="auto"/>
              <w:rPr>
                <w:rFonts w:hint="eastAsia"/>
                <w:sz w:val="21"/>
                <w:szCs w:val="21"/>
              </w:rPr>
            </w:pPr>
          </w:p>
        </w:tc>
        <w:tc>
          <w:tcPr>
            <w:tcW w:w="2520" w:type="dxa"/>
            <w:vAlign w:val="top"/>
          </w:tcPr>
          <w:p>
            <w:pPr>
              <w:spacing w:line="360" w:lineRule="auto"/>
              <w:rPr>
                <w:rFonts w:hint="eastAsia"/>
                <w:sz w:val="21"/>
                <w:szCs w:val="21"/>
              </w:rPr>
            </w:pPr>
          </w:p>
        </w:tc>
      </w:tr>
    </w:tbl>
    <w:p>
      <w:pPr>
        <w:spacing w:line="360" w:lineRule="auto"/>
        <w:rPr>
          <w:rFonts w:hint="eastAsia"/>
          <w:b/>
          <w:sz w:val="24"/>
          <w:szCs w:val="24"/>
        </w:rPr>
      </w:pPr>
      <w:r>
        <w:rPr>
          <w:rFonts w:hint="eastAsia"/>
          <w:b/>
          <w:sz w:val="24"/>
          <w:szCs w:val="24"/>
        </w:rPr>
        <w:t>表3 功能损伤损失工作日换算表</w:t>
      </w:r>
    </w:p>
    <w:tbl>
      <w:tblPr>
        <w:tblStyle w:val="17"/>
        <w:tblW w:w="920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1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hint="eastAsia"/>
                <w:sz w:val="21"/>
                <w:szCs w:val="21"/>
              </w:rPr>
            </w:pPr>
            <w:r>
              <w:rPr>
                <w:rFonts w:hint="eastAsia"/>
                <w:sz w:val="21"/>
                <w:szCs w:val="21"/>
              </w:rPr>
              <w:t>序号</w:t>
            </w:r>
          </w:p>
        </w:tc>
        <w:tc>
          <w:tcPr>
            <w:tcW w:w="7160" w:type="dxa"/>
            <w:vAlign w:val="top"/>
          </w:tcPr>
          <w:p>
            <w:pPr>
              <w:spacing w:line="360" w:lineRule="auto"/>
              <w:rPr>
                <w:rFonts w:hint="eastAsia"/>
                <w:sz w:val="21"/>
                <w:szCs w:val="21"/>
              </w:rPr>
            </w:pPr>
            <w:r>
              <w:rPr>
                <w:rFonts w:hint="eastAsia"/>
                <w:sz w:val="21"/>
                <w:szCs w:val="21"/>
              </w:rPr>
              <w:t>功能损伤</w:t>
            </w:r>
          </w:p>
        </w:tc>
        <w:tc>
          <w:tcPr>
            <w:tcW w:w="1360" w:type="dxa"/>
            <w:vAlign w:val="top"/>
          </w:tcPr>
          <w:p>
            <w:pPr>
              <w:spacing w:line="360" w:lineRule="auto"/>
              <w:rPr>
                <w:rFonts w:hint="eastAsia"/>
                <w:sz w:val="21"/>
                <w:szCs w:val="21"/>
              </w:rPr>
            </w:pPr>
            <w:r>
              <w:rPr>
                <w:rFonts w:hint="eastAsia"/>
                <w:sz w:val="21"/>
                <w:szCs w:val="21"/>
              </w:rPr>
              <w:t>损失工作日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hint="eastAsia" w:ascii="Times New Roman" w:hAnsi="Times New Roman"/>
                <w:sz w:val="21"/>
                <w:szCs w:val="21"/>
              </w:rPr>
            </w:pPr>
            <w:r>
              <w:rPr>
                <w:rFonts w:hint="eastAsia" w:ascii="Times New Roman" w:hAnsi="Times New Roman"/>
                <w:sz w:val="21"/>
                <w:szCs w:val="21"/>
              </w:rPr>
              <w:t>1</w:t>
            </w:r>
          </w:p>
        </w:tc>
        <w:tc>
          <w:tcPr>
            <w:tcW w:w="7160" w:type="dxa"/>
            <w:vAlign w:val="top"/>
          </w:tcPr>
          <w:p>
            <w:pPr>
              <w:spacing w:line="360" w:lineRule="auto"/>
              <w:rPr>
                <w:rFonts w:hint="eastAsia"/>
                <w:sz w:val="21"/>
                <w:szCs w:val="21"/>
              </w:rPr>
            </w:pPr>
            <w:r>
              <w:rPr>
                <w:rFonts w:hint="eastAsia"/>
                <w:sz w:val="21"/>
                <w:szCs w:val="21"/>
              </w:rPr>
              <w:t>包被重要器官的单纯性骨损伤（头颅骨、胸骨、脊椎骨）；</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w:t>
            </w:r>
          </w:p>
        </w:tc>
        <w:tc>
          <w:tcPr>
            <w:tcW w:w="7160" w:type="dxa"/>
            <w:vAlign w:val="top"/>
          </w:tcPr>
          <w:p>
            <w:pPr>
              <w:spacing w:line="360" w:lineRule="auto"/>
              <w:rPr>
                <w:rFonts w:hint="eastAsia"/>
                <w:sz w:val="21"/>
                <w:szCs w:val="21"/>
              </w:rPr>
            </w:pPr>
            <w:r>
              <w:rPr>
                <w:rFonts w:hint="eastAsia"/>
                <w:sz w:val="21"/>
                <w:szCs w:val="21"/>
              </w:rPr>
              <w:t>包被重要器官的复杂性骨损伤，内部器官轻度受损，骨损伤治愈后，不遗功能障碍者；</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w:t>
            </w:r>
          </w:p>
        </w:tc>
        <w:tc>
          <w:tcPr>
            <w:tcW w:w="7160" w:type="dxa"/>
            <w:vAlign w:val="top"/>
          </w:tcPr>
          <w:p>
            <w:pPr>
              <w:spacing w:line="360" w:lineRule="auto"/>
              <w:rPr>
                <w:rFonts w:hint="eastAsia"/>
                <w:sz w:val="21"/>
                <w:szCs w:val="21"/>
              </w:rPr>
            </w:pPr>
            <w:r>
              <w:rPr>
                <w:rFonts w:hint="eastAsia"/>
                <w:sz w:val="21"/>
                <w:szCs w:val="21"/>
              </w:rPr>
              <w:t>包被重要器官的复杂性骨损伤，伴有内部器官损伤，骨损伤治愈后，遗有轻度功能障碍者；</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w:t>
            </w:r>
          </w:p>
        </w:tc>
        <w:tc>
          <w:tcPr>
            <w:tcW w:w="7160" w:type="dxa"/>
            <w:vAlign w:val="top"/>
          </w:tcPr>
          <w:p>
            <w:pPr>
              <w:spacing w:line="360" w:lineRule="auto"/>
              <w:rPr>
                <w:rFonts w:hint="eastAsia"/>
                <w:sz w:val="21"/>
                <w:szCs w:val="21"/>
              </w:rPr>
            </w:pPr>
            <w:r>
              <w:rPr>
                <w:rFonts w:hint="eastAsia"/>
                <w:sz w:val="21"/>
                <w:szCs w:val="21"/>
              </w:rPr>
              <w:t>接触有害气体或毒物，急性中毒症状消失后，不遗有临床症状及后遗症者；</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5</w:t>
            </w:r>
          </w:p>
        </w:tc>
        <w:tc>
          <w:tcPr>
            <w:tcW w:w="7160" w:type="dxa"/>
            <w:vAlign w:val="top"/>
          </w:tcPr>
          <w:p>
            <w:pPr>
              <w:spacing w:line="360" w:lineRule="auto"/>
              <w:rPr>
                <w:rFonts w:hint="eastAsia"/>
                <w:sz w:val="21"/>
                <w:szCs w:val="21"/>
              </w:rPr>
            </w:pPr>
            <w:r>
              <w:rPr>
                <w:rFonts w:hint="eastAsia"/>
                <w:sz w:val="21"/>
                <w:szCs w:val="21"/>
              </w:rPr>
              <w:t>重度失血，经抢救后，未遗有造血功能障碍者；</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6</w:t>
            </w:r>
          </w:p>
        </w:tc>
        <w:tc>
          <w:tcPr>
            <w:tcW w:w="7160" w:type="dxa"/>
            <w:vAlign w:val="top"/>
          </w:tcPr>
          <w:p>
            <w:pPr>
              <w:spacing w:line="360" w:lineRule="auto"/>
              <w:rPr>
                <w:rFonts w:hint="eastAsia"/>
                <w:sz w:val="21"/>
                <w:szCs w:val="21"/>
              </w:rPr>
            </w:pPr>
            <w:r>
              <w:rPr>
                <w:rFonts w:hint="eastAsia"/>
                <w:sz w:val="21"/>
                <w:szCs w:val="21"/>
              </w:rPr>
              <w:t>包被重要器官的复杂性骨折包被器官受损，骨损伤治愈后，伴有严重的功能障碍者；</w:t>
            </w:r>
          </w:p>
        </w:tc>
        <w:tc>
          <w:tcPr>
            <w:tcW w:w="1360" w:type="dxa"/>
            <w:vAlign w:val="top"/>
          </w:tcPr>
          <w:p>
            <w:pPr>
              <w:spacing w:line="360" w:lineRule="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a．</w:t>
            </w:r>
          </w:p>
        </w:tc>
        <w:tc>
          <w:tcPr>
            <w:tcW w:w="7160" w:type="dxa"/>
            <w:vAlign w:val="top"/>
          </w:tcPr>
          <w:p>
            <w:pPr>
              <w:spacing w:line="360" w:lineRule="auto"/>
              <w:rPr>
                <w:rFonts w:hint="eastAsia"/>
                <w:sz w:val="21"/>
                <w:szCs w:val="21"/>
              </w:rPr>
            </w:pPr>
            <w:r>
              <w:rPr>
                <w:rFonts w:hint="eastAsia"/>
                <w:sz w:val="21"/>
                <w:szCs w:val="21"/>
              </w:rPr>
              <w:t>脑神经损伤导致癫痫者；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b．</w:t>
            </w:r>
          </w:p>
        </w:tc>
        <w:tc>
          <w:tcPr>
            <w:tcW w:w="7160" w:type="dxa"/>
            <w:vAlign w:val="top"/>
          </w:tcPr>
          <w:p>
            <w:pPr>
              <w:spacing w:line="360" w:lineRule="auto"/>
              <w:rPr>
                <w:rFonts w:hint="eastAsia"/>
                <w:sz w:val="21"/>
                <w:szCs w:val="21"/>
              </w:rPr>
            </w:pPr>
            <w:r>
              <w:rPr>
                <w:rFonts w:hint="eastAsia"/>
                <w:sz w:val="21"/>
                <w:szCs w:val="21"/>
              </w:rPr>
              <w:t>脑神经损伤导致痴呆者；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c．</w:t>
            </w:r>
          </w:p>
        </w:tc>
        <w:tc>
          <w:tcPr>
            <w:tcW w:w="7160" w:type="dxa"/>
            <w:vAlign w:val="top"/>
          </w:tcPr>
          <w:p>
            <w:pPr>
              <w:spacing w:line="360" w:lineRule="auto"/>
              <w:rPr>
                <w:rFonts w:hint="eastAsia"/>
                <w:sz w:val="21"/>
                <w:szCs w:val="21"/>
              </w:rPr>
            </w:pPr>
            <w:r>
              <w:rPr>
                <w:rFonts w:hint="eastAsia"/>
                <w:sz w:val="21"/>
                <w:szCs w:val="21"/>
              </w:rPr>
              <w:t>脑挫裂伤，颅内严重血肿，脑干损伤造成无法医治的低能；</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d．</w:t>
            </w:r>
          </w:p>
        </w:tc>
        <w:tc>
          <w:tcPr>
            <w:tcW w:w="7160" w:type="dxa"/>
            <w:vAlign w:val="top"/>
          </w:tcPr>
          <w:p>
            <w:pPr>
              <w:spacing w:line="360" w:lineRule="auto"/>
              <w:rPr>
                <w:rFonts w:hint="eastAsia"/>
                <w:sz w:val="21"/>
                <w:szCs w:val="21"/>
              </w:rPr>
            </w:pPr>
            <w:r>
              <w:rPr>
                <w:rFonts w:hint="eastAsia"/>
                <w:sz w:val="21"/>
                <w:szCs w:val="21"/>
              </w:rPr>
              <w:t>脑外伤致使运动系统严重障碍或失语，且不易恢复者；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e．</w:t>
            </w:r>
          </w:p>
        </w:tc>
        <w:tc>
          <w:tcPr>
            <w:tcW w:w="7160" w:type="dxa"/>
            <w:vAlign w:val="top"/>
          </w:tcPr>
          <w:p>
            <w:pPr>
              <w:spacing w:line="360" w:lineRule="auto"/>
              <w:rPr>
                <w:rFonts w:hint="eastAsia"/>
                <w:sz w:val="21"/>
                <w:szCs w:val="21"/>
              </w:rPr>
            </w:pPr>
            <w:r>
              <w:rPr>
                <w:rFonts w:hint="eastAsia"/>
                <w:sz w:val="21"/>
                <w:szCs w:val="21"/>
              </w:rPr>
              <w:t>脊柱骨损伤，脊髓离断形成截瘫者；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f．</w:t>
            </w:r>
          </w:p>
        </w:tc>
        <w:tc>
          <w:tcPr>
            <w:tcW w:w="7160" w:type="dxa"/>
            <w:vAlign w:val="top"/>
          </w:tcPr>
          <w:p>
            <w:pPr>
              <w:spacing w:line="360" w:lineRule="auto"/>
              <w:rPr>
                <w:rFonts w:hint="eastAsia"/>
                <w:sz w:val="21"/>
                <w:szCs w:val="21"/>
              </w:rPr>
            </w:pPr>
            <w:r>
              <w:rPr>
                <w:rFonts w:hint="eastAsia"/>
                <w:sz w:val="21"/>
                <w:szCs w:val="21"/>
              </w:rPr>
              <w:t>脊柱骨损伤，脊髓半离断，影响饮食起居者；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g．</w:t>
            </w:r>
          </w:p>
        </w:tc>
        <w:tc>
          <w:tcPr>
            <w:tcW w:w="7160" w:type="dxa"/>
            <w:vAlign w:val="top"/>
          </w:tcPr>
          <w:p>
            <w:pPr>
              <w:spacing w:line="360" w:lineRule="auto"/>
              <w:rPr>
                <w:rFonts w:hint="eastAsia"/>
                <w:sz w:val="21"/>
                <w:szCs w:val="21"/>
              </w:rPr>
            </w:pPr>
            <w:r>
              <w:rPr>
                <w:rFonts w:hint="eastAsia"/>
                <w:sz w:val="21"/>
                <w:szCs w:val="21"/>
              </w:rPr>
              <w:t>脊柱骨损伤合并脊髓伤，有功能障碍不影响饮食起居者；</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h．</w:t>
            </w:r>
          </w:p>
        </w:tc>
        <w:tc>
          <w:tcPr>
            <w:tcW w:w="7160" w:type="dxa"/>
            <w:vAlign w:val="top"/>
          </w:tcPr>
          <w:p>
            <w:pPr>
              <w:spacing w:line="360" w:lineRule="auto"/>
              <w:rPr>
                <w:rFonts w:hint="eastAsia"/>
                <w:sz w:val="21"/>
                <w:szCs w:val="21"/>
              </w:rPr>
            </w:pPr>
            <w:r>
              <w:rPr>
                <w:rFonts w:hint="eastAsia"/>
                <w:sz w:val="21"/>
                <w:szCs w:val="21"/>
              </w:rPr>
              <w:t>单纯脊柱骨损伤，包括残留慢性腰背痛者；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i．</w:t>
            </w:r>
          </w:p>
        </w:tc>
        <w:tc>
          <w:tcPr>
            <w:tcW w:w="7160" w:type="dxa"/>
            <w:vAlign w:val="top"/>
          </w:tcPr>
          <w:p>
            <w:pPr>
              <w:spacing w:line="360" w:lineRule="auto"/>
              <w:rPr>
                <w:rFonts w:hint="eastAsia"/>
                <w:sz w:val="21"/>
                <w:szCs w:val="21"/>
              </w:rPr>
            </w:pPr>
            <w:r>
              <w:rPr>
                <w:rFonts w:hint="eastAsia"/>
                <w:sz w:val="21"/>
                <w:szCs w:val="21"/>
              </w:rPr>
              <w:t>脊柱损伤，遗有脊髓压迫症双下肢功能障碍，二便失禁者；</w:t>
            </w:r>
          </w:p>
        </w:tc>
        <w:tc>
          <w:tcPr>
            <w:tcW w:w="1360" w:type="dxa"/>
            <w:vAlign w:val="top"/>
          </w:tcPr>
          <w:p>
            <w:pPr>
              <w:spacing w:line="360" w:lineRule="auto"/>
              <w:rPr>
                <w:rFonts w:ascii="Times New Roman" w:hAnsi="Times New Roman"/>
                <w:sz w:val="21"/>
                <w:szCs w:val="21"/>
              </w:rPr>
            </w:pPr>
            <w:r>
              <w:rPr>
                <w:rFonts w:ascii="Times New Roman" w:hAnsi="Times New Roman"/>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j．</w:t>
            </w:r>
          </w:p>
        </w:tc>
        <w:tc>
          <w:tcPr>
            <w:tcW w:w="7160" w:type="dxa"/>
            <w:vAlign w:val="top"/>
          </w:tcPr>
          <w:p>
            <w:pPr>
              <w:spacing w:line="360" w:lineRule="auto"/>
              <w:rPr>
                <w:rFonts w:hint="eastAsia"/>
                <w:sz w:val="21"/>
                <w:szCs w:val="21"/>
              </w:rPr>
            </w:pPr>
            <w:r>
              <w:rPr>
                <w:rFonts w:hint="eastAsia"/>
                <w:sz w:val="21"/>
                <w:szCs w:val="21"/>
              </w:rPr>
              <w:t>脊柱韧带损伤，局部血行障碍影响脊柱活动者；</w:t>
            </w:r>
          </w:p>
        </w:tc>
        <w:tc>
          <w:tcPr>
            <w:tcW w:w="1360" w:type="dxa"/>
            <w:vAlign w:val="top"/>
          </w:tcPr>
          <w:p>
            <w:pPr>
              <w:widowControl/>
              <w:tabs>
                <w:tab w:val="left" w:pos="720"/>
              </w:tabs>
              <w:spacing w:before="100" w:beforeAutospacing="1" w:after="100" w:afterAutospacing="1" w:line="360" w:lineRule="auto"/>
              <w:rPr>
                <w:rFonts w:ascii="Times New Roman" w:hAnsi="Times New Roman"/>
                <w:bCs/>
                <w:color w:val="000000"/>
                <w:kern w:val="0"/>
                <w:sz w:val="21"/>
                <w:szCs w:val="21"/>
              </w:rPr>
            </w:pPr>
            <w:r>
              <w:rPr>
                <w:rFonts w:ascii="Times New Roman" w:hAnsi="Times New Roman"/>
                <w:bCs/>
                <w:color w:val="000000"/>
                <w:kern w:val="0"/>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k．</w:t>
            </w:r>
          </w:p>
        </w:tc>
        <w:tc>
          <w:tcPr>
            <w:tcW w:w="7160" w:type="dxa"/>
            <w:vAlign w:val="top"/>
          </w:tcPr>
          <w:p>
            <w:pPr>
              <w:spacing w:line="360" w:lineRule="auto"/>
              <w:rPr>
                <w:rFonts w:hint="eastAsia"/>
                <w:sz w:val="21"/>
                <w:szCs w:val="21"/>
              </w:rPr>
            </w:pPr>
            <w:r>
              <w:rPr>
                <w:rFonts w:hint="eastAsia"/>
                <w:sz w:val="21"/>
                <w:szCs w:val="21"/>
              </w:rPr>
              <w:t>胸部骨损伤，伤及心脏，引起明显的节律不正者；</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l．</w:t>
            </w:r>
          </w:p>
        </w:tc>
        <w:tc>
          <w:tcPr>
            <w:tcW w:w="7160" w:type="dxa"/>
            <w:vAlign w:val="top"/>
          </w:tcPr>
          <w:p>
            <w:pPr>
              <w:spacing w:line="360" w:lineRule="auto"/>
              <w:rPr>
                <w:rFonts w:hint="eastAsia"/>
                <w:sz w:val="21"/>
                <w:szCs w:val="21"/>
              </w:rPr>
            </w:pPr>
            <w:r>
              <w:rPr>
                <w:rFonts w:hint="eastAsia"/>
                <w:sz w:val="21"/>
                <w:szCs w:val="21"/>
              </w:rPr>
              <w:t>胸部骨损伤，伤及心脏，遗有代偿功能失调者；</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m．</w:t>
            </w:r>
          </w:p>
        </w:tc>
        <w:tc>
          <w:tcPr>
            <w:tcW w:w="7160" w:type="dxa"/>
            <w:vAlign w:val="top"/>
          </w:tcPr>
          <w:p>
            <w:pPr>
              <w:spacing w:line="360" w:lineRule="auto"/>
              <w:rPr>
                <w:rFonts w:hint="eastAsia"/>
                <w:sz w:val="21"/>
                <w:szCs w:val="21"/>
              </w:rPr>
            </w:pPr>
            <w:r>
              <w:rPr>
                <w:rFonts w:hint="eastAsia"/>
                <w:sz w:val="21"/>
                <w:szCs w:val="21"/>
              </w:rPr>
              <w:t>胸部骨损伤，胸廓成形术后，明显影响一侧呼吸功能者；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n．</w:t>
            </w:r>
          </w:p>
        </w:tc>
        <w:tc>
          <w:tcPr>
            <w:tcW w:w="7160" w:type="dxa"/>
            <w:vAlign w:val="top"/>
          </w:tcPr>
          <w:p>
            <w:pPr>
              <w:spacing w:line="360" w:lineRule="auto"/>
              <w:rPr>
                <w:rFonts w:hint="eastAsia"/>
                <w:sz w:val="21"/>
                <w:szCs w:val="21"/>
              </w:rPr>
            </w:pPr>
            <w:r>
              <w:rPr>
                <w:rFonts w:hint="eastAsia"/>
                <w:sz w:val="21"/>
                <w:szCs w:val="21"/>
              </w:rPr>
              <w:t>一侧肺功能丧失者；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o．</w:t>
            </w:r>
          </w:p>
        </w:tc>
        <w:tc>
          <w:tcPr>
            <w:tcW w:w="7160" w:type="dxa"/>
            <w:vAlign w:val="top"/>
          </w:tcPr>
          <w:p>
            <w:pPr>
              <w:spacing w:line="360" w:lineRule="auto"/>
              <w:rPr>
                <w:rFonts w:hint="eastAsia"/>
                <w:sz w:val="21"/>
                <w:szCs w:val="21"/>
              </w:rPr>
            </w:pPr>
            <w:r>
              <w:rPr>
                <w:rFonts w:hint="eastAsia"/>
                <w:sz w:val="21"/>
                <w:szCs w:val="21"/>
              </w:rPr>
              <w:t>一侧肺并有另侧一个肺叶术后伤残者；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p．</w:t>
            </w:r>
          </w:p>
        </w:tc>
        <w:tc>
          <w:tcPr>
            <w:tcW w:w="7160" w:type="dxa"/>
            <w:vAlign w:val="top"/>
          </w:tcPr>
          <w:p>
            <w:pPr>
              <w:spacing w:line="360" w:lineRule="auto"/>
              <w:rPr>
                <w:rFonts w:hint="eastAsia"/>
                <w:sz w:val="21"/>
                <w:szCs w:val="21"/>
              </w:rPr>
            </w:pPr>
            <w:r>
              <w:rPr>
                <w:rFonts w:hint="eastAsia"/>
                <w:sz w:val="21"/>
                <w:szCs w:val="21"/>
              </w:rPr>
              <w:t>骨盆骨损伤累及神经，导致下肢运动障碍者；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q．</w:t>
            </w:r>
          </w:p>
        </w:tc>
        <w:tc>
          <w:tcPr>
            <w:tcW w:w="7160" w:type="dxa"/>
            <w:vAlign w:val="top"/>
          </w:tcPr>
          <w:p>
            <w:pPr>
              <w:spacing w:line="360" w:lineRule="auto"/>
              <w:rPr>
                <w:rFonts w:hint="eastAsia"/>
                <w:sz w:val="21"/>
                <w:szCs w:val="21"/>
              </w:rPr>
            </w:pPr>
            <w:r>
              <w:rPr>
                <w:rFonts w:hint="eastAsia"/>
                <w:sz w:val="21"/>
                <w:szCs w:val="21"/>
              </w:rPr>
              <w:t>骨盆不稳定骨折，并遗留有尿道狭窄和尿路感染。</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7</w:t>
            </w:r>
          </w:p>
        </w:tc>
        <w:tc>
          <w:tcPr>
            <w:tcW w:w="7160" w:type="dxa"/>
            <w:vAlign w:val="top"/>
          </w:tcPr>
          <w:p>
            <w:pPr>
              <w:spacing w:line="360" w:lineRule="auto"/>
              <w:rPr>
                <w:rFonts w:hint="eastAsia"/>
                <w:sz w:val="21"/>
                <w:szCs w:val="21"/>
              </w:rPr>
            </w:pPr>
            <w:r>
              <w:rPr>
                <w:rFonts w:hint="eastAsia"/>
                <w:sz w:val="21"/>
                <w:szCs w:val="21"/>
              </w:rPr>
              <w:t>腰、背部软组织严重损伤，脊柱活动明显受限者；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8</w:t>
            </w:r>
          </w:p>
        </w:tc>
        <w:tc>
          <w:tcPr>
            <w:tcW w:w="7160" w:type="dxa"/>
            <w:vAlign w:val="top"/>
          </w:tcPr>
          <w:p>
            <w:pPr>
              <w:spacing w:line="360" w:lineRule="auto"/>
              <w:rPr>
                <w:rFonts w:hint="eastAsia"/>
                <w:sz w:val="21"/>
                <w:szCs w:val="21"/>
              </w:rPr>
            </w:pPr>
            <w:r>
              <w:rPr>
                <w:rFonts w:hint="eastAsia"/>
                <w:sz w:val="21"/>
                <w:szCs w:val="21"/>
              </w:rPr>
              <w:t>四肢软组织损伤治愈后，遗有周围神经损伤，感觉运动机能障碍，影响工作及生活者；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9</w:t>
            </w:r>
          </w:p>
        </w:tc>
        <w:tc>
          <w:tcPr>
            <w:tcW w:w="7160" w:type="dxa"/>
            <w:vAlign w:val="top"/>
          </w:tcPr>
          <w:p>
            <w:pPr>
              <w:spacing w:line="360" w:lineRule="auto"/>
              <w:rPr>
                <w:rFonts w:hint="eastAsia"/>
                <w:sz w:val="21"/>
                <w:szCs w:val="21"/>
              </w:rPr>
            </w:pPr>
            <w:r>
              <w:rPr>
                <w:rFonts w:hint="eastAsia"/>
                <w:sz w:val="21"/>
                <w:szCs w:val="21"/>
              </w:rPr>
              <w:t>四肢软组织损伤治愈后，遗有周围神经损伤，运动机能障碍，但生活能自理者；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10</w:t>
            </w:r>
          </w:p>
        </w:tc>
        <w:tc>
          <w:tcPr>
            <w:tcW w:w="7160" w:type="dxa"/>
            <w:vAlign w:val="top"/>
          </w:tcPr>
          <w:p>
            <w:pPr>
              <w:spacing w:line="360" w:lineRule="auto"/>
              <w:rPr>
                <w:rFonts w:hint="eastAsia"/>
                <w:sz w:val="21"/>
                <w:szCs w:val="21"/>
              </w:rPr>
            </w:pPr>
            <w:r>
              <w:rPr>
                <w:rFonts w:hint="eastAsia"/>
                <w:sz w:val="21"/>
                <w:szCs w:val="21"/>
              </w:rPr>
              <w:t>四肢软组织损伤，治愈后由于疤瘢弯缩，严重影响运动功能，但生活能自理者；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11</w:t>
            </w:r>
          </w:p>
        </w:tc>
        <w:tc>
          <w:tcPr>
            <w:tcW w:w="7160" w:type="dxa"/>
            <w:vAlign w:val="top"/>
          </w:tcPr>
          <w:p>
            <w:pPr>
              <w:spacing w:line="360" w:lineRule="auto"/>
              <w:rPr>
                <w:rFonts w:hint="eastAsia"/>
                <w:sz w:val="21"/>
                <w:szCs w:val="21"/>
              </w:rPr>
            </w:pPr>
            <w:r>
              <w:rPr>
                <w:rFonts w:hint="eastAsia"/>
                <w:sz w:val="21"/>
                <w:szCs w:val="21"/>
              </w:rPr>
              <w:t>手肌腱受损，伸屈功能严重影响障碍，影响工作、生活者；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12</w:t>
            </w:r>
          </w:p>
        </w:tc>
        <w:tc>
          <w:tcPr>
            <w:tcW w:w="7160" w:type="dxa"/>
            <w:vAlign w:val="top"/>
          </w:tcPr>
          <w:p>
            <w:pPr>
              <w:spacing w:line="360" w:lineRule="auto"/>
              <w:rPr>
                <w:rFonts w:hint="eastAsia"/>
                <w:sz w:val="21"/>
                <w:szCs w:val="21"/>
              </w:rPr>
            </w:pPr>
            <w:r>
              <w:rPr>
                <w:rFonts w:hint="eastAsia"/>
                <w:sz w:val="21"/>
                <w:szCs w:val="21"/>
              </w:rPr>
              <w:t>脚肌腱受损，引起机能障碍，不能自由行走者；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13</w:t>
            </w:r>
          </w:p>
        </w:tc>
        <w:tc>
          <w:tcPr>
            <w:tcW w:w="7160" w:type="dxa"/>
            <w:vAlign w:val="top"/>
          </w:tcPr>
          <w:p>
            <w:pPr>
              <w:spacing w:line="360" w:lineRule="auto"/>
              <w:rPr>
                <w:rFonts w:hint="eastAsia"/>
                <w:sz w:val="21"/>
                <w:szCs w:val="21"/>
              </w:rPr>
            </w:pPr>
            <w:r>
              <w:rPr>
                <w:rFonts w:hint="eastAsia"/>
                <w:sz w:val="21"/>
                <w:szCs w:val="21"/>
              </w:rPr>
              <w:t>眼睑断裂导致眼闭合不全；</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14</w:t>
            </w:r>
          </w:p>
        </w:tc>
        <w:tc>
          <w:tcPr>
            <w:tcW w:w="7160" w:type="dxa"/>
            <w:vAlign w:val="top"/>
          </w:tcPr>
          <w:p>
            <w:pPr>
              <w:spacing w:line="360" w:lineRule="auto"/>
              <w:rPr>
                <w:rFonts w:hint="eastAsia"/>
                <w:sz w:val="21"/>
                <w:szCs w:val="21"/>
              </w:rPr>
            </w:pPr>
            <w:r>
              <w:rPr>
                <w:rFonts w:hint="eastAsia"/>
                <w:sz w:val="21"/>
                <w:szCs w:val="21"/>
              </w:rPr>
              <w:t>眼睑损伤导致泪小管、泪腺损伤，导致泪溢，影响工作；</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p>
        </w:tc>
        <w:tc>
          <w:tcPr>
            <w:tcW w:w="7160" w:type="dxa"/>
            <w:vAlign w:val="top"/>
          </w:tcPr>
          <w:p>
            <w:pPr>
              <w:spacing w:line="360" w:lineRule="auto"/>
              <w:rPr>
                <w:rFonts w:hint="eastAsia"/>
                <w:sz w:val="21"/>
                <w:szCs w:val="21"/>
              </w:rPr>
            </w:pPr>
            <w:r>
              <w:rPr>
                <w:rFonts w:hint="eastAsia"/>
                <w:sz w:val="21"/>
                <w:szCs w:val="21"/>
              </w:rPr>
              <w:t>双目失明；</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16</w:t>
            </w:r>
          </w:p>
        </w:tc>
        <w:tc>
          <w:tcPr>
            <w:tcW w:w="7160" w:type="dxa"/>
            <w:vAlign w:val="top"/>
          </w:tcPr>
          <w:p>
            <w:pPr>
              <w:spacing w:line="360" w:lineRule="auto"/>
              <w:rPr>
                <w:rFonts w:hint="eastAsia"/>
                <w:sz w:val="21"/>
                <w:szCs w:val="21"/>
              </w:rPr>
            </w:pPr>
            <w:r>
              <w:rPr>
                <w:rFonts w:hint="eastAsia"/>
                <w:sz w:val="21"/>
                <w:szCs w:val="21"/>
              </w:rPr>
              <w:t>一目失明，但另一目视力正常；</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17</w:t>
            </w:r>
          </w:p>
        </w:tc>
        <w:tc>
          <w:tcPr>
            <w:tcW w:w="7160" w:type="dxa"/>
            <w:vAlign w:val="top"/>
          </w:tcPr>
          <w:p>
            <w:pPr>
              <w:spacing w:line="360" w:lineRule="auto"/>
              <w:rPr>
                <w:rFonts w:hint="eastAsia"/>
                <w:sz w:val="21"/>
                <w:szCs w:val="21"/>
              </w:rPr>
            </w:pPr>
            <w:r>
              <w:rPr>
                <w:rFonts w:hint="eastAsia"/>
                <w:sz w:val="21"/>
                <w:szCs w:val="21"/>
              </w:rPr>
              <w:t>两目视力均有障碍，不易恢复者；</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18</w:t>
            </w:r>
          </w:p>
        </w:tc>
        <w:tc>
          <w:tcPr>
            <w:tcW w:w="7160" w:type="dxa"/>
            <w:vAlign w:val="top"/>
          </w:tcPr>
          <w:p>
            <w:pPr>
              <w:spacing w:line="360" w:lineRule="auto"/>
              <w:rPr>
                <w:rFonts w:hint="eastAsia"/>
                <w:sz w:val="21"/>
                <w:szCs w:val="21"/>
              </w:rPr>
            </w:pPr>
            <w:r>
              <w:rPr>
                <w:rFonts w:hint="eastAsia" w:cs="宋体"/>
                <w:bCs/>
                <w:color w:val="000000"/>
                <w:kern w:val="0"/>
                <w:sz w:val="21"/>
                <w:szCs w:val="21"/>
              </w:rPr>
              <w:t>一目的明</w:t>
            </w:r>
            <w:r>
              <w:rPr>
                <w:rFonts w:cs="宋体"/>
                <w:bCs/>
                <w:color w:val="000000"/>
                <w:kern w:val="0"/>
                <w:sz w:val="21"/>
                <w:szCs w:val="21"/>
              </w:rPr>
              <w:t>,</w:t>
            </w:r>
            <w:r>
              <w:rPr>
                <w:rFonts w:hint="eastAsia" w:cs="宋体"/>
                <w:bCs/>
                <w:color w:val="000000"/>
                <w:kern w:val="0"/>
                <w:sz w:val="21"/>
                <w:szCs w:val="21"/>
              </w:rPr>
              <w:t>另一目视物不清</w:t>
            </w:r>
            <w:r>
              <w:rPr>
                <w:rFonts w:cs="宋体"/>
                <w:bCs/>
                <w:color w:val="000000"/>
                <w:kern w:val="0"/>
                <w:sz w:val="21"/>
                <w:szCs w:val="21"/>
              </w:rPr>
              <w:t>,</w:t>
            </w:r>
            <w:r>
              <w:rPr>
                <w:rFonts w:hint="eastAsia" w:cs="宋体"/>
                <w:bCs/>
                <w:color w:val="000000"/>
                <w:kern w:val="0"/>
                <w:sz w:val="21"/>
                <w:szCs w:val="21"/>
              </w:rPr>
              <w:t>或双目视物不清者</w:t>
            </w:r>
            <w:r>
              <w:rPr>
                <w:rFonts w:cs="宋体"/>
                <w:bCs/>
                <w:color w:val="000000"/>
                <w:kern w:val="0"/>
                <w:sz w:val="21"/>
                <w:szCs w:val="21"/>
              </w:rPr>
              <w:t>(</w:t>
            </w:r>
            <w:r>
              <w:rPr>
                <w:rFonts w:hint="eastAsia" w:cs="宋体"/>
                <w:bCs/>
                <w:color w:val="000000"/>
                <w:kern w:val="0"/>
                <w:sz w:val="21"/>
                <w:szCs w:val="21"/>
              </w:rPr>
              <w:t>仅能见前</w:t>
            </w:r>
            <w:r>
              <w:rPr>
                <w:rFonts w:cs="宋体"/>
                <w:bCs/>
                <w:color w:val="000000"/>
                <w:kern w:val="0"/>
                <w:sz w:val="21"/>
                <w:szCs w:val="21"/>
              </w:rPr>
              <w:t>2M</w:t>
            </w:r>
            <w:r>
              <w:rPr>
                <w:rFonts w:hint="eastAsia" w:cs="宋体"/>
                <w:bCs/>
                <w:color w:val="000000"/>
                <w:kern w:val="0"/>
                <w:sz w:val="21"/>
                <w:szCs w:val="21"/>
              </w:rPr>
              <w:t>以内的物体</w:t>
            </w:r>
            <w:r>
              <w:rPr>
                <w:rFonts w:cs="宋体"/>
                <w:bCs/>
                <w:color w:val="000000"/>
                <w:kern w:val="0"/>
                <w:sz w:val="21"/>
                <w:szCs w:val="21"/>
              </w:rPr>
              <w:t>,</w:t>
            </w:r>
            <w:r>
              <w:rPr>
                <w:rFonts w:hint="eastAsia" w:cs="宋体"/>
                <w:bCs/>
                <w:color w:val="000000"/>
                <w:kern w:val="0"/>
                <w:sz w:val="21"/>
                <w:szCs w:val="21"/>
              </w:rPr>
              <w:t>且短期内</w:t>
            </w:r>
            <w:r>
              <w:rPr>
                <w:rFonts w:cs="宋体"/>
                <w:bCs/>
                <w:color w:val="000000"/>
                <w:kern w:val="0"/>
                <w:sz w:val="21"/>
                <w:szCs w:val="21"/>
              </w:rPr>
              <w:t>,</w:t>
            </w:r>
            <w:r>
              <w:rPr>
                <w:rFonts w:hint="eastAsia" w:cs="宋体"/>
                <w:bCs/>
                <w:color w:val="000000"/>
                <w:kern w:val="0"/>
                <w:sz w:val="21"/>
                <w:szCs w:val="21"/>
              </w:rPr>
              <w:t>不易恢复者</w:t>
            </w:r>
            <w:r>
              <w:rPr>
                <w:rFonts w:cs="宋体"/>
                <w:bCs/>
                <w:color w:val="000000"/>
                <w:kern w:val="0"/>
                <w:sz w:val="21"/>
                <w:szCs w:val="21"/>
              </w:rPr>
              <w:t>);</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19</w:t>
            </w:r>
          </w:p>
        </w:tc>
        <w:tc>
          <w:tcPr>
            <w:tcW w:w="7160" w:type="dxa"/>
            <w:vAlign w:val="top"/>
          </w:tcPr>
          <w:p>
            <w:pPr>
              <w:spacing w:line="360" w:lineRule="auto"/>
              <w:rPr>
                <w:rFonts w:hint="eastAsia"/>
                <w:sz w:val="21"/>
                <w:szCs w:val="21"/>
              </w:rPr>
            </w:pPr>
            <w:r>
              <w:rPr>
                <w:rFonts w:hint="eastAsia" w:cs="宋体"/>
                <w:bCs/>
                <w:color w:val="000000"/>
                <w:kern w:val="0"/>
                <w:sz w:val="21"/>
                <w:szCs w:val="21"/>
              </w:rPr>
              <w:t>两眼角膜受损</w:t>
            </w:r>
            <w:r>
              <w:rPr>
                <w:rFonts w:cs="宋体"/>
                <w:bCs/>
                <w:color w:val="000000"/>
                <w:kern w:val="0"/>
                <w:sz w:val="21"/>
                <w:szCs w:val="21"/>
              </w:rPr>
              <w:t>,</w:t>
            </w:r>
            <w:r>
              <w:rPr>
                <w:rFonts w:hint="eastAsia" w:cs="宋体"/>
                <w:bCs/>
                <w:color w:val="000000"/>
                <w:kern w:val="0"/>
                <w:sz w:val="21"/>
                <w:szCs w:val="21"/>
              </w:rPr>
              <w:t>并有眼底出血或溷浊</w:t>
            </w:r>
            <w:r>
              <w:rPr>
                <w:rFonts w:cs="宋体"/>
                <w:bCs/>
                <w:color w:val="000000"/>
                <w:kern w:val="0"/>
                <w:sz w:val="21"/>
                <w:szCs w:val="21"/>
              </w:rPr>
              <w:t>,</w:t>
            </w:r>
            <w:r>
              <w:rPr>
                <w:rFonts w:hint="eastAsia" w:cs="宋体"/>
                <w:bCs/>
                <w:color w:val="000000"/>
                <w:kern w:val="0"/>
                <w:sz w:val="21"/>
                <w:szCs w:val="21"/>
              </w:rPr>
              <w:t>视力高度障碍者</w:t>
            </w:r>
            <w:r>
              <w:rPr>
                <w:rFonts w:cs="宋体"/>
                <w:bCs/>
                <w:color w:val="000000"/>
                <w:kern w:val="0"/>
                <w:sz w:val="21"/>
                <w:szCs w:val="21"/>
              </w:rPr>
              <w:t>(</w:t>
            </w:r>
            <w:r>
              <w:rPr>
                <w:rFonts w:hint="eastAsia" w:cs="宋体"/>
                <w:bCs/>
                <w:color w:val="000000"/>
                <w:kern w:val="0"/>
                <w:sz w:val="21"/>
                <w:szCs w:val="21"/>
              </w:rPr>
              <w:t>仅能见</w:t>
            </w:r>
            <w:r>
              <w:rPr>
                <w:rFonts w:cs="宋体"/>
                <w:bCs/>
                <w:color w:val="000000"/>
                <w:kern w:val="0"/>
                <w:sz w:val="21"/>
                <w:szCs w:val="21"/>
              </w:rPr>
              <w:t>1M</w:t>
            </w:r>
            <w:r>
              <w:rPr>
                <w:rFonts w:hint="eastAsia" w:cs="宋体"/>
                <w:bCs/>
                <w:color w:val="000000"/>
                <w:kern w:val="0"/>
                <w:sz w:val="21"/>
                <w:szCs w:val="21"/>
              </w:rPr>
              <w:t>之物体</w:t>
            </w:r>
            <w:r>
              <w:rPr>
                <w:rFonts w:cs="宋体"/>
                <w:bCs/>
                <w:color w:val="000000"/>
                <w:kern w:val="0"/>
                <w:sz w:val="21"/>
                <w:szCs w:val="21"/>
              </w:rPr>
              <w:t>)</w:t>
            </w:r>
            <w:r>
              <w:rPr>
                <w:rFonts w:hint="eastAsia" w:cs="宋体"/>
                <w:bCs/>
                <w:color w:val="000000"/>
                <w:kern w:val="0"/>
                <w:sz w:val="21"/>
                <w:szCs w:val="21"/>
              </w:rPr>
              <w:t>且根本不能恢复者</w:t>
            </w:r>
            <w:r>
              <w:rPr>
                <w:rFonts w:cs="宋体"/>
                <w:bCs/>
                <w:color w:val="000000"/>
                <w:kern w:val="0"/>
                <w:sz w:val="21"/>
                <w:szCs w:val="21"/>
              </w:rPr>
              <w:t>;</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20</w:t>
            </w:r>
          </w:p>
        </w:tc>
        <w:tc>
          <w:tcPr>
            <w:tcW w:w="7160" w:type="dxa"/>
            <w:vAlign w:val="top"/>
          </w:tcPr>
          <w:p>
            <w:pPr>
              <w:widowControl/>
              <w:tabs>
                <w:tab w:val="left" w:pos="720"/>
              </w:tabs>
              <w:spacing w:before="100" w:beforeAutospacing="1" w:after="100" w:afterAutospacing="1" w:line="360" w:lineRule="auto"/>
              <w:ind w:left="720" w:hanging="360"/>
              <w:rPr>
                <w:rFonts w:hint="eastAsia" w:cs="宋体"/>
                <w:bCs/>
                <w:color w:val="000000"/>
                <w:kern w:val="0"/>
                <w:sz w:val="21"/>
                <w:szCs w:val="21"/>
              </w:rPr>
            </w:pPr>
            <w:r>
              <w:rPr>
                <w:rFonts w:hint="eastAsia" w:cs="宋体"/>
                <w:bCs/>
                <w:color w:val="000000"/>
                <w:kern w:val="0"/>
                <w:sz w:val="21"/>
                <w:szCs w:val="21"/>
              </w:rPr>
              <w:t>眼球突出不能复位</w:t>
            </w:r>
            <w:r>
              <w:rPr>
                <w:rFonts w:cs="宋体"/>
                <w:bCs/>
                <w:color w:val="000000"/>
                <w:kern w:val="0"/>
                <w:sz w:val="21"/>
                <w:szCs w:val="21"/>
              </w:rPr>
              <w:t>,</w:t>
            </w:r>
            <w:r>
              <w:rPr>
                <w:rFonts w:hint="eastAsia" w:cs="宋体"/>
                <w:bCs/>
                <w:color w:val="000000"/>
                <w:kern w:val="0"/>
                <w:sz w:val="21"/>
                <w:szCs w:val="21"/>
              </w:rPr>
              <w:t>引起视障碍者</w:t>
            </w:r>
            <w:r>
              <w:rPr>
                <w:rFonts w:cs="宋体"/>
                <w:bCs/>
                <w:color w:val="000000"/>
                <w:kern w:val="0"/>
                <w:sz w:val="21"/>
                <w:szCs w:val="21"/>
              </w:rPr>
              <w:t>;</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21</w:t>
            </w:r>
          </w:p>
        </w:tc>
        <w:tc>
          <w:tcPr>
            <w:tcW w:w="7160" w:type="dxa"/>
            <w:vAlign w:val="top"/>
          </w:tcPr>
          <w:p>
            <w:pPr>
              <w:spacing w:line="360" w:lineRule="auto"/>
              <w:rPr>
                <w:rFonts w:hint="eastAsia" w:cs="宋体"/>
                <w:bCs/>
                <w:color w:val="000000"/>
                <w:kern w:val="0"/>
                <w:sz w:val="21"/>
                <w:szCs w:val="21"/>
              </w:rPr>
            </w:pPr>
            <w:r>
              <w:rPr>
                <w:rFonts w:hint="eastAsia" w:cs="宋体"/>
                <w:bCs/>
                <w:color w:val="000000"/>
                <w:kern w:val="0"/>
                <w:sz w:val="21"/>
                <w:szCs w:val="21"/>
              </w:rPr>
              <w:t>眼肌麻痹</w:t>
            </w:r>
            <w:r>
              <w:rPr>
                <w:rFonts w:cs="宋体"/>
                <w:bCs/>
                <w:color w:val="000000"/>
                <w:kern w:val="0"/>
                <w:sz w:val="21"/>
                <w:szCs w:val="21"/>
              </w:rPr>
              <w:t>,</w:t>
            </w:r>
            <w:r>
              <w:rPr>
                <w:rFonts w:hint="eastAsia" w:cs="宋体"/>
                <w:bCs/>
                <w:color w:val="000000"/>
                <w:kern w:val="0"/>
                <w:sz w:val="21"/>
                <w:szCs w:val="21"/>
              </w:rPr>
              <w:t>造成斜视、复视者；</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22</w:t>
            </w:r>
          </w:p>
        </w:tc>
        <w:tc>
          <w:tcPr>
            <w:tcW w:w="7160" w:type="dxa"/>
            <w:vAlign w:val="top"/>
          </w:tcPr>
          <w:p>
            <w:pPr>
              <w:spacing w:line="360" w:lineRule="auto"/>
              <w:rPr>
                <w:rFonts w:hint="eastAsia" w:cs="宋体"/>
                <w:bCs/>
                <w:color w:val="000000"/>
                <w:kern w:val="0"/>
                <w:sz w:val="21"/>
                <w:szCs w:val="21"/>
              </w:rPr>
            </w:pPr>
            <w:r>
              <w:rPr>
                <w:rFonts w:hint="eastAsia" w:cs="宋体"/>
                <w:bCs/>
                <w:color w:val="000000"/>
                <w:kern w:val="0"/>
                <w:sz w:val="21"/>
                <w:szCs w:val="21"/>
              </w:rPr>
              <w:t>一耳丧失听力，另一耳听觉正常者；</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23</w:t>
            </w:r>
          </w:p>
        </w:tc>
        <w:tc>
          <w:tcPr>
            <w:tcW w:w="7160" w:type="dxa"/>
            <w:vAlign w:val="top"/>
          </w:tcPr>
          <w:p>
            <w:pPr>
              <w:spacing w:line="360" w:lineRule="auto"/>
              <w:rPr>
                <w:rFonts w:hint="eastAsia" w:cs="宋体"/>
                <w:bCs/>
                <w:color w:val="000000"/>
                <w:kern w:val="0"/>
                <w:sz w:val="21"/>
                <w:szCs w:val="21"/>
              </w:rPr>
            </w:pPr>
            <w:r>
              <w:rPr>
                <w:rFonts w:hint="eastAsia" w:cs="宋体"/>
                <w:bCs/>
                <w:color w:val="000000"/>
                <w:kern w:val="0"/>
                <w:sz w:val="21"/>
                <w:szCs w:val="21"/>
              </w:rPr>
              <w:t>听力有重大障碍者；</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24</w:t>
            </w:r>
          </w:p>
        </w:tc>
        <w:tc>
          <w:tcPr>
            <w:tcW w:w="7160" w:type="dxa"/>
            <w:vAlign w:val="top"/>
          </w:tcPr>
          <w:p>
            <w:pPr>
              <w:spacing w:line="360" w:lineRule="auto"/>
              <w:rPr>
                <w:rFonts w:hint="eastAsia" w:cs="宋体"/>
                <w:bCs/>
                <w:color w:val="000000"/>
                <w:kern w:val="0"/>
                <w:sz w:val="21"/>
                <w:szCs w:val="21"/>
              </w:rPr>
            </w:pPr>
            <w:r>
              <w:rPr>
                <w:rFonts w:hint="eastAsia" w:cs="宋体"/>
                <w:bCs/>
                <w:color w:val="000000"/>
                <w:kern w:val="0"/>
                <w:sz w:val="21"/>
                <w:szCs w:val="21"/>
              </w:rPr>
              <w:t>两耳听力丧失；</w:t>
            </w:r>
          </w:p>
        </w:tc>
        <w:tc>
          <w:tcPr>
            <w:tcW w:w="1360" w:type="dxa"/>
            <w:vAlign w:val="top"/>
          </w:tcPr>
          <w:p>
            <w:pPr>
              <w:spacing w:line="360" w:lineRule="auto"/>
              <w:rPr>
                <w:rFonts w:ascii="Times New Roman" w:hAnsi="Times New Roman"/>
                <w:bCs/>
                <w:color w:val="000000"/>
                <w:kern w:val="0"/>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25</w:t>
            </w:r>
          </w:p>
        </w:tc>
        <w:tc>
          <w:tcPr>
            <w:tcW w:w="7160" w:type="dxa"/>
            <w:vAlign w:val="top"/>
          </w:tcPr>
          <w:p>
            <w:pPr>
              <w:spacing w:line="360" w:lineRule="auto"/>
              <w:rPr>
                <w:rFonts w:hint="eastAsia"/>
                <w:sz w:val="21"/>
                <w:szCs w:val="21"/>
              </w:rPr>
            </w:pPr>
            <w:r>
              <w:rPr>
                <w:rFonts w:hint="eastAsia" w:cs="宋体"/>
                <w:bCs/>
                <w:color w:val="000000"/>
                <w:kern w:val="0"/>
                <w:sz w:val="21"/>
                <w:szCs w:val="21"/>
              </w:rPr>
              <w:t>鼻损伤，嗅觉功能严重丧失；</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26</w:t>
            </w:r>
          </w:p>
        </w:tc>
        <w:tc>
          <w:tcPr>
            <w:tcW w:w="7160" w:type="dxa"/>
            <w:vAlign w:val="top"/>
          </w:tcPr>
          <w:p>
            <w:pPr>
              <w:spacing w:line="360" w:lineRule="auto"/>
              <w:rPr>
                <w:rFonts w:hint="eastAsia"/>
                <w:sz w:val="21"/>
                <w:szCs w:val="21"/>
              </w:rPr>
            </w:pPr>
            <w:r>
              <w:rPr>
                <w:rFonts w:hint="eastAsia" w:cs="宋体"/>
                <w:bCs/>
                <w:color w:val="000000"/>
                <w:kern w:val="0"/>
                <w:sz w:val="21"/>
                <w:szCs w:val="21"/>
              </w:rPr>
              <w:t>鼻脱落者；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27</w:t>
            </w:r>
          </w:p>
        </w:tc>
        <w:tc>
          <w:tcPr>
            <w:tcW w:w="7160" w:type="dxa"/>
            <w:vAlign w:val="top"/>
          </w:tcPr>
          <w:p>
            <w:pPr>
              <w:widowControl/>
              <w:tabs>
                <w:tab w:val="left" w:pos="720"/>
              </w:tabs>
              <w:spacing w:before="100" w:beforeAutospacing="1" w:after="100" w:afterAutospacing="1" w:line="360" w:lineRule="auto"/>
              <w:rPr>
                <w:rFonts w:hint="eastAsia" w:cs="宋体"/>
                <w:bCs/>
                <w:color w:val="000000"/>
                <w:kern w:val="0"/>
                <w:sz w:val="21"/>
                <w:szCs w:val="21"/>
              </w:rPr>
            </w:pPr>
            <w:r>
              <w:rPr>
                <w:rFonts w:hint="eastAsia" w:cs="宋体"/>
                <w:bCs/>
                <w:color w:val="000000"/>
                <w:kern w:val="0"/>
                <w:sz w:val="21"/>
                <w:szCs w:val="21"/>
              </w:rPr>
              <w:t>口腔受损，致使牙齿脱落</w:t>
            </w:r>
            <w:r>
              <w:rPr>
                <w:rFonts w:cs="宋体"/>
                <w:bCs/>
                <w:color w:val="000000"/>
                <w:kern w:val="0"/>
                <w:sz w:val="21"/>
                <w:szCs w:val="21"/>
              </w:rPr>
              <w:t>,</w:t>
            </w:r>
            <w:r>
              <w:rPr>
                <w:rFonts w:hint="eastAsia" w:cs="宋体"/>
                <w:bCs/>
                <w:color w:val="000000"/>
                <w:kern w:val="0"/>
                <w:sz w:val="21"/>
                <w:szCs w:val="21"/>
              </w:rPr>
              <w:t>不能安装假牙</w:t>
            </w:r>
            <w:r>
              <w:rPr>
                <w:rFonts w:cs="宋体"/>
                <w:bCs/>
                <w:color w:val="000000"/>
                <w:kern w:val="0"/>
                <w:sz w:val="21"/>
                <w:szCs w:val="21"/>
              </w:rPr>
              <w:t>,</w:t>
            </w:r>
            <w:r>
              <w:rPr>
                <w:rFonts w:hint="eastAsia" w:cs="宋体"/>
                <w:bCs/>
                <w:color w:val="000000"/>
                <w:kern w:val="0"/>
                <w:sz w:val="21"/>
                <w:szCs w:val="21"/>
              </w:rPr>
              <w:t>致使咀嚼发生困难者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28</w:t>
            </w:r>
          </w:p>
        </w:tc>
        <w:tc>
          <w:tcPr>
            <w:tcW w:w="7160" w:type="dxa"/>
            <w:vAlign w:val="top"/>
          </w:tcPr>
          <w:p>
            <w:pPr>
              <w:spacing w:line="360" w:lineRule="auto"/>
              <w:rPr>
                <w:rFonts w:hint="eastAsia"/>
                <w:sz w:val="21"/>
                <w:szCs w:val="21"/>
              </w:rPr>
            </w:pPr>
            <w:r>
              <w:rPr>
                <w:rFonts w:hint="eastAsia" w:cs="宋体"/>
                <w:bCs/>
                <w:color w:val="000000"/>
                <w:kern w:val="0"/>
                <w:sz w:val="21"/>
                <w:szCs w:val="21"/>
              </w:rPr>
              <w:t>口腔严重受损</w:t>
            </w:r>
            <w:r>
              <w:rPr>
                <w:rFonts w:cs="宋体"/>
                <w:bCs/>
                <w:color w:val="000000"/>
                <w:kern w:val="0"/>
                <w:sz w:val="21"/>
                <w:szCs w:val="21"/>
              </w:rPr>
              <w:t>,</w:t>
            </w:r>
            <w:r>
              <w:rPr>
                <w:rFonts w:hint="eastAsia" w:cs="宋体"/>
                <w:bCs/>
                <w:color w:val="000000"/>
                <w:kern w:val="0"/>
                <w:sz w:val="21"/>
                <w:szCs w:val="21"/>
              </w:rPr>
              <w:t>咀嚼机能全废</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29</w:t>
            </w:r>
          </w:p>
        </w:tc>
        <w:tc>
          <w:tcPr>
            <w:tcW w:w="7160" w:type="dxa"/>
            <w:vAlign w:val="top"/>
          </w:tcPr>
          <w:p>
            <w:pPr>
              <w:spacing w:line="360" w:lineRule="auto"/>
              <w:rPr>
                <w:rFonts w:hint="eastAsia"/>
                <w:sz w:val="21"/>
                <w:szCs w:val="21"/>
              </w:rPr>
            </w:pPr>
            <w:r>
              <w:rPr>
                <w:rFonts w:hint="eastAsia" w:cs="宋体"/>
                <w:bCs/>
                <w:color w:val="000000"/>
                <w:kern w:val="0"/>
                <w:sz w:val="21"/>
                <w:szCs w:val="21"/>
              </w:rPr>
              <w:t>喉损伤</w:t>
            </w:r>
            <w:r>
              <w:rPr>
                <w:rFonts w:cs="宋体"/>
                <w:bCs/>
                <w:color w:val="000000"/>
                <w:kern w:val="0"/>
                <w:sz w:val="21"/>
                <w:szCs w:val="21"/>
              </w:rPr>
              <w:t>,</w:t>
            </w:r>
            <w:r>
              <w:rPr>
                <w:rFonts w:hint="eastAsia" w:cs="宋体"/>
                <w:bCs/>
                <w:color w:val="000000"/>
                <w:kern w:val="0"/>
                <w:sz w:val="21"/>
                <w:szCs w:val="21"/>
              </w:rPr>
              <w:t>引起喉狭窄</w:t>
            </w:r>
            <w:r>
              <w:rPr>
                <w:rFonts w:cs="宋体"/>
                <w:bCs/>
                <w:color w:val="000000"/>
                <w:kern w:val="0"/>
                <w:sz w:val="21"/>
                <w:szCs w:val="21"/>
              </w:rPr>
              <w:t>,</w:t>
            </w:r>
            <w:r>
              <w:rPr>
                <w:rFonts w:hint="eastAsia" w:cs="宋体"/>
                <w:bCs/>
                <w:color w:val="000000"/>
                <w:kern w:val="0"/>
                <w:sz w:val="21"/>
                <w:szCs w:val="21"/>
              </w:rPr>
              <w:t>影响发兰及呼吸者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30</w:t>
            </w:r>
          </w:p>
        </w:tc>
        <w:tc>
          <w:tcPr>
            <w:tcW w:w="7160" w:type="dxa"/>
            <w:vAlign w:val="top"/>
          </w:tcPr>
          <w:p>
            <w:pPr>
              <w:spacing w:line="360" w:lineRule="auto"/>
              <w:rPr>
                <w:rFonts w:hint="eastAsia"/>
                <w:sz w:val="21"/>
                <w:szCs w:val="21"/>
              </w:rPr>
            </w:pPr>
            <w:r>
              <w:rPr>
                <w:rFonts w:hint="eastAsia" w:cs="宋体"/>
                <w:bCs/>
                <w:color w:val="000000"/>
                <w:kern w:val="0"/>
                <w:sz w:val="21"/>
                <w:szCs w:val="21"/>
              </w:rPr>
              <w:t>语言障碍</w:t>
            </w:r>
            <w:r>
              <w:rPr>
                <w:rFonts w:cs="宋体"/>
                <w:bCs/>
                <w:color w:val="000000"/>
                <w:kern w:val="0"/>
                <w:sz w:val="21"/>
                <w:szCs w:val="21"/>
              </w:rPr>
              <w:t>,</w:t>
            </w:r>
            <w:r>
              <w:rPr>
                <w:rFonts w:hint="eastAsia" w:cs="宋体"/>
                <w:bCs/>
                <w:color w:val="000000"/>
                <w:kern w:val="0"/>
                <w:sz w:val="21"/>
                <w:szCs w:val="21"/>
              </w:rPr>
              <w:t>说话不清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31</w:t>
            </w:r>
          </w:p>
        </w:tc>
        <w:tc>
          <w:tcPr>
            <w:tcW w:w="7160" w:type="dxa"/>
            <w:vAlign w:val="top"/>
          </w:tcPr>
          <w:p>
            <w:pPr>
              <w:spacing w:line="360" w:lineRule="auto"/>
              <w:rPr>
                <w:rFonts w:hint="eastAsia"/>
                <w:sz w:val="21"/>
                <w:szCs w:val="21"/>
              </w:rPr>
            </w:pPr>
            <w:r>
              <w:rPr>
                <w:rFonts w:hint="eastAsia" w:cs="宋体"/>
                <w:bCs/>
                <w:color w:val="000000"/>
                <w:kern w:val="0"/>
                <w:sz w:val="21"/>
                <w:szCs w:val="21"/>
              </w:rPr>
              <w:t>语言全废</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32</w:t>
            </w:r>
          </w:p>
        </w:tc>
        <w:tc>
          <w:tcPr>
            <w:tcW w:w="7160" w:type="dxa"/>
            <w:vAlign w:val="top"/>
          </w:tcPr>
          <w:p>
            <w:pPr>
              <w:spacing w:line="360" w:lineRule="auto"/>
              <w:rPr>
                <w:rFonts w:hint="eastAsia"/>
                <w:sz w:val="21"/>
                <w:szCs w:val="21"/>
              </w:rPr>
            </w:pPr>
            <w:r>
              <w:rPr>
                <w:rFonts w:hint="eastAsia" w:cs="宋体"/>
                <w:bCs/>
                <w:color w:val="000000"/>
                <w:kern w:val="0"/>
                <w:sz w:val="21"/>
                <w:szCs w:val="21"/>
              </w:rPr>
              <w:t>伤及腹膜</w:t>
            </w:r>
            <w:r>
              <w:rPr>
                <w:rFonts w:cs="宋体"/>
                <w:bCs/>
                <w:color w:val="000000"/>
                <w:kern w:val="0"/>
                <w:sz w:val="21"/>
                <w:szCs w:val="21"/>
              </w:rPr>
              <w:t>,</w:t>
            </w:r>
            <w:r>
              <w:rPr>
                <w:rFonts w:hint="eastAsia" w:cs="宋体"/>
                <w:bCs/>
                <w:color w:val="000000"/>
                <w:kern w:val="0"/>
                <w:sz w:val="21"/>
                <w:szCs w:val="21"/>
              </w:rPr>
              <w:t>并有单独性的腹腔出血及腹膜炎症者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33</w:t>
            </w:r>
          </w:p>
        </w:tc>
        <w:tc>
          <w:tcPr>
            <w:tcW w:w="7160" w:type="dxa"/>
            <w:vAlign w:val="top"/>
          </w:tcPr>
          <w:p>
            <w:pPr>
              <w:spacing w:line="360" w:lineRule="auto"/>
              <w:rPr>
                <w:rFonts w:hint="eastAsia"/>
                <w:sz w:val="21"/>
                <w:szCs w:val="21"/>
              </w:rPr>
            </w:pPr>
            <w:r>
              <w:rPr>
                <w:rFonts w:hint="eastAsia" w:cs="宋体"/>
                <w:bCs/>
                <w:color w:val="000000"/>
                <w:kern w:val="0"/>
                <w:sz w:val="21"/>
                <w:szCs w:val="21"/>
              </w:rPr>
              <w:t>由于损伤进行胃次全切除</w:t>
            </w:r>
            <w:r>
              <w:rPr>
                <w:rFonts w:cs="宋体"/>
                <w:bCs/>
                <w:color w:val="000000"/>
                <w:kern w:val="0"/>
                <w:sz w:val="21"/>
                <w:szCs w:val="21"/>
              </w:rPr>
              <w:t>,</w:t>
            </w:r>
            <w:r>
              <w:rPr>
                <w:rFonts w:hint="eastAsia" w:cs="宋体"/>
                <w:bCs/>
                <w:color w:val="000000"/>
                <w:kern w:val="0"/>
                <w:sz w:val="21"/>
                <w:szCs w:val="21"/>
              </w:rPr>
              <w:t>或肠管切除三分之一以上者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34</w:t>
            </w:r>
          </w:p>
        </w:tc>
        <w:tc>
          <w:tcPr>
            <w:tcW w:w="7160" w:type="dxa"/>
            <w:vAlign w:val="top"/>
          </w:tcPr>
          <w:p>
            <w:pPr>
              <w:spacing w:line="360" w:lineRule="auto"/>
              <w:rPr>
                <w:rFonts w:hint="eastAsia"/>
                <w:sz w:val="21"/>
                <w:szCs w:val="21"/>
              </w:rPr>
            </w:pPr>
            <w:r>
              <w:rPr>
                <w:rFonts w:hint="eastAsia" w:cs="宋体"/>
                <w:bCs/>
                <w:color w:val="000000"/>
                <w:kern w:val="0"/>
                <w:sz w:val="21"/>
                <w:szCs w:val="21"/>
              </w:rPr>
              <w:t>由于损伤进行胃全切</w:t>
            </w:r>
            <w:r>
              <w:rPr>
                <w:rFonts w:cs="宋体"/>
                <w:bCs/>
                <w:color w:val="000000"/>
                <w:kern w:val="0"/>
                <w:sz w:val="21"/>
                <w:szCs w:val="21"/>
              </w:rPr>
              <w:t>,</w:t>
            </w:r>
            <w:r>
              <w:rPr>
                <w:rFonts w:hint="eastAsia" w:cs="宋体"/>
                <w:bCs/>
                <w:color w:val="000000"/>
                <w:kern w:val="0"/>
                <w:sz w:val="21"/>
                <w:szCs w:val="21"/>
              </w:rPr>
              <w:t>或食道全切</w:t>
            </w:r>
            <w:r>
              <w:rPr>
                <w:rFonts w:cs="宋体"/>
                <w:bCs/>
                <w:color w:val="000000"/>
                <w:kern w:val="0"/>
                <w:sz w:val="21"/>
                <w:szCs w:val="21"/>
              </w:rPr>
              <w:t>,</w:t>
            </w:r>
            <w:r>
              <w:rPr>
                <w:rFonts w:hint="eastAsia" w:cs="宋体"/>
                <w:bCs/>
                <w:color w:val="000000"/>
                <w:kern w:val="0"/>
                <w:sz w:val="21"/>
                <w:szCs w:val="21"/>
              </w:rPr>
              <w:t>腔肠代替食道</w:t>
            </w:r>
            <w:r>
              <w:rPr>
                <w:rFonts w:cs="宋体"/>
                <w:bCs/>
                <w:color w:val="000000"/>
                <w:kern w:val="0"/>
                <w:sz w:val="21"/>
                <w:szCs w:val="21"/>
              </w:rPr>
              <w:t>,</w:t>
            </w:r>
            <w:r>
              <w:rPr>
                <w:rFonts w:hint="eastAsia" w:cs="宋体"/>
                <w:bCs/>
                <w:color w:val="000000"/>
                <w:kern w:val="0"/>
                <w:sz w:val="21"/>
                <w:szCs w:val="21"/>
              </w:rPr>
              <w:t>或肠管切除三分之一以上者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35</w:t>
            </w:r>
          </w:p>
        </w:tc>
        <w:tc>
          <w:tcPr>
            <w:tcW w:w="7160" w:type="dxa"/>
            <w:vAlign w:val="top"/>
          </w:tcPr>
          <w:p>
            <w:pPr>
              <w:spacing w:line="360" w:lineRule="auto"/>
              <w:rPr>
                <w:rFonts w:hint="eastAsia"/>
                <w:sz w:val="21"/>
                <w:szCs w:val="21"/>
              </w:rPr>
            </w:pPr>
            <w:r>
              <w:rPr>
                <w:rFonts w:hint="eastAsia" w:cs="宋体"/>
                <w:bCs/>
                <w:color w:val="000000"/>
                <w:kern w:val="0"/>
                <w:sz w:val="21"/>
                <w:szCs w:val="21"/>
              </w:rPr>
              <w:t>一叶肝脏切除者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36</w:t>
            </w:r>
          </w:p>
        </w:tc>
        <w:tc>
          <w:tcPr>
            <w:tcW w:w="7160" w:type="dxa"/>
            <w:vAlign w:val="top"/>
          </w:tcPr>
          <w:p>
            <w:pPr>
              <w:spacing w:line="360" w:lineRule="auto"/>
              <w:rPr>
                <w:rFonts w:hint="eastAsia"/>
                <w:sz w:val="21"/>
                <w:szCs w:val="21"/>
              </w:rPr>
            </w:pPr>
            <w:r>
              <w:rPr>
                <w:rFonts w:hint="eastAsia" w:cs="宋体"/>
                <w:bCs/>
                <w:color w:val="000000"/>
                <w:kern w:val="0"/>
                <w:sz w:val="21"/>
                <w:szCs w:val="21"/>
              </w:rPr>
              <w:t>一侧肾脏切除者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37</w:t>
            </w:r>
          </w:p>
        </w:tc>
        <w:tc>
          <w:tcPr>
            <w:tcW w:w="7160" w:type="dxa"/>
            <w:vAlign w:val="top"/>
          </w:tcPr>
          <w:p>
            <w:pPr>
              <w:spacing w:line="360" w:lineRule="auto"/>
              <w:rPr>
                <w:rFonts w:hint="eastAsia"/>
                <w:sz w:val="21"/>
                <w:szCs w:val="21"/>
              </w:rPr>
            </w:pPr>
            <w:r>
              <w:rPr>
                <w:rFonts w:hint="eastAsia" w:cs="宋体"/>
                <w:bCs/>
                <w:color w:val="000000"/>
                <w:kern w:val="0"/>
                <w:sz w:val="21"/>
                <w:szCs w:val="21"/>
              </w:rPr>
              <w:t>生殖器官损伤</w:t>
            </w:r>
            <w:r>
              <w:rPr>
                <w:rFonts w:cs="宋体"/>
                <w:bCs/>
                <w:color w:val="000000"/>
                <w:kern w:val="0"/>
                <w:sz w:val="21"/>
                <w:szCs w:val="21"/>
              </w:rPr>
              <w:t>,</w:t>
            </w:r>
            <w:r>
              <w:rPr>
                <w:rFonts w:hint="eastAsia" w:cs="宋体"/>
                <w:bCs/>
                <w:color w:val="000000"/>
                <w:kern w:val="0"/>
                <w:sz w:val="21"/>
                <w:szCs w:val="21"/>
              </w:rPr>
              <w:t>失去生殖机能者</w:t>
            </w:r>
            <w:r>
              <w:rPr>
                <w:rFonts w:cs="宋体"/>
                <w:bCs/>
                <w:color w:val="000000"/>
                <w:kern w:val="0"/>
                <w:sz w:val="21"/>
                <w:szCs w:val="21"/>
              </w:rPr>
              <w:t>;</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38</w:t>
            </w:r>
          </w:p>
        </w:tc>
        <w:tc>
          <w:tcPr>
            <w:tcW w:w="7160" w:type="dxa"/>
            <w:vAlign w:val="top"/>
          </w:tcPr>
          <w:p>
            <w:pPr>
              <w:spacing w:line="360" w:lineRule="auto"/>
              <w:rPr>
                <w:rFonts w:hint="eastAsia"/>
                <w:sz w:val="21"/>
                <w:szCs w:val="21"/>
              </w:rPr>
            </w:pPr>
            <w:r>
              <w:rPr>
                <w:rFonts w:hint="eastAsia" w:cs="宋体"/>
                <w:bCs/>
                <w:color w:val="000000"/>
                <w:kern w:val="0"/>
                <w:sz w:val="21"/>
                <w:szCs w:val="21"/>
              </w:rPr>
              <w:t>伤及神经、膀胱及直肠，遗有大便、小便失禁，漏尿、漏屎等；</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39</w:t>
            </w:r>
          </w:p>
        </w:tc>
        <w:tc>
          <w:tcPr>
            <w:tcW w:w="7160" w:type="dxa"/>
            <w:vAlign w:val="top"/>
          </w:tcPr>
          <w:p>
            <w:pPr>
              <w:spacing w:line="360" w:lineRule="auto"/>
              <w:rPr>
                <w:rFonts w:hint="eastAsia"/>
                <w:sz w:val="21"/>
                <w:szCs w:val="21"/>
              </w:rPr>
            </w:pPr>
            <w:r>
              <w:rPr>
                <w:rFonts w:hint="eastAsia" w:cs="宋体"/>
                <w:bCs/>
                <w:color w:val="000000"/>
                <w:kern w:val="0"/>
                <w:sz w:val="21"/>
                <w:szCs w:val="21"/>
              </w:rPr>
              <w:t>关节结构损伤，关节活动受限，影响运动功能者；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40</w:t>
            </w:r>
          </w:p>
        </w:tc>
        <w:tc>
          <w:tcPr>
            <w:tcW w:w="7160" w:type="dxa"/>
            <w:vAlign w:val="top"/>
          </w:tcPr>
          <w:p>
            <w:pPr>
              <w:spacing w:line="360" w:lineRule="auto"/>
              <w:rPr>
                <w:rFonts w:hint="eastAsia"/>
                <w:sz w:val="21"/>
                <w:szCs w:val="21"/>
              </w:rPr>
            </w:pPr>
            <w:r>
              <w:rPr>
                <w:rFonts w:hint="eastAsia" w:cs="宋体"/>
                <w:bCs/>
                <w:color w:val="000000"/>
                <w:kern w:val="0"/>
                <w:sz w:val="21"/>
                <w:szCs w:val="21"/>
              </w:rPr>
              <w:t>伤筋伤骨，动作受限，其功能损伤严重于表</w:t>
            </w:r>
            <w:r>
              <w:rPr>
                <w:rFonts w:cs="宋体"/>
                <w:bCs/>
                <w:color w:val="000000"/>
                <w:kern w:val="0"/>
                <w:sz w:val="21"/>
                <w:szCs w:val="21"/>
              </w:rPr>
              <w:t>2</w:t>
            </w:r>
            <w:r>
              <w:rPr>
                <w:rFonts w:hint="eastAsia" w:cs="宋体"/>
                <w:bCs/>
                <w:color w:val="000000"/>
                <w:kern w:val="0"/>
                <w:sz w:val="21"/>
                <w:szCs w:val="21"/>
              </w:rPr>
              <w:t>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41</w:t>
            </w:r>
          </w:p>
        </w:tc>
        <w:tc>
          <w:tcPr>
            <w:tcW w:w="7160" w:type="dxa"/>
            <w:vAlign w:val="top"/>
          </w:tcPr>
          <w:p>
            <w:pPr>
              <w:spacing w:line="360" w:lineRule="auto"/>
              <w:rPr>
                <w:rFonts w:hint="eastAsia"/>
                <w:sz w:val="21"/>
                <w:szCs w:val="21"/>
              </w:rPr>
            </w:pPr>
            <w:r>
              <w:rPr>
                <w:rFonts w:hint="eastAsia" w:cs="宋体"/>
                <w:bCs/>
                <w:color w:val="000000"/>
                <w:kern w:val="0"/>
                <w:sz w:val="21"/>
                <w:szCs w:val="21"/>
              </w:rPr>
              <w:t>接触高浓度有害气体，急性中毒症状消失后，遗有脑实质病变临床症状者；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42</w:t>
            </w:r>
          </w:p>
        </w:tc>
        <w:tc>
          <w:tcPr>
            <w:tcW w:w="7160" w:type="dxa"/>
            <w:vAlign w:val="top"/>
          </w:tcPr>
          <w:p>
            <w:pPr>
              <w:spacing w:line="360" w:lineRule="auto"/>
              <w:rPr>
                <w:rFonts w:hint="eastAsia"/>
                <w:sz w:val="21"/>
                <w:szCs w:val="21"/>
              </w:rPr>
            </w:pPr>
            <w:r>
              <w:rPr>
                <w:rFonts w:hint="eastAsia" w:cs="宋体"/>
                <w:bCs/>
                <w:color w:val="000000"/>
                <w:kern w:val="0"/>
                <w:sz w:val="21"/>
                <w:szCs w:val="21"/>
              </w:rPr>
              <w:t>各种急性中毒严重损伤呼吸道、食道粘膜，遗有功能障碍者；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43</w:t>
            </w:r>
          </w:p>
        </w:tc>
        <w:tc>
          <w:tcPr>
            <w:tcW w:w="7160" w:type="dxa"/>
            <w:vAlign w:val="top"/>
          </w:tcPr>
          <w:p>
            <w:pPr>
              <w:spacing w:line="360" w:lineRule="auto"/>
              <w:rPr>
                <w:rFonts w:hint="eastAsia"/>
                <w:sz w:val="21"/>
                <w:szCs w:val="21"/>
              </w:rPr>
            </w:pPr>
            <w:r>
              <w:rPr>
                <w:rFonts w:hint="eastAsia" w:cs="宋体"/>
                <w:bCs/>
                <w:color w:val="000000"/>
                <w:kern w:val="0"/>
                <w:sz w:val="21"/>
                <w:szCs w:val="21"/>
              </w:rPr>
              <w:t>国家规定的工业毒物轻度中毒患者；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44</w:t>
            </w:r>
          </w:p>
        </w:tc>
        <w:tc>
          <w:tcPr>
            <w:tcW w:w="7160" w:type="dxa"/>
            <w:vAlign w:val="top"/>
          </w:tcPr>
          <w:p>
            <w:pPr>
              <w:spacing w:line="360" w:lineRule="auto"/>
              <w:rPr>
                <w:rFonts w:hint="eastAsia"/>
                <w:sz w:val="21"/>
                <w:szCs w:val="21"/>
              </w:rPr>
            </w:pPr>
            <w:r>
              <w:rPr>
                <w:rFonts w:hint="eastAsia" w:cs="宋体"/>
                <w:bCs/>
                <w:color w:val="000000"/>
                <w:kern w:val="0"/>
                <w:sz w:val="21"/>
                <w:szCs w:val="21"/>
              </w:rPr>
              <w:t>国家规定的工业毒物中度中毒患者；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top"/>
          </w:tcPr>
          <w:p>
            <w:pPr>
              <w:spacing w:line="360" w:lineRule="auto"/>
              <w:rPr>
                <w:rFonts w:ascii="Times New Roman" w:hAnsi="Times New Roman"/>
                <w:sz w:val="21"/>
                <w:szCs w:val="21"/>
              </w:rPr>
            </w:pPr>
            <w:r>
              <w:rPr>
                <w:rFonts w:ascii="Times New Roman" w:hAnsi="Times New Roman"/>
                <w:sz w:val="21"/>
                <w:szCs w:val="21"/>
              </w:rPr>
              <w:t>45</w:t>
            </w:r>
          </w:p>
        </w:tc>
        <w:tc>
          <w:tcPr>
            <w:tcW w:w="7160" w:type="dxa"/>
            <w:vAlign w:val="top"/>
          </w:tcPr>
          <w:p>
            <w:pPr>
              <w:spacing w:line="360" w:lineRule="auto"/>
              <w:rPr>
                <w:rFonts w:hint="eastAsia"/>
                <w:sz w:val="21"/>
                <w:szCs w:val="21"/>
              </w:rPr>
            </w:pPr>
            <w:r>
              <w:rPr>
                <w:rFonts w:hint="eastAsia" w:cs="宋体"/>
                <w:bCs/>
                <w:color w:val="000000"/>
                <w:kern w:val="0"/>
                <w:sz w:val="21"/>
                <w:szCs w:val="21"/>
              </w:rPr>
              <w:t>国家规定的工业毒物重度中毒患者；</w:t>
            </w:r>
          </w:p>
        </w:tc>
        <w:tc>
          <w:tcPr>
            <w:tcW w:w="1360" w:type="dxa"/>
            <w:vAlign w:val="top"/>
          </w:tcPr>
          <w:p>
            <w:pPr>
              <w:spacing w:line="360" w:lineRule="auto"/>
              <w:rPr>
                <w:rFonts w:ascii="Times New Roman" w:hAnsi="Times New Roman"/>
                <w:sz w:val="21"/>
                <w:szCs w:val="21"/>
              </w:rPr>
            </w:pPr>
            <w:r>
              <w:rPr>
                <w:rFonts w:ascii="Times New Roman" w:hAnsi="Times New Roman"/>
                <w:bCs/>
                <w:color w:val="000000"/>
                <w:kern w:val="0"/>
                <w:sz w:val="21"/>
                <w:szCs w:val="21"/>
              </w:rPr>
              <w:t>2000</w:t>
            </w:r>
          </w:p>
        </w:tc>
      </w:tr>
    </w:tbl>
    <w:p>
      <w:pPr>
        <w:spacing w:line="360" w:lineRule="auto"/>
        <w:rPr>
          <w:rFonts w:hint="eastAsia"/>
          <w:sz w:val="21"/>
          <w:szCs w:val="21"/>
        </w:rPr>
      </w:pPr>
    </w:p>
    <w:bookmarkEnd w:id="215"/>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13958"/>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13958"/>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13958"/>
        <w:tab w:val="clear" w:pos="4153"/>
      </w:tabs>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13958"/>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13958"/>
        <w:tab w:val="clear" w:pos="4153"/>
      </w:tabs>
    </w:pP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13958"/>
        <w:tab w:val="clear" w:pos="4153"/>
      </w:tabs>
    </w:pPr>
    <w:r>
      <w:pict>
        <v:shape id="_x0000_s3073" o:spid="_x0000_s3073"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fHjeO74BAABkAwAADgAAAAAAAAABACAAAAAeAQAAZHJzL2Uyb0RvYy54bWxQSwUGAAAA&#10;AAYABgBZAQAATg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B1F5C"/>
    <w:multiLevelType w:val="singleLevel"/>
    <w:tmpl w:val="80FB1F5C"/>
    <w:lvl w:ilvl="0" w:tentative="0">
      <w:start w:val="3"/>
      <w:numFmt w:val="upperLetter"/>
      <w:suff w:val="nothing"/>
      <w:lvlText w:val="%1-"/>
      <w:lvlJc w:val="left"/>
    </w:lvl>
  </w:abstractNum>
  <w:abstractNum w:abstractNumId="1">
    <w:nsid w:val="B813E2AA"/>
    <w:multiLevelType w:val="singleLevel"/>
    <w:tmpl w:val="B813E2AA"/>
    <w:lvl w:ilvl="0" w:tentative="0">
      <w:start w:val="2"/>
      <w:numFmt w:val="chineseCounting"/>
      <w:suff w:val="space"/>
      <w:lvlText w:val="第%1章"/>
      <w:lvlJc w:val="left"/>
      <w:rPr>
        <w:rFonts w:hint="eastAsia"/>
      </w:rPr>
    </w:lvl>
  </w:abstractNum>
  <w:abstractNum w:abstractNumId="2">
    <w:nsid w:val="D115BD26"/>
    <w:multiLevelType w:val="singleLevel"/>
    <w:tmpl w:val="D115BD26"/>
    <w:lvl w:ilvl="0" w:tentative="0">
      <w:start w:val="1"/>
      <w:numFmt w:val="decimal"/>
      <w:suff w:val="space"/>
      <w:lvlText w:val="%1."/>
      <w:lvlJc w:val="left"/>
    </w:lvl>
  </w:abstractNum>
  <w:abstractNum w:abstractNumId="3">
    <w:nsid w:val="E3200220"/>
    <w:multiLevelType w:val="singleLevel"/>
    <w:tmpl w:val="E3200220"/>
    <w:lvl w:ilvl="0" w:tentative="0">
      <w:start w:val="1"/>
      <w:numFmt w:val="decimal"/>
      <w:suff w:val="space"/>
      <w:lvlText w:val="%1."/>
      <w:lvlJc w:val="left"/>
    </w:lvl>
  </w:abstractNum>
  <w:abstractNum w:abstractNumId="4">
    <w:nsid w:val="F713FC24"/>
    <w:multiLevelType w:val="singleLevel"/>
    <w:tmpl w:val="F713FC24"/>
    <w:lvl w:ilvl="0" w:tentative="0">
      <w:start w:val="3"/>
      <w:numFmt w:val="decimal"/>
      <w:suff w:val="nothing"/>
      <w:lvlText w:val="（%1）"/>
      <w:lvlJc w:val="left"/>
    </w:lvl>
  </w:abstractNum>
  <w:abstractNum w:abstractNumId="5">
    <w:nsid w:val="04521174"/>
    <w:multiLevelType w:val="singleLevel"/>
    <w:tmpl w:val="04521174"/>
    <w:lvl w:ilvl="0" w:tentative="0">
      <w:start w:val="1"/>
      <w:numFmt w:val="decimal"/>
      <w:suff w:val="space"/>
      <w:lvlText w:val="%1."/>
      <w:lvlJc w:val="left"/>
    </w:lvl>
  </w:abstractNum>
  <w:abstractNum w:abstractNumId="6">
    <w:nsid w:val="1408E556"/>
    <w:multiLevelType w:val="singleLevel"/>
    <w:tmpl w:val="1408E556"/>
    <w:lvl w:ilvl="0" w:tentative="0">
      <w:start w:val="1"/>
      <w:numFmt w:val="decimal"/>
      <w:suff w:val="nothing"/>
      <w:lvlText w:val="（%1）"/>
      <w:lvlJc w:val="left"/>
    </w:lvl>
  </w:abstractNum>
  <w:abstractNum w:abstractNumId="7">
    <w:nsid w:val="151214A8"/>
    <w:multiLevelType w:val="singleLevel"/>
    <w:tmpl w:val="151214A8"/>
    <w:lvl w:ilvl="0" w:tentative="0">
      <w:start w:val="10"/>
      <w:numFmt w:val="decimal"/>
      <w:suff w:val="space"/>
      <w:lvlText w:val="%1."/>
      <w:lvlJc w:val="left"/>
    </w:lvl>
  </w:abstractNum>
  <w:abstractNum w:abstractNumId="8">
    <w:nsid w:val="1BAE100A"/>
    <w:multiLevelType w:val="multilevel"/>
    <w:tmpl w:val="1BAE1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3127F7"/>
    <w:multiLevelType w:val="multilevel"/>
    <w:tmpl w:val="1C3127F7"/>
    <w:lvl w:ilvl="0" w:tentative="0">
      <w:start w:val="1"/>
      <w:numFmt w:val="decimal"/>
      <w:suff w:val="nothing"/>
      <w:lvlText w:val="（%1）"/>
      <w:lvlJc w:val="left"/>
      <w:pPr>
        <w:ind w:left="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C94185A"/>
    <w:multiLevelType w:val="multilevel"/>
    <w:tmpl w:val="1C94185A"/>
    <w:lvl w:ilvl="0" w:tentative="0">
      <w:start w:val="1"/>
      <w:numFmt w:val="decimal"/>
      <w:lvlText w:val="%1）"/>
      <w:lvlJc w:val="left"/>
      <w:pPr>
        <w:ind w:left="360" w:hanging="360"/>
      </w:pPr>
      <w:rPr>
        <w:rFonts w:hint="default" w:asciiTheme="minorEastAsia" w:hAnsiTheme="minor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0C605E"/>
    <w:multiLevelType w:val="multilevel"/>
    <w:tmpl w:val="1E0C605E"/>
    <w:lvl w:ilvl="0" w:tentative="0">
      <w:start w:val="1"/>
      <w:numFmt w:val="decimal"/>
      <w:suff w:val="nothing"/>
      <w:lvlText w:val="%1"/>
      <w:lvlJc w:val="left"/>
      <w:pPr>
        <w:ind w:left="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89ED6B9"/>
    <w:multiLevelType w:val="singleLevel"/>
    <w:tmpl w:val="289ED6B9"/>
    <w:lvl w:ilvl="0" w:tentative="0">
      <w:start w:val="5"/>
      <w:numFmt w:val="upperLetter"/>
      <w:suff w:val="nothing"/>
      <w:lvlText w:val="%1-"/>
      <w:lvlJc w:val="left"/>
    </w:lvl>
  </w:abstractNum>
  <w:abstractNum w:abstractNumId="13">
    <w:nsid w:val="2EE0F65D"/>
    <w:multiLevelType w:val="singleLevel"/>
    <w:tmpl w:val="2EE0F65D"/>
    <w:lvl w:ilvl="0" w:tentative="0">
      <w:start w:val="1"/>
      <w:numFmt w:val="decimal"/>
      <w:lvlText w:val="%1."/>
      <w:lvlJc w:val="left"/>
      <w:pPr>
        <w:tabs>
          <w:tab w:val="left" w:pos="312"/>
        </w:tabs>
      </w:pPr>
    </w:lvl>
  </w:abstractNum>
  <w:abstractNum w:abstractNumId="14">
    <w:nsid w:val="355127BB"/>
    <w:multiLevelType w:val="multilevel"/>
    <w:tmpl w:val="355127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86542A2"/>
    <w:multiLevelType w:val="multilevel"/>
    <w:tmpl w:val="386542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C4265C3"/>
    <w:multiLevelType w:val="multilevel"/>
    <w:tmpl w:val="3C4265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2C370E2"/>
    <w:multiLevelType w:val="multilevel"/>
    <w:tmpl w:val="42C370E2"/>
    <w:lvl w:ilvl="0" w:tentative="0">
      <w:start w:val="1"/>
      <w:numFmt w:val="decimal"/>
      <w:pStyle w:val="24"/>
      <w:suff w:val="nothing"/>
      <w:lvlText w:val="（%1）"/>
      <w:lvlJc w:val="left"/>
      <w:pPr>
        <w:ind w:left="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808235D"/>
    <w:multiLevelType w:val="multilevel"/>
    <w:tmpl w:val="480823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37C10C2"/>
    <w:multiLevelType w:val="multilevel"/>
    <w:tmpl w:val="537C10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4ED0B4"/>
    <w:multiLevelType w:val="singleLevel"/>
    <w:tmpl w:val="564ED0B4"/>
    <w:lvl w:ilvl="0" w:tentative="0">
      <w:start w:val="1"/>
      <w:numFmt w:val="bullet"/>
      <w:lvlText w:val=""/>
      <w:lvlJc w:val="left"/>
      <w:pPr>
        <w:tabs>
          <w:tab w:val="left" w:pos="420"/>
        </w:tabs>
        <w:ind w:left="420" w:hanging="420"/>
      </w:pPr>
      <w:rPr>
        <w:rFonts w:hint="default" w:ascii="Wingdings" w:hAnsi="Wingdings"/>
      </w:rPr>
    </w:lvl>
  </w:abstractNum>
  <w:abstractNum w:abstractNumId="21">
    <w:nsid w:val="56A23BBA"/>
    <w:multiLevelType w:val="multilevel"/>
    <w:tmpl w:val="56A23BBA"/>
    <w:lvl w:ilvl="0" w:tentative="0">
      <w:start w:val="1"/>
      <w:numFmt w:val="decimal"/>
      <w:suff w:val="nothing"/>
      <w:lvlText w:val="（%1）"/>
      <w:lvlJc w:val="left"/>
      <w:pPr>
        <w:ind w:left="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C6489"/>
    <w:multiLevelType w:val="singleLevel"/>
    <w:tmpl w:val="596C6489"/>
    <w:lvl w:ilvl="0" w:tentative="0">
      <w:start w:val="1"/>
      <w:numFmt w:val="decimal"/>
      <w:suff w:val="nothing"/>
      <w:lvlText w:val="%1."/>
      <w:lvlJc w:val="left"/>
    </w:lvl>
  </w:abstractNum>
  <w:abstractNum w:abstractNumId="23">
    <w:nsid w:val="5F895503"/>
    <w:multiLevelType w:val="multilevel"/>
    <w:tmpl w:val="5F895503"/>
    <w:lvl w:ilvl="0" w:tentative="0">
      <w:start w:val="1"/>
      <w:numFmt w:val="decimal"/>
      <w:suff w:val="nothing"/>
      <w:lvlText w:val="（%1）"/>
      <w:lvlJc w:val="left"/>
      <w:pPr>
        <w:ind w:left="0" w:firstLine="4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A32064"/>
    <w:multiLevelType w:val="multilevel"/>
    <w:tmpl w:val="64A320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4"/>
  </w:num>
  <w:num w:numId="3">
    <w:abstractNumId w:val="1"/>
  </w:num>
  <w:num w:numId="4">
    <w:abstractNumId w:val="11"/>
  </w:num>
  <w:num w:numId="5">
    <w:abstractNumId w:val="23"/>
  </w:num>
  <w:num w:numId="6">
    <w:abstractNumId w:val="9"/>
  </w:num>
  <w:num w:numId="7">
    <w:abstractNumId w:val="21"/>
  </w:num>
  <w:num w:numId="8">
    <w:abstractNumId w:val="8"/>
  </w:num>
  <w:num w:numId="9">
    <w:abstractNumId w:val="24"/>
  </w:num>
  <w:num w:numId="10">
    <w:abstractNumId w:val="14"/>
  </w:num>
  <w:num w:numId="11">
    <w:abstractNumId w:val="15"/>
  </w:num>
  <w:num w:numId="12">
    <w:abstractNumId w:val="18"/>
  </w:num>
  <w:num w:numId="13">
    <w:abstractNumId w:val="16"/>
  </w:num>
  <w:num w:numId="14">
    <w:abstractNumId w:val="19"/>
  </w:num>
  <w:num w:numId="15">
    <w:abstractNumId w:val="10"/>
  </w:num>
  <w:num w:numId="16">
    <w:abstractNumId w:val="20"/>
  </w:num>
  <w:num w:numId="17">
    <w:abstractNumId w:val="22"/>
  </w:num>
  <w:num w:numId="18">
    <w:abstractNumId w:val="13"/>
  </w:num>
  <w:num w:numId="19">
    <w:abstractNumId w:val="6"/>
  </w:num>
  <w:num w:numId="20">
    <w:abstractNumId w:val="2"/>
  </w:num>
  <w:num w:numId="21">
    <w:abstractNumId w:val="3"/>
  </w:num>
  <w:num w:numId="22">
    <w:abstractNumId w:val="12"/>
  </w:num>
  <w:num w:numId="23">
    <w:abstractNumId w:val="0"/>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40354"/>
    <w:rsid w:val="00007F47"/>
    <w:rsid w:val="0002226D"/>
    <w:rsid w:val="0003055A"/>
    <w:rsid w:val="000352DA"/>
    <w:rsid w:val="00051C91"/>
    <w:rsid w:val="000528A7"/>
    <w:rsid w:val="00067808"/>
    <w:rsid w:val="000829F6"/>
    <w:rsid w:val="000962D5"/>
    <w:rsid w:val="000A1FE5"/>
    <w:rsid w:val="000B50BD"/>
    <w:rsid w:val="000E17BE"/>
    <w:rsid w:val="000E3668"/>
    <w:rsid w:val="00112BDA"/>
    <w:rsid w:val="0011604A"/>
    <w:rsid w:val="00121120"/>
    <w:rsid w:val="001222C8"/>
    <w:rsid w:val="00123027"/>
    <w:rsid w:val="0012393A"/>
    <w:rsid w:val="00135C61"/>
    <w:rsid w:val="00136065"/>
    <w:rsid w:val="00136E2F"/>
    <w:rsid w:val="00147030"/>
    <w:rsid w:val="001563A0"/>
    <w:rsid w:val="0017229E"/>
    <w:rsid w:val="00191BCF"/>
    <w:rsid w:val="001B741C"/>
    <w:rsid w:val="001C1401"/>
    <w:rsid w:val="001D4E2D"/>
    <w:rsid w:val="001D6307"/>
    <w:rsid w:val="001E2777"/>
    <w:rsid w:val="001E613B"/>
    <w:rsid w:val="001F145B"/>
    <w:rsid w:val="0020163F"/>
    <w:rsid w:val="00210D29"/>
    <w:rsid w:val="00211E42"/>
    <w:rsid w:val="002138AA"/>
    <w:rsid w:val="00215A3A"/>
    <w:rsid w:val="00224FDD"/>
    <w:rsid w:val="00226564"/>
    <w:rsid w:val="00226F4C"/>
    <w:rsid w:val="00227032"/>
    <w:rsid w:val="00245792"/>
    <w:rsid w:val="00250123"/>
    <w:rsid w:val="00253AE7"/>
    <w:rsid w:val="002559CB"/>
    <w:rsid w:val="00261621"/>
    <w:rsid w:val="00264F2C"/>
    <w:rsid w:val="00266DEA"/>
    <w:rsid w:val="0027677D"/>
    <w:rsid w:val="00276B3C"/>
    <w:rsid w:val="002777B9"/>
    <w:rsid w:val="0028015E"/>
    <w:rsid w:val="002B5101"/>
    <w:rsid w:val="002B5EB2"/>
    <w:rsid w:val="002C498B"/>
    <w:rsid w:val="002D16B8"/>
    <w:rsid w:val="002E43C0"/>
    <w:rsid w:val="002F45A6"/>
    <w:rsid w:val="0030456D"/>
    <w:rsid w:val="003147F2"/>
    <w:rsid w:val="0031503C"/>
    <w:rsid w:val="00322188"/>
    <w:rsid w:val="0032709D"/>
    <w:rsid w:val="0033389B"/>
    <w:rsid w:val="00334E78"/>
    <w:rsid w:val="0033632F"/>
    <w:rsid w:val="00342A41"/>
    <w:rsid w:val="003476CA"/>
    <w:rsid w:val="003575E5"/>
    <w:rsid w:val="00373649"/>
    <w:rsid w:val="0038623B"/>
    <w:rsid w:val="003866C7"/>
    <w:rsid w:val="0039023A"/>
    <w:rsid w:val="0039049C"/>
    <w:rsid w:val="003A0E26"/>
    <w:rsid w:val="003B4D85"/>
    <w:rsid w:val="003D556B"/>
    <w:rsid w:val="003D5B88"/>
    <w:rsid w:val="003D733F"/>
    <w:rsid w:val="003E1673"/>
    <w:rsid w:val="003E40C2"/>
    <w:rsid w:val="003E4D42"/>
    <w:rsid w:val="003E507B"/>
    <w:rsid w:val="003E6C43"/>
    <w:rsid w:val="003F6080"/>
    <w:rsid w:val="00400783"/>
    <w:rsid w:val="00403007"/>
    <w:rsid w:val="00412124"/>
    <w:rsid w:val="00417F71"/>
    <w:rsid w:val="00424C7D"/>
    <w:rsid w:val="00427890"/>
    <w:rsid w:val="00430A06"/>
    <w:rsid w:val="004616E2"/>
    <w:rsid w:val="00462BEC"/>
    <w:rsid w:val="00474270"/>
    <w:rsid w:val="00477DE8"/>
    <w:rsid w:val="00492223"/>
    <w:rsid w:val="004A2256"/>
    <w:rsid w:val="004D161F"/>
    <w:rsid w:val="004F5F63"/>
    <w:rsid w:val="004F6EE8"/>
    <w:rsid w:val="005063B3"/>
    <w:rsid w:val="005075F7"/>
    <w:rsid w:val="005232BC"/>
    <w:rsid w:val="005325AC"/>
    <w:rsid w:val="005353FC"/>
    <w:rsid w:val="00545D23"/>
    <w:rsid w:val="0055192A"/>
    <w:rsid w:val="0058122A"/>
    <w:rsid w:val="00586B76"/>
    <w:rsid w:val="00590942"/>
    <w:rsid w:val="005945BF"/>
    <w:rsid w:val="00594B84"/>
    <w:rsid w:val="005A26A8"/>
    <w:rsid w:val="005B6E97"/>
    <w:rsid w:val="005C30EB"/>
    <w:rsid w:val="005C67F0"/>
    <w:rsid w:val="005D1FE5"/>
    <w:rsid w:val="005D63F8"/>
    <w:rsid w:val="005D6758"/>
    <w:rsid w:val="005D6AE1"/>
    <w:rsid w:val="005E2956"/>
    <w:rsid w:val="005E405A"/>
    <w:rsid w:val="0061077D"/>
    <w:rsid w:val="00613BBC"/>
    <w:rsid w:val="00617A4F"/>
    <w:rsid w:val="0062124F"/>
    <w:rsid w:val="00624F7A"/>
    <w:rsid w:val="00646CAD"/>
    <w:rsid w:val="00656CF2"/>
    <w:rsid w:val="00662763"/>
    <w:rsid w:val="00662BCE"/>
    <w:rsid w:val="006657B3"/>
    <w:rsid w:val="00674BD3"/>
    <w:rsid w:val="0067781C"/>
    <w:rsid w:val="0068163B"/>
    <w:rsid w:val="0068206F"/>
    <w:rsid w:val="00685474"/>
    <w:rsid w:val="0069343E"/>
    <w:rsid w:val="006A6433"/>
    <w:rsid w:val="006D0855"/>
    <w:rsid w:val="006D4374"/>
    <w:rsid w:val="006D454F"/>
    <w:rsid w:val="006E65CA"/>
    <w:rsid w:val="006E708D"/>
    <w:rsid w:val="006F614E"/>
    <w:rsid w:val="007200BB"/>
    <w:rsid w:val="00721030"/>
    <w:rsid w:val="00721897"/>
    <w:rsid w:val="00721B92"/>
    <w:rsid w:val="00723750"/>
    <w:rsid w:val="0072726F"/>
    <w:rsid w:val="00734039"/>
    <w:rsid w:val="00736CED"/>
    <w:rsid w:val="00740ACD"/>
    <w:rsid w:val="00743850"/>
    <w:rsid w:val="00757F58"/>
    <w:rsid w:val="00760E73"/>
    <w:rsid w:val="0077191E"/>
    <w:rsid w:val="007745FE"/>
    <w:rsid w:val="00775A9E"/>
    <w:rsid w:val="007831AE"/>
    <w:rsid w:val="00784151"/>
    <w:rsid w:val="00784E6A"/>
    <w:rsid w:val="00785E76"/>
    <w:rsid w:val="00792FAE"/>
    <w:rsid w:val="007A2092"/>
    <w:rsid w:val="007A4C20"/>
    <w:rsid w:val="007A6558"/>
    <w:rsid w:val="007D2B66"/>
    <w:rsid w:val="007F5CDD"/>
    <w:rsid w:val="008073AA"/>
    <w:rsid w:val="008075F7"/>
    <w:rsid w:val="00810408"/>
    <w:rsid w:val="00822994"/>
    <w:rsid w:val="00823E25"/>
    <w:rsid w:val="008413C6"/>
    <w:rsid w:val="0084205A"/>
    <w:rsid w:val="00842070"/>
    <w:rsid w:val="00846AED"/>
    <w:rsid w:val="00857F32"/>
    <w:rsid w:val="008618DB"/>
    <w:rsid w:val="0086684C"/>
    <w:rsid w:val="00870988"/>
    <w:rsid w:val="008750B1"/>
    <w:rsid w:val="008772AF"/>
    <w:rsid w:val="0088002B"/>
    <w:rsid w:val="0088768E"/>
    <w:rsid w:val="008A08AD"/>
    <w:rsid w:val="008A659B"/>
    <w:rsid w:val="008A79CE"/>
    <w:rsid w:val="008B5AC2"/>
    <w:rsid w:val="008C7AF4"/>
    <w:rsid w:val="008D20F1"/>
    <w:rsid w:val="008E217D"/>
    <w:rsid w:val="008E6E2D"/>
    <w:rsid w:val="008E76C8"/>
    <w:rsid w:val="008F0675"/>
    <w:rsid w:val="008F0D6E"/>
    <w:rsid w:val="008F438D"/>
    <w:rsid w:val="00910254"/>
    <w:rsid w:val="009146AE"/>
    <w:rsid w:val="00925943"/>
    <w:rsid w:val="00925FE5"/>
    <w:rsid w:val="00927014"/>
    <w:rsid w:val="00937104"/>
    <w:rsid w:val="00937236"/>
    <w:rsid w:val="00947115"/>
    <w:rsid w:val="00960DEE"/>
    <w:rsid w:val="00960F6B"/>
    <w:rsid w:val="00973A47"/>
    <w:rsid w:val="00974028"/>
    <w:rsid w:val="00977072"/>
    <w:rsid w:val="00982494"/>
    <w:rsid w:val="00987A20"/>
    <w:rsid w:val="00987E58"/>
    <w:rsid w:val="0099679E"/>
    <w:rsid w:val="009D0A2A"/>
    <w:rsid w:val="009D1E6D"/>
    <w:rsid w:val="009D4732"/>
    <w:rsid w:val="009E5B70"/>
    <w:rsid w:val="00A013BF"/>
    <w:rsid w:val="00A07C6B"/>
    <w:rsid w:val="00A35E60"/>
    <w:rsid w:val="00A4059D"/>
    <w:rsid w:val="00A42017"/>
    <w:rsid w:val="00A53EC0"/>
    <w:rsid w:val="00A5637D"/>
    <w:rsid w:val="00A63115"/>
    <w:rsid w:val="00A67160"/>
    <w:rsid w:val="00A737C4"/>
    <w:rsid w:val="00A76A36"/>
    <w:rsid w:val="00AA14CE"/>
    <w:rsid w:val="00AA4CE8"/>
    <w:rsid w:val="00AB45CF"/>
    <w:rsid w:val="00AB7741"/>
    <w:rsid w:val="00AC59AF"/>
    <w:rsid w:val="00AC5B39"/>
    <w:rsid w:val="00AE28DB"/>
    <w:rsid w:val="00AE5773"/>
    <w:rsid w:val="00AF011C"/>
    <w:rsid w:val="00AF2CAB"/>
    <w:rsid w:val="00AF6FD7"/>
    <w:rsid w:val="00B01F01"/>
    <w:rsid w:val="00B13CF1"/>
    <w:rsid w:val="00B266F6"/>
    <w:rsid w:val="00B33057"/>
    <w:rsid w:val="00B47E0E"/>
    <w:rsid w:val="00B633EB"/>
    <w:rsid w:val="00B643FA"/>
    <w:rsid w:val="00B65D2B"/>
    <w:rsid w:val="00B661F5"/>
    <w:rsid w:val="00B70638"/>
    <w:rsid w:val="00B85BB5"/>
    <w:rsid w:val="00BA3E97"/>
    <w:rsid w:val="00BA64E6"/>
    <w:rsid w:val="00BB74D8"/>
    <w:rsid w:val="00BC599A"/>
    <w:rsid w:val="00BF2DD9"/>
    <w:rsid w:val="00BF42DA"/>
    <w:rsid w:val="00BF4C63"/>
    <w:rsid w:val="00BF4E3A"/>
    <w:rsid w:val="00C02758"/>
    <w:rsid w:val="00C056C8"/>
    <w:rsid w:val="00C07E9D"/>
    <w:rsid w:val="00C103E6"/>
    <w:rsid w:val="00C1352F"/>
    <w:rsid w:val="00C24ECF"/>
    <w:rsid w:val="00C30E71"/>
    <w:rsid w:val="00C37577"/>
    <w:rsid w:val="00C37CC0"/>
    <w:rsid w:val="00C43E11"/>
    <w:rsid w:val="00C54233"/>
    <w:rsid w:val="00C545FE"/>
    <w:rsid w:val="00C55318"/>
    <w:rsid w:val="00C55496"/>
    <w:rsid w:val="00C57A7D"/>
    <w:rsid w:val="00C62AF3"/>
    <w:rsid w:val="00C64D44"/>
    <w:rsid w:val="00C7145A"/>
    <w:rsid w:val="00C7286B"/>
    <w:rsid w:val="00C73E39"/>
    <w:rsid w:val="00C83F57"/>
    <w:rsid w:val="00C87373"/>
    <w:rsid w:val="00CA4862"/>
    <w:rsid w:val="00CB0222"/>
    <w:rsid w:val="00CB6835"/>
    <w:rsid w:val="00CC067A"/>
    <w:rsid w:val="00CC44A2"/>
    <w:rsid w:val="00CD4042"/>
    <w:rsid w:val="00CE5276"/>
    <w:rsid w:val="00CE71CE"/>
    <w:rsid w:val="00CF5383"/>
    <w:rsid w:val="00D1041F"/>
    <w:rsid w:val="00D166B5"/>
    <w:rsid w:val="00D16A36"/>
    <w:rsid w:val="00D2204B"/>
    <w:rsid w:val="00D22DC4"/>
    <w:rsid w:val="00D24C85"/>
    <w:rsid w:val="00D26B27"/>
    <w:rsid w:val="00D34677"/>
    <w:rsid w:val="00D36006"/>
    <w:rsid w:val="00D37037"/>
    <w:rsid w:val="00D40354"/>
    <w:rsid w:val="00D50950"/>
    <w:rsid w:val="00D551E5"/>
    <w:rsid w:val="00D67C52"/>
    <w:rsid w:val="00D83A81"/>
    <w:rsid w:val="00D83BCB"/>
    <w:rsid w:val="00D863C5"/>
    <w:rsid w:val="00D86BFD"/>
    <w:rsid w:val="00D92F1A"/>
    <w:rsid w:val="00DA3092"/>
    <w:rsid w:val="00DA4A60"/>
    <w:rsid w:val="00DB1BF1"/>
    <w:rsid w:val="00DB49D3"/>
    <w:rsid w:val="00DC008A"/>
    <w:rsid w:val="00DD0E4D"/>
    <w:rsid w:val="00DD47C8"/>
    <w:rsid w:val="00DE20C9"/>
    <w:rsid w:val="00DE3850"/>
    <w:rsid w:val="00DF3792"/>
    <w:rsid w:val="00E02849"/>
    <w:rsid w:val="00E0721E"/>
    <w:rsid w:val="00E14D2F"/>
    <w:rsid w:val="00E27F16"/>
    <w:rsid w:val="00E4566C"/>
    <w:rsid w:val="00E45C9E"/>
    <w:rsid w:val="00E724DB"/>
    <w:rsid w:val="00E80812"/>
    <w:rsid w:val="00E824FF"/>
    <w:rsid w:val="00E83B6F"/>
    <w:rsid w:val="00E83C65"/>
    <w:rsid w:val="00E874D1"/>
    <w:rsid w:val="00E87E2D"/>
    <w:rsid w:val="00E970AF"/>
    <w:rsid w:val="00EA0A3B"/>
    <w:rsid w:val="00EA6EB4"/>
    <w:rsid w:val="00EB7DA4"/>
    <w:rsid w:val="00EB7DAC"/>
    <w:rsid w:val="00ED09A7"/>
    <w:rsid w:val="00EE2DC1"/>
    <w:rsid w:val="00EE41FF"/>
    <w:rsid w:val="00EF5754"/>
    <w:rsid w:val="00EF63AA"/>
    <w:rsid w:val="00EF7F97"/>
    <w:rsid w:val="00F046D1"/>
    <w:rsid w:val="00F063D0"/>
    <w:rsid w:val="00F072B7"/>
    <w:rsid w:val="00F12F08"/>
    <w:rsid w:val="00F33CD2"/>
    <w:rsid w:val="00F36084"/>
    <w:rsid w:val="00F53747"/>
    <w:rsid w:val="00F541F8"/>
    <w:rsid w:val="00F55114"/>
    <w:rsid w:val="00F56766"/>
    <w:rsid w:val="00F822B4"/>
    <w:rsid w:val="00F862B1"/>
    <w:rsid w:val="00FA0AEF"/>
    <w:rsid w:val="00FA61AE"/>
    <w:rsid w:val="00FD3C1D"/>
    <w:rsid w:val="00FE0E1B"/>
    <w:rsid w:val="00FE21A8"/>
    <w:rsid w:val="00FE6725"/>
    <w:rsid w:val="00FF2CB4"/>
    <w:rsid w:val="00FF481E"/>
    <w:rsid w:val="00FF7358"/>
    <w:rsid w:val="01323C5E"/>
    <w:rsid w:val="019541B4"/>
    <w:rsid w:val="01C0312A"/>
    <w:rsid w:val="026A19C5"/>
    <w:rsid w:val="02AF7C64"/>
    <w:rsid w:val="03437F84"/>
    <w:rsid w:val="035468BF"/>
    <w:rsid w:val="03636745"/>
    <w:rsid w:val="03657AC7"/>
    <w:rsid w:val="03670A79"/>
    <w:rsid w:val="0379283F"/>
    <w:rsid w:val="03867B83"/>
    <w:rsid w:val="04020D97"/>
    <w:rsid w:val="042D3BDA"/>
    <w:rsid w:val="04504D2B"/>
    <w:rsid w:val="047D1446"/>
    <w:rsid w:val="04A361B5"/>
    <w:rsid w:val="04B90244"/>
    <w:rsid w:val="057B350E"/>
    <w:rsid w:val="057C7501"/>
    <w:rsid w:val="058C35CC"/>
    <w:rsid w:val="05AE4932"/>
    <w:rsid w:val="06055038"/>
    <w:rsid w:val="066E52A4"/>
    <w:rsid w:val="08513E84"/>
    <w:rsid w:val="08645F7D"/>
    <w:rsid w:val="08A313B3"/>
    <w:rsid w:val="08A55FD3"/>
    <w:rsid w:val="08DD1855"/>
    <w:rsid w:val="08ED32D8"/>
    <w:rsid w:val="09051C4A"/>
    <w:rsid w:val="097432C6"/>
    <w:rsid w:val="0A182069"/>
    <w:rsid w:val="0A2B4656"/>
    <w:rsid w:val="0ADE5DF9"/>
    <w:rsid w:val="0AF83487"/>
    <w:rsid w:val="0BB42E3F"/>
    <w:rsid w:val="0BFC18C1"/>
    <w:rsid w:val="0C481FED"/>
    <w:rsid w:val="0C5162D6"/>
    <w:rsid w:val="0C827B19"/>
    <w:rsid w:val="0CDA73EB"/>
    <w:rsid w:val="0D535DA4"/>
    <w:rsid w:val="0DB32598"/>
    <w:rsid w:val="0E226D20"/>
    <w:rsid w:val="0E4A57D4"/>
    <w:rsid w:val="0E784DC9"/>
    <w:rsid w:val="0EFE649C"/>
    <w:rsid w:val="0F052CCC"/>
    <w:rsid w:val="0F310254"/>
    <w:rsid w:val="0FF6075D"/>
    <w:rsid w:val="10353F87"/>
    <w:rsid w:val="105B4F31"/>
    <w:rsid w:val="108816CA"/>
    <w:rsid w:val="110B2128"/>
    <w:rsid w:val="11266EAE"/>
    <w:rsid w:val="126D2CEA"/>
    <w:rsid w:val="12854EC8"/>
    <w:rsid w:val="12AA6E77"/>
    <w:rsid w:val="12E65B8D"/>
    <w:rsid w:val="12EB0973"/>
    <w:rsid w:val="13683BF7"/>
    <w:rsid w:val="14307E44"/>
    <w:rsid w:val="155F3ED5"/>
    <w:rsid w:val="15904285"/>
    <w:rsid w:val="161B1928"/>
    <w:rsid w:val="167C46D0"/>
    <w:rsid w:val="173A10C5"/>
    <w:rsid w:val="18250D2C"/>
    <w:rsid w:val="191D49F6"/>
    <w:rsid w:val="19292126"/>
    <w:rsid w:val="19337A87"/>
    <w:rsid w:val="1A004F87"/>
    <w:rsid w:val="1A1D40BC"/>
    <w:rsid w:val="1A320FB5"/>
    <w:rsid w:val="1A5726B0"/>
    <w:rsid w:val="1B246082"/>
    <w:rsid w:val="1B810BCA"/>
    <w:rsid w:val="1BA23EA9"/>
    <w:rsid w:val="1C506AF7"/>
    <w:rsid w:val="1D2E1D23"/>
    <w:rsid w:val="1D7A5E2C"/>
    <w:rsid w:val="1DB70821"/>
    <w:rsid w:val="1DF000C2"/>
    <w:rsid w:val="1E3E2736"/>
    <w:rsid w:val="1EE028DE"/>
    <w:rsid w:val="1F5E68C2"/>
    <w:rsid w:val="20411F44"/>
    <w:rsid w:val="20562573"/>
    <w:rsid w:val="209877B0"/>
    <w:rsid w:val="20C827D7"/>
    <w:rsid w:val="21861C46"/>
    <w:rsid w:val="228A7625"/>
    <w:rsid w:val="22C112B3"/>
    <w:rsid w:val="233F0D83"/>
    <w:rsid w:val="239D1A54"/>
    <w:rsid w:val="240D6FEA"/>
    <w:rsid w:val="24B638F2"/>
    <w:rsid w:val="24EF4470"/>
    <w:rsid w:val="253D0799"/>
    <w:rsid w:val="25956B94"/>
    <w:rsid w:val="25972FF7"/>
    <w:rsid w:val="25A65235"/>
    <w:rsid w:val="26500152"/>
    <w:rsid w:val="28592C8C"/>
    <w:rsid w:val="297A61A6"/>
    <w:rsid w:val="29C11362"/>
    <w:rsid w:val="2AB82649"/>
    <w:rsid w:val="2B027A7F"/>
    <w:rsid w:val="2B615A00"/>
    <w:rsid w:val="2B6A41C6"/>
    <w:rsid w:val="2C344E6C"/>
    <w:rsid w:val="2C674C67"/>
    <w:rsid w:val="2CC607A4"/>
    <w:rsid w:val="2DF166FA"/>
    <w:rsid w:val="2F5D6DEB"/>
    <w:rsid w:val="2F7A2A85"/>
    <w:rsid w:val="2FA91014"/>
    <w:rsid w:val="30F92E90"/>
    <w:rsid w:val="312B6A30"/>
    <w:rsid w:val="3163580C"/>
    <w:rsid w:val="3249789A"/>
    <w:rsid w:val="32992A40"/>
    <w:rsid w:val="32C10BB7"/>
    <w:rsid w:val="32D918E4"/>
    <w:rsid w:val="32FA0EAA"/>
    <w:rsid w:val="3345418A"/>
    <w:rsid w:val="33F77101"/>
    <w:rsid w:val="344815F2"/>
    <w:rsid w:val="3480042A"/>
    <w:rsid w:val="34867E46"/>
    <w:rsid w:val="348B2C3C"/>
    <w:rsid w:val="34CF554A"/>
    <w:rsid w:val="35093968"/>
    <w:rsid w:val="350B04C1"/>
    <w:rsid w:val="35956565"/>
    <w:rsid w:val="35FA6AC0"/>
    <w:rsid w:val="36A307B2"/>
    <w:rsid w:val="36A5444A"/>
    <w:rsid w:val="377C60E8"/>
    <w:rsid w:val="379F1C24"/>
    <w:rsid w:val="3831427B"/>
    <w:rsid w:val="38F960BF"/>
    <w:rsid w:val="39085191"/>
    <w:rsid w:val="39320550"/>
    <w:rsid w:val="394D788D"/>
    <w:rsid w:val="396B2A71"/>
    <w:rsid w:val="39B17218"/>
    <w:rsid w:val="3A7F0EA3"/>
    <w:rsid w:val="3AB87C17"/>
    <w:rsid w:val="3AE62804"/>
    <w:rsid w:val="3AE64F28"/>
    <w:rsid w:val="3BE62EA6"/>
    <w:rsid w:val="3C6478AD"/>
    <w:rsid w:val="3CA22B89"/>
    <w:rsid w:val="3D66514A"/>
    <w:rsid w:val="3D7E0C04"/>
    <w:rsid w:val="3DC31E71"/>
    <w:rsid w:val="3E056D0C"/>
    <w:rsid w:val="3E194B47"/>
    <w:rsid w:val="3E493650"/>
    <w:rsid w:val="3EFF4AE2"/>
    <w:rsid w:val="3F0E34FC"/>
    <w:rsid w:val="3F78227B"/>
    <w:rsid w:val="3F8B3F66"/>
    <w:rsid w:val="403B5B01"/>
    <w:rsid w:val="408B110B"/>
    <w:rsid w:val="40A73E37"/>
    <w:rsid w:val="41CD712B"/>
    <w:rsid w:val="41F25ECC"/>
    <w:rsid w:val="4252111E"/>
    <w:rsid w:val="430836C0"/>
    <w:rsid w:val="43191E80"/>
    <w:rsid w:val="433E5A63"/>
    <w:rsid w:val="43574236"/>
    <w:rsid w:val="43B00DE7"/>
    <w:rsid w:val="43D270EB"/>
    <w:rsid w:val="44DF2E7A"/>
    <w:rsid w:val="454B5745"/>
    <w:rsid w:val="456911A2"/>
    <w:rsid w:val="45A95AFF"/>
    <w:rsid w:val="463365EC"/>
    <w:rsid w:val="46BC7962"/>
    <w:rsid w:val="46F11E3D"/>
    <w:rsid w:val="47121880"/>
    <w:rsid w:val="471C1025"/>
    <w:rsid w:val="47864539"/>
    <w:rsid w:val="47876062"/>
    <w:rsid w:val="47BF32B4"/>
    <w:rsid w:val="483A7A66"/>
    <w:rsid w:val="484A1759"/>
    <w:rsid w:val="484B41E9"/>
    <w:rsid w:val="48EA0169"/>
    <w:rsid w:val="4929553C"/>
    <w:rsid w:val="49DF7510"/>
    <w:rsid w:val="4A2D432D"/>
    <w:rsid w:val="4AAA3885"/>
    <w:rsid w:val="4AE078E4"/>
    <w:rsid w:val="4B5B1A59"/>
    <w:rsid w:val="4BBD5A73"/>
    <w:rsid w:val="4C6A41FB"/>
    <w:rsid w:val="4CA96BEA"/>
    <w:rsid w:val="4D3E0CFF"/>
    <w:rsid w:val="4D4F3DE0"/>
    <w:rsid w:val="4D7C1DE5"/>
    <w:rsid w:val="4E34162C"/>
    <w:rsid w:val="4E3970AA"/>
    <w:rsid w:val="4E6D349E"/>
    <w:rsid w:val="4F09605D"/>
    <w:rsid w:val="4F957344"/>
    <w:rsid w:val="4FE259D4"/>
    <w:rsid w:val="500F3967"/>
    <w:rsid w:val="50474BF5"/>
    <w:rsid w:val="50BE5A86"/>
    <w:rsid w:val="51110B19"/>
    <w:rsid w:val="518A2254"/>
    <w:rsid w:val="52124DB1"/>
    <w:rsid w:val="523362AF"/>
    <w:rsid w:val="52622CFD"/>
    <w:rsid w:val="52B963B0"/>
    <w:rsid w:val="52F064A1"/>
    <w:rsid w:val="532A3AC1"/>
    <w:rsid w:val="537509A6"/>
    <w:rsid w:val="541F1E82"/>
    <w:rsid w:val="54A646A8"/>
    <w:rsid w:val="54AE44E0"/>
    <w:rsid w:val="55BC3924"/>
    <w:rsid w:val="5711376D"/>
    <w:rsid w:val="57875594"/>
    <w:rsid w:val="57917E90"/>
    <w:rsid w:val="57A4711E"/>
    <w:rsid w:val="58227D82"/>
    <w:rsid w:val="5865037E"/>
    <w:rsid w:val="586D60CC"/>
    <w:rsid w:val="58833A51"/>
    <w:rsid w:val="593146BC"/>
    <w:rsid w:val="595379CB"/>
    <w:rsid w:val="5AA91AF3"/>
    <w:rsid w:val="5B5217D8"/>
    <w:rsid w:val="5BDB1357"/>
    <w:rsid w:val="5C337CAA"/>
    <w:rsid w:val="5C3E0DA1"/>
    <w:rsid w:val="5C754300"/>
    <w:rsid w:val="5CDE0852"/>
    <w:rsid w:val="5CFA598D"/>
    <w:rsid w:val="5D7114EF"/>
    <w:rsid w:val="5E08471B"/>
    <w:rsid w:val="5E0B2CEC"/>
    <w:rsid w:val="5E8E6FCD"/>
    <w:rsid w:val="5F36025B"/>
    <w:rsid w:val="5F9E761D"/>
    <w:rsid w:val="5FAA7B15"/>
    <w:rsid w:val="601548EA"/>
    <w:rsid w:val="60260DB5"/>
    <w:rsid w:val="607A3FE8"/>
    <w:rsid w:val="61ED6D30"/>
    <w:rsid w:val="6223247A"/>
    <w:rsid w:val="623B20F1"/>
    <w:rsid w:val="623F6B40"/>
    <w:rsid w:val="62887324"/>
    <w:rsid w:val="628B7C80"/>
    <w:rsid w:val="62FF79C3"/>
    <w:rsid w:val="63DD161A"/>
    <w:rsid w:val="649A5F83"/>
    <w:rsid w:val="65083275"/>
    <w:rsid w:val="655A0265"/>
    <w:rsid w:val="65830C58"/>
    <w:rsid w:val="65CE085F"/>
    <w:rsid w:val="660576B9"/>
    <w:rsid w:val="666972BF"/>
    <w:rsid w:val="66EF0DFA"/>
    <w:rsid w:val="67385A64"/>
    <w:rsid w:val="681D0800"/>
    <w:rsid w:val="68A37E4B"/>
    <w:rsid w:val="68F91975"/>
    <w:rsid w:val="69BF6E37"/>
    <w:rsid w:val="6A4F10E6"/>
    <w:rsid w:val="6A684E99"/>
    <w:rsid w:val="6A7875A1"/>
    <w:rsid w:val="6AA56265"/>
    <w:rsid w:val="6AB221CC"/>
    <w:rsid w:val="6AC855A0"/>
    <w:rsid w:val="6B23781C"/>
    <w:rsid w:val="6B60431F"/>
    <w:rsid w:val="6B674078"/>
    <w:rsid w:val="6C376E3F"/>
    <w:rsid w:val="6CB91913"/>
    <w:rsid w:val="6CBC6796"/>
    <w:rsid w:val="6CC30986"/>
    <w:rsid w:val="6DA52740"/>
    <w:rsid w:val="6DBF4DA8"/>
    <w:rsid w:val="6E362F62"/>
    <w:rsid w:val="6EE0031D"/>
    <w:rsid w:val="6EEF1667"/>
    <w:rsid w:val="6FA86B94"/>
    <w:rsid w:val="705D221B"/>
    <w:rsid w:val="707F68D3"/>
    <w:rsid w:val="71592B12"/>
    <w:rsid w:val="71AB2B33"/>
    <w:rsid w:val="72667482"/>
    <w:rsid w:val="72B1741C"/>
    <w:rsid w:val="73437E24"/>
    <w:rsid w:val="738B6FB4"/>
    <w:rsid w:val="7391596D"/>
    <w:rsid w:val="74245CD8"/>
    <w:rsid w:val="744E481C"/>
    <w:rsid w:val="74A847E3"/>
    <w:rsid w:val="74E07649"/>
    <w:rsid w:val="756F7084"/>
    <w:rsid w:val="775B2301"/>
    <w:rsid w:val="786468EE"/>
    <w:rsid w:val="78A73F26"/>
    <w:rsid w:val="78A906AB"/>
    <w:rsid w:val="79787092"/>
    <w:rsid w:val="79E52B0B"/>
    <w:rsid w:val="7B8B67C9"/>
    <w:rsid w:val="7B9F4424"/>
    <w:rsid w:val="7CBD1FAB"/>
    <w:rsid w:val="7CDB5EDA"/>
    <w:rsid w:val="7D0763A4"/>
    <w:rsid w:val="7D1F1081"/>
    <w:rsid w:val="7D621F0F"/>
    <w:rsid w:val="7D7E18F8"/>
    <w:rsid w:val="7DB57305"/>
    <w:rsid w:val="7E1A55CA"/>
    <w:rsid w:val="7E520C41"/>
    <w:rsid w:val="7E977411"/>
    <w:rsid w:val="7F344A44"/>
    <w:rsid w:val="7F9A015E"/>
    <w:rsid w:val="7FA60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44"/>
        <o:r id="V:Rule2" type="connector" idref="#自选图形 146"/>
        <o:r id="V:Rule3" type="connector" idref="#自选图形 145"/>
        <o:r id="V:Rule4" type="connector" idref="#自选图形 147"/>
        <o:r id="V:Rule5" type="connector" idref="#自选图形 148"/>
        <o:r id="V:Rule6" type="connector" idref="#自选图形 149"/>
        <o:r id="V:Rule7" type="connector" idref="#自选图形 150"/>
        <o:r id="V:Rule8" type="connector" idref="#自选图形 151"/>
        <o:r id="V:Rule9" type="connector" idref="#自选图形 152"/>
        <o:r id="V:Rule10" type="connector" idref="#自选图形 153"/>
        <o:r id="V:Rule11" type="connector" idref="#自选图形 154"/>
        <o:r id="V:Rule12" type="connector" idref="#自选图形 156"/>
        <o:r id="V:Rule13" type="connector" idref="#自选图形 157"/>
        <o:r id="V:Rule14" type="connector" idref="#自选图形 158"/>
        <o:r id="V:Rule15" type="connector" idref="#自选图形 155"/>
        <o:r id="V:Rule16" type="connector" idref="#自选图形 159"/>
        <o:r id="V:Rule17" type="connector" idref="#自选图形 160"/>
        <o:r id="V:Rule18" type="connector" idref="#自选图形 161"/>
        <o:r id="V:Rule19" type="connector" idref="#自选图形 162"/>
        <o:r id="V:Rule20" type="connector" idref="#自选图形 163"/>
        <o:r id="V:Rule21" type="connector" idref="#自选图形 164"/>
        <o:r id="V:Rule22" type="connector" idref="#自选图形 165"/>
        <o:r id="V:Rule23" type="connector" idref="#自选图形 166"/>
        <o:r id="V:Rule24" type="connector" idref="#自选图形 167"/>
        <o:r id="V:Rule25" type="connector" idref="#自选图形 168"/>
        <o:r id="V:Rule26" type="connector" idref="#自选图形 169"/>
        <o:r id="V:Rule27" type="connector" idref="#自选图形 170"/>
        <o:r id="V:Rule28" type="connector" idref="#自选图形 171"/>
        <o:r id="V:Rule29" type="connector" idref="#自选图形 172"/>
        <o:r id="V:Rule30" type="connector" idref="#自选图形 17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Lines="50" w:afterLines="50" w:line="360" w:lineRule="auto"/>
      <w:jc w:val="center"/>
      <w:outlineLvl w:val="0"/>
    </w:pPr>
    <w:rPr>
      <w:rFonts w:ascii="Calibri" w:hAnsi="Calibri"/>
      <w:b/>
      <w:kern w:val="44"/>
      <w:sz w:val="36"/>
      <w:szCs w:val="20"/>
    </w:rPr>
  </w:style>
  <w:style w:type="paragraph" w:styleId="3">
    <w:name w:val="heading 2"/>
    <w:basedOn w:val="1"/>
    <w:next w:val="1"/>
    <w:link w:val="23"/>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2"/>
    <w:qFormat/>
    <w:uiPriority w:val="0"/>
    <w:rPr>
      <w:rFonts w:asciiTheme="minorHAnsi" w:hAnsiTheme="minorHAnsi" w:eastAsiaTheme="minorEastAsia" w:cstheme="minorBidi"/>
      <w:sz w:val="28"/>
      <w:szCs w:val="22"/>
    </w:rPr>
  </w:style>
  <w:style w:type="paragraph" w:styleId="6">
    <w:name w:val="Document Map"/>
    <w:basedOn w:val="1"/>
    <w:link w:val="36"/>
    <w:semiHidden/>
    <w:unhideWhenUsed/>
    <w:qFormat/>
    <w:uiPriority w:val="99"/>
    <w:pPr>
      <w:spacing w:line="520" w:lineRule="exact"/>
    </w:pPr>
    <w:rPr>
      <w:rFonts w:ascii="宋体" w:hAnsiTheme="minorHAnsi" w:cstheme="minorBidi"/>
      <w:sz w:val="18"/>
      <w:szCs w:val="18"/>
    </w:rPr>
  </w:style>
  <w:style w:type="paragraph" w:styleId="7">
    <w:name w:val="Body Text Indent"/>
    <w:basedOn w:val="1"/>
    <w:link w:val="34"/>
    <w:qFormat/>
    <w:uiPriority w:val="0"/>
    <w:pPr>
      <w:widowControl/>
      <w:spacing w:after="120" w:line="252" w:lineRule="auto"/>
      <w:ind w:left="420" w:leftChars="200"/>
    </w:pPr>
    <w:rPr>
      <w:rFonts w:ascii="等线" w:hAnsi="等线" w:eastAsia="等线" w:cstheme="minorBidi"/>
      <w:sz w:val="22"/>
      <w:szCs w:val="22"/>
    </w:rPr>
  </w:style>
  <w:style w:type="paragraph" w:styleId="8">
    <w:name w:val="toc 3"/>
    <w:basedOn w:val="1"/>
    <w:next w:val="1"/>
    <w:unhideWhenUsed/>
    <w:qFormat/>
    <w:uiPriority w:val="39"/>
    <w:pPr>
      <w:spacing w:line="520" w:lineRule="exact"/>
      <w:ind w:left="840" w:leftChars="400"/>
    </w:pPr>
    <w:rPr>
      <w:rFonts w:asciiTheme="minorHAnsi" w:hAnsiTheme="minorHAnsi" w:eastAsiaTheme="minorEastAsia" w:cstheme="minorBidi"/>
      <w:szCs w:val="22"/>
    </w:rPr>
  </w:style>
  <w:style w:type="paragraph" w:styleId="9">
    <w:name w:val="Date"/>
    <w:basedOn w:val="1"/>
    <w:next w:val="1"/>
    <w:link w:val="28"/>
    <w:semiHidden/>
    <w:unhideWhenUsed/>
    <w:qFormat/>
    <w:uiPriority w:val="99"/>
    <w:pPr>
      <w:spacing w:line="520" w:lineRule="exact"/>
      <w:ind w:left="100" w:leftChars="2500"/>
    </w:pPr>
    <w:rPr>
      <w:rFonts w:asciiTheme="minorHAnsi" w:hAnsiTheme="minorHAnsi" w:eastAsiaTheme="minorEastAsia" w:cstheme="minorBidi"/>
      <w:szCs w:val="22"/>
    </w:rPr>
  </w:style>
  <w:style w:type="paragraph" w:styleId="10">
    <w:name w:val="Balloon Text"/>
    <w:basedOn w:val="1"/>
    <w:link w:val="26"/>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unhideWhenUsed/>
    <w:qFormat/>
    <w:uiPriority w:val="39"/>
    <w:pPr>
      <w:tabs>
        <w:tab w:val="right" w:leader="dot" w:pos="8296"/>
      </w:tabs>
      <w:spacing w:line="520" w:lineRule="exact"/>
      <w:jc w:val="center"/>
    </w:pPr>
    <w:rPr>
      <w:rFonts w:asciiTheme="minorHAnsi" w:hAnsiTheme="minorHAnsi" w:eastAsiaTheme="minorEastAsia" w:cstheme="minorBidi"/>
      <w:sz w:val="32"/>
      <w:szCs w:val="32"/>
    </w:rPr>
  </w:style>
  <w:style w:type="paragraph" w:styleId="14">
    <w:name w:val="toc 2"/>
    <w:basedOn w:val="1"/>
    <w:next w:val="1"/>
    <w:unhideWhenUsed/>
    <w:qFormat/>
    <w:uiPriority w:val="39"/>
    <w:pPr>
      <w:spacing w:line="520" w:lineRule="exact"/>
      <w:ind w:left="420" w:leftChars="200"/>
    </w:pPr>
    <w:rPr>
      <w:rFonts w:asciiTheme="minorHAnsi" w:hAnsiTheme="minorHAnsi" w:eastAsiaTheme="minorEastAsia" w:cstheme="minorBidi"/>
      <w:szCs w:val="22"/>
    </w:rPr>
  </w:style>
  <w:style w:type="character" w:styleId="16">
    <w:name w:val="Hyperlink"/>
    <w:basedOn w:val="15"/>
    <w:unhideWhenUsed/>
    <w:qFormat/>
    <w:uiPriority w:val="99"/>
    <w:rPr>
      <w:color w:val="0000FF" w:themeColor="hyperlink"/>
      <w:u w:val="single"/>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9">
    <w:name w:val="页眉 Char"/>
    <w:basedOn w:val="15"/>
    <w:link w:val="12"/>
    <w:qFormat/>
    <w:uiPriority w:val="0"/>
    <w:rPr>
      <w:sz w:val="18"/>
      <w:szCs w:val="18"/>
    </w:rPr>
  </w:style>
  <w:style w:type="character" w:customStyle="1" w:styleId="20">
    <w:name w:val="页脚 Char"/>
    <w:basedOn w:val="15"/>
    <w:link w:val="11"/>
    <w:qFormat/>
    <w:uiPriority w:val="99"/>
    <w:rPr>
      <w:sz w:val="18"/>
      <w:szCs w:val="18"/>
    </w:rPr>
  </w:style>
  <w:style w:type="character" w:customStyle="1" w:styleId="21">
    <w:name w:val="标题 3 Char"/>
    <w:basedOn w:val="15"/>
    <w:link w:val="4"/>
    <w:qFormat/>
    <w:uiPriority w:val="0"/>
    <w:rPr>
      <w:rFonts w:ascii="Times New Roman" w:hAnsi="Times New Roman" w:eastAsia="宋体" w:cs="Times New Roman"/>
      <w:b/>
      <w:bCs/>
      <w:sz w:val="32"/>
      <w:szCs w:val="32"/>
    </w:rPr>
  </w:style>
  <w:style w:type="paragraph" w:styleId="22">
    <w:name w:val="List Paragraph"/>
    <w:basedOn w:val="1"/>
    <w:qFormat/>
    <w:uiPriority w:val="34"/>
    <w:pPr>
      <w:ind w:firstLine="420" w:firstLineChars="200"/>
    </w:pPr>
  </w:style>
  <w:style w:type="character" w:customStyle="1" w:styleId="23">
    <w:name w:val="标题 2 Char"/>
    <w:basedOn w:val="15"/>
    <w:link w:val="3"/>
    <w:qFormat/>
    <w:uiPriority w:val="0"/>
    <w:rPr>
      <w:rFonts w:ascii="Calibri Light" w:hAnsi="Calibri Light" w:eastAsia="宋体" w:cs="Times New Roman"/>
      <w:b/>
      <w:bCs/>
      <w:sz w:val="32"/>
      <w:szCs w:val="32"/>
    </w:rPr>
  </w:style>
  <w:style w:type="paragraph" w:customStyle="1" w:styleId="24">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paragraph" w:customStyle="1" w:styleId="25">
    <w:name w:val="列出段落1"/>
    <w:basedOn w:val="1"/>
    <w:qFormat/>
    <w:uiPriority w:val="34"/>
    <w:pPr>
      <w:ind w:firstLine="420" w:firstLineChars="200"/>
    </w:pPr>
    <w:rPr>
      <w:rFonts w:ascii="Calibri" w:hAnsi="Calibri"/>
      <w:szCs w:val="22"/>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character" w:customStyle="1" w:styleId="27">
    <w:name w:val="标题 1 Char"/>
    <w:basedOn w:val="15"/>
    <w:link w:val="2"/>
    <w:qFormat/>
    <w:uiPriority w:val="0"/>
    <w:rPr>
      <w:rFonts w:ascii="Calibri" w:hAnsi="Calibri" w:eastAsia="宋体" w:cs="Times New Roman"/>
      <w:b/>
      <w:kern w:val="44"/>
      <w:sz w:val="36"/>
      <w:szCs w:val="20"/>
    </w:rPr>
  </w:style>
  <w:style w:type="character" w:customStyle="1" w:styleId="28">
    <w:name w:val="日期 Char"/>
    <w:basedOn w:val="15"/>
    <w:link w:val="9"/>
    <w:semiHidden/>
    <w:qFormat/>
    <w:uiPriority w:val="99"/>
  </w:style>
  <w:style w:type="paragraph" w:customStyle="1" w:styleId="29">
    <w:name w:val="附录表标题"/>
    <w:basedOn w:val="1"/>
    <w:next w:val="1"/>
    <w:qFormat/>
    <w:uiPriority w:val="0"/>
    <w:pPr>
      <w:spacing w:beforeLines="50" w:afterLines="50"/>
      <w:ind w:left="840" w:hanging="420"/>
      <w:jc w:val="center"/>
    </w:pPr>
    <w:rPr>
      <w:rFonts w:ascii="黑体" w:hAnsi="Calibri" w:eastAsia="黑体"/>
      <w:szCs w:val="21"/>
    </w:rPr>
  </w:style>
  <w:style w:type="character" w:customStyle="1" w:styleId="30">
    <w:name w:val="段 Char"/>
    <w:link w:val="31"/>
    <w:qFormat/>
    <w:uiPriority w:val="0"/>
    <w:rPr>
      <w:rFonts w:ascii="宋体" w:hAnsi="Calibri"/>
    </w:rPr>
  </w:style>
  <w:style w:type="paragraph" w:customStyle="1" w:styleId="31">
    <w:name w:val="段"/>
    <w:link w:val="30"/>
    <w:qFormat/>
    <w:uiPriority w:val="0"/>
    <w:pPr>
      <w:autoSpaceDE w:val="0"/>
      <w:autoSpaceDN w:val="0"/>
      <w:ind w:firstLine="200" w:firstLineChars="200"/>
      <w:jc w:val="both"/>
    </w:pPr>
    <w:rPr>
      <w:rFonts w:ascii="宋体" w:hAnsi="Calibri" w:eastAsiaTheme="minorEastAsia" w:cstheme="minorBidi"/>
      <w:kern w:val="2"/>
      <w:sz w:val="21"/>
      <w:szCs w:val="22"/>
      <w:lang w:val="en-US" w:eastAsia="zh-CN" w:bidi="ar-SA"/>
    </w:rPr>
  </w:style>
  <w:style w:type="character" w:customStyle="1" w:styleId="32">
    <w:name w:val="正文缩进 Char"/>
    <w:basedOn w:val="15"/>
    <w:link w:val="5"/>
    <w:qFormat/>
    <w:uiPriority w:val="0"/>
    <w:rPr>
      <w:sz w:val="28"/>
    </w:rPr>
  </w:style>
  <w:style w:type="character" w:customStyle="1" w:styleId="33">
    <w:name w:val="正文文本缩进 Char"/>
    <w:link w:val="7"/>
    <w:qFormat/>
    <w:locked/>
    <w:uiPriority w:val="0"/>
    <w:rPr>
      <w:rFonts w:ascii="等线" w:hAnsi="等线" w:eastAsia="等线"/>
      <w:sz w:val="22"/>
    </w:rPr>
  </w:style>
  <w:style w:type="character" w:customStyle="1" w:styleId="34">
    <w:name w:val="正文文本缩进 Char1"/>
    <w:basedOn w:val="15"/>
    <w:link w:val="7"/>
    <w:semiHidden/>
    <w:qFormat/>
    <w:uiPriority w:val="99"/>
    <w:rPr>
      <w:rFonts w:ascii="Times New Roman" w:hAnsi="Times New Roman" w:eastAsia="宋体" w:cs="Times New Roman"/>
      <w:szCs w:val="24"/>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文档结构图 Char"/>
    <w:basedOn w:val="15"/>
    <w:link w:val="6"/>
    <w:semiHidden/>
    <w:qFormat/>
    <w:uiPriority w:val="99"/>
    <w:rPr>
      <w:rFonts w:ascii="宋体" w:eastAsia="宋体"/>
      <w:sz w:val="18"/>
      <w:szCs w:val="18"/>
    </w:rPr>
  </w:style>
  <w:style w:type="paragraph" w:customStyle="1" w:styleId="37">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1197"/>
    <customShpInfo spid="_x0000_s1198"/>
    <customShpInfo spid="_x0000_s1196"/>
    <customShpInfo spid="_x0000_s1199"/>
    <customShpInfo spid="_x0000_s1195"/>
    <customShpInfo spid="_x0000_s1200"/>
    <customShpInfo spid="_x0000_s1194"/>
    <customShpInfo spid="_x0000_s1172"/>
    <customShpInfo spid="_x0000_s1144"/>
    <customShpInfo spid="_x0000_s1146"/>
    <customShpInfo spid="_x0000_s1147"/>
    <customShpInfo spid="_x0000_s1148"/>
    <customShpInfo spid="_x0000_s1149"/>
    <customShpInfo spid="_x0000_s1150"/>
    <customShpInfo spid="_x0000_s1151"/>
    <customShpInfo spid="_x0000_s1145"/>
    <customShpInfo spid="_x0000_s1171"/>
    <customShpInfo spid="_x0000_s1139"/>
    <customShpInfo spid="_x0000_s1142"/>
    <customShpInfo spid="_x0000_s1201"/>
    <customShpInfo spid="_x0000_s1202"/>
    <customShpInfo spid="_x0000_s1174"/>
    <customShpInfo spid="_x0000_s1178"/>
    <customShpInfo spid="_x0000_s1179"/>
    <customShpInfo spid="_x0000_s1180"/>
    <customShpInfo spid="_x0000_s1177"/>
    <customShpInfo spid="_x0000_s1181"/>
    <customShpInfo spid="_x0000_s1182"/>
    <customShpInfo spid="_x0000_s1183"/>
    <customShpInfo spid="_x0000_s1184"/>
    <customShpInfo spid="_x0000_s1176"/>
    <customShpInfo spid="_x0000_s1185"/>
    <customShpInfo spid="_x0000_s1175"/>
    <customShpInfo spid="_x0000_s1173"/>
    <customShpInfo spid="_x0000_s1153"/>
    <customShpInfo spid="_x0000_s1152"/>
    <customShpInfo spid="_x0000_s1143"/>
    <customShpInfo spid="_x0000_s1157"/>
    <customShpInfo spid="_x0000_s1159"/>
    <customShpInfo spid="_x0000_s1160"/>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61"/>
    <customShpInfo spid="_x0000_s1158"/>
    <customShpInfo spid="_x0000_s1156"/>
    <customShpInfo spid="_x0000_s1140"/>
    <customShpInfo spid="_x0000_s1154"/>
    <customShpInfo spid="_x0000_s1187"/>
    <customShpInfo spid="_x0000_s1188"/>
    <customShpInfo spid="_x0000_s1189"/>
    <customShpInfo spid="_x0000_s1190"/>
    <customShpInfo spid="_x0000_s1191"/>
    <customShpInfo spid="_x0000_s1192"/>
    <customShpInfo spid="_x0000_s1193"/>
    <customShpInfo spid="_x0000_s1186"/>
    <customShpInfo spid="_x0000_s1141"/>
    <customShpInfo spid="_x0000_s115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B0057-DF48-4C41-A833-9938E0AEB786}">
  <ds:schemaRefs/>
</ds:datastoreItem>
</file>

<file path=docProps/app.xml><?xml version="1.0" encoding="utf-8"?>
<Properties xmlns="http://schemas.openxmlformats.org/officeDocument/2006/extended-properties" xmlns:vt="http://schemas.openxmlformats.org/officeDocument/2006/docPropsVTypes">
  <Template>Normal</Template>
  <Pages>131</Pages>
  <Words>10682</Words>
  <Characters>60891</Characters>
  <Lines>507</Lines>
  <Paragraphs>142</Paragraphs>
  <TotalTime>3</TotalTime>
  <ScaleCrop>false</ScaleCrop>
  <LinksUpToDate>false</LinksUpToDate>
  <CharactersWithSpaces>71431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2018-11-12T05:50:00Z</dcterms:created>
  <dc:creator>lenovo-02</dc:creator>
  <cp:lastModifiedBy>宏发印刷 1</cp:lastModifiedBy>
  <cp:lastPrinted>2018-11-13T08:55:45Z</cp:lastPrinted>
  <dcterms:modified xsi:type="dcterms:W3CDTF">2018-11-13T09:39:50Z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