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sz w:val="44"/>
          <w:szCs w:val="44"/>
          <w:lang w:val="en-US" w:eastAsia="zh-CN"/>
        </w:rPr>
      </w:pPr>
      <w:r>
        <w:rPr>
          <w:rFonts w:hint="eastAsia"/>
          <w:sz w:val="44"/>
          <w:szCs w:val="44"/>
          <w:lang w:val="en-US" w:eastAsia="zh-CN"/>
        </w:rPr>
        <w:t>机动车维修企业安全生产标准化细则</w:t>
      </w:r>
    </w:p>
    <w:tbl>
      <w:tblPr>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334"/>
        <w:gridCol w:w="1178"/>
        <w:gridCol w:w="3767"/>
        <w:gridCol w:w="4189"/>
        <w:gridCol w:w="669"/>
        <w:gridCol w:w="681"/>
        <w:gridCol w:w="37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blHeader/>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bdr w:val="none" w:color="auto" w:sz="0" w:space="0"/>
                <w:lang w:val="en-US" w:eastAsia="zh-CN" w:bidi="ar"/>
              </w:rPr>
              <w:t>考评类目</w:t>
            </w:r>
          </w:p>
        </w:tc>
        <w:tc>
          <w:tcPr>
            <w:tcW w:w="158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bdr w:val="none" w:color="auto" w:sz="0" w:space="0"/>
                <w:lang w:val="en-US" w:eastAsia="zh-CN" w:bidi="ar"/>
              </w:rPr>
              <w:t>考评项目</w:t>
            </w:r>
          </w:p>
        </w:tc>
        <w:tc>
          <w:tcPr>
            <w:tcW w:w="1341"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bdr w:val="none" w:color="auto" w:sz="0" w:space="0"/>
                <w:lang w:val="en-US" w:eastAsia="zh-CN" w:bidi="ar"/>
              </w:rPr>
              <w:t>考评方法</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bdr w:val="none" w:color="auto" w:sz="0" w:space="0"/>
                <w:lang w:val="en-US" w:eastAsia="zh-CN" w:bidi="ar"/>
              </w:rPr>
              <w:t>标准分值</w:t>
            </w: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bdr w:val="none" w:color="auto" w:sz="0" w:space="0"/>
                <w:lang w:val="en-US" w:eastAsia="zh-CN" w:bidi="ar"/>
              </w:rPr>
              <w:t>星级</w:t>
            </w:r>
          </w:p>
        </w:tc>
        <w:tc>
          <w:tcPr>
            <w:tcW w:w="121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bdr w:val="none" w:color="auto" w:sz="0" w:space="0"/>
                <w:lang w:val="en-US" w:eastAsia="zh-CN" w:bidi="ar"/>
              </w:rPr>
              <w:t>扣分项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55"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一、目标与考核</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３０分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0</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①企业应结合实际制定安全生产目标。安全生产目标应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ａ</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符合或严于相关法律法规的要求；ｂ</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形成文件，并得到本企业所有从业人员的贯彻和实施；ｃ</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与企业的职业安全健康风险相适应；ｄ</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具有可考核性，体现企业持续改进的承诺；ｅ</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便于企业员工及相关方获得</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20"/>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20"/>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20"/>
                <w:rFonts w:hint="eastAsia" w:ascii="仿宋" w:hAnsi="仿宋" w:eastAsia="仿宋" w:cs="仿宋"/>
                <w:sz w:val="18"/>
                <w:szCs w:val="18"/>
                <w:bdr w:val="none" w:color="auto" w:sz="0" w:space="0"/>
                <w:lang w:val="en-US" w:eastAsia="zh-CN" w:bidi="ar"/>
              </w:rPr>
              <w:t>查安全生产目标；２</w:t>
            </w:r>
            <w:r>
              <w:rPr>
                <w:rStyle w:val="19"/>
                <w:rFonts w:hint="eastAsia" w:ascii="仿宋" w:hAnsi="仿宋" w:eastAsia="仿宋" w:cs="仿宋"/>
                <w:sz w:val="18"/>
                <w:szCs w:val="18"/>
                <w:bdr w:val="none" w:color="auto" w:sz="0" w:space="0"/>
                <w:lang w:val="en-US" w:eastAsia="zh-CN" w:bidi="ar"/>
              </w:rPr>
              <w:t>.</w:t>
            </w:r>
            <w:r>
              <w:rPr>
                <w:rStyle w:val="20"/>
                <w:rFonts w:hint="eastAsia" w:ascii="仿宋" w:hAnsi="仿宋" w:eastAsia="仿宋" w:cs="仿宋"/>
                <w:sz w:val="18"/>
                <w:szCs w:val="18"/>
                <w:bdr w:val="none" w:color="auto" w:sz="0" w:space="0"/>
                <w:lang w:val="en-US" w:eastAsia="zh-CN" w:bidi="ar"/>
              </w:rPr>
              <w:t>查发布安全生产目标的文件；３</w:t>
            </w:r>
            <w:r>
              <w:rPr>
                <w:rStyle w:val="19"/>
                <w:rFonts w:hint="eastAsia" w:ascii="仿宋" w:hAnsi="仿宋" w:eastAsia="仿宋" w:cs="仿宋"/>
                <w:sz w:val="18"/>
                <w:szCs w:val="18"/>
                <w:bdr w:val="none" w:color="auto" w:sz="0" w:space="0"/>
                <w:lang w:val="en-US" w:eastAsia="zh-CN" w:bidi="ar"/>
              </w:rPr>
              <w:t>.</w:t>
            </w:r>
            <w:r>
              <w:rPr>
                <w:rStyle w:val="20"/>
                <w:rFonts w:hint="eastAsia" w:ascii="仿宋" w:hAnsi="仿宋" w:eastAsia="仿宋" w:cs="仿宋"/>
                <w:sz w:val="18"/>
                <w:szCs w:val="18"/>
                <w:bdr w:val="none" w:color="auto" w:sz="0" w:space="0"/>
                <w:lang w:val="en-US" w:eastAsia="zh-CN" w:bidi="ar"/>
              </w:rPr>
              <w:t>查贯彻和实施安全生产目标的相关资料。询问</w:t>
            </w:r>
            <w:r>
              <w:rPr>
                <w:rStyle w:val="19"/>
                <w:rFonts w:hint="eastAsia" w:ascii="仿宋" w:hAnsi="仿宋" w:eastAsia="仿宋" w:cs="仿宋"/>
                <w:sz w:val="18"/>
                <w:szCs w:val="18"/>
                <w:bdr w:val="none" w:color="auto" w:sz="0" w:space="0"/>
                <w:lang w:val="en-US" w:eastAsia="zh-CN" w:bidi="ar"/>
              </w:rPr>
              <w:t>:</w:t>
            </w:r>
            <w:r>
              <w:rPr>
                <w:rStyle w:val="20"/>
                <w:rFonts w:hint="eastAsia" w:ascii="仿宋" w:hAnsi="仿宋" w:eastAsia="仿宋" w:cs="仿宋"/>
                <w:sz w:val="18"/>
                <w:szCs w:val="18"/>
                <w:bdr w:val="none" w:color="auto" w:sz="0" w:space="0"/>
                <w:lang w:val="en-US" w:eastAsia="zh-CN" w:bidi="ar"/>
              </w:rPr>
              <w:t>抽查企业员工３</w:t>
            </w:r>
            <w:r>
              <w:rPr>
                <w:rStyle w:val="19"/>
                <w:rFonts w:hint="eastAsia" w:ascii="仿宋" w:hAnsi="仿宋" w:eastAsia="仿宋" w:cs="仿宋"/>
                <w:sz w:val="18"/>
                <w:szCs w:val="18"/>
                <w:bdr w:val="none" w:color="auto" w:sz="0" w:space="0"/>
                <w:lang w:val="en-US" w:eastAsia="zh-CN" w:bidi="ar"/>
              </w:rPr>
              <w:t>~</w:t>
            </w:r>
            <w:r>
              <w:rPr>
                <w:rStyle w:val="20"/>
                <w:rFonts w:hint="eastAsia" w:ascii="仿宋" w:hAnsi="仿宋" w:eastAsia="仿宋" w:cs="仿宋"/>
                <w:sz w:val="18"/>
                <w:szCs w:val="18"/>
                <w:bdr w:val="none" w:color="auto" w:sz="0" w:space="0"/>
                <w:lang w:val="en-US" w:eastAsia="zh-CN" w:bidi="ar"/>
              </w:rPr>
              <w:t>５人是否了解本企业安全生产目标。现场检查</w:t>
            </w:r>
            <w:r>
              <w:rPr>
                <w:rStyle w:val="19"/>
                <w:rFonts w:hint="eastAsia" w:ascii="仿宋" w:hAnsi="仿宋" w:eastAsia="仿宋" w:cs="仿宋"/>
                <w:sz w:val="18"/>
                <w:szCs w:val="18"/>
                <w:bdr w:val="none" w:color="auto" w:sz="0" w:space="0"/>
                <w:lang w:val="en-US" w:eastAsia="zh-CN" w:bidi="ar"/>
              </w:rPr>
              <w:t>:</w:t>
            </w:r>
            <w:r>
              <w:rPr>
                <w:rStyle w:val="20"/>
                <w:rFonts w:hint="eastAsia" w:ascii="仿宋" w:hAnsi="仿宋" w:eastAsia="仿宋" w:cs="仿宋"/>
                <w:sz w:val="18"/>
                <w:szCs w:val="18"/>
                <w:bdr w:val="none" w:color="auto" w:sz="0" w:space="0"/>
                <w:lang w:val="en-US" w:eastAsia="zh-CN" w:bidi="ar"/>
              </w:rPr>
              <w:t>查企业安全生产目标是否充分公开，便于企业员工及相关方获得</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w:t>
            </w: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应制定符合要求的安全生产目标；２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安全生产目标应正式发布、贯彻和实施；３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企业员工应了解安全生产目标；４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安全生产目标应充分公开，便于员工及相关方获得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96"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一、目标与考核(３０分)</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0</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②企业应根据安全生产目标制定可考核的安全生产工作指标，指标应不低于上级下达的目标</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查安全生产工作指标的文件，指标应可考核；２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查上级单位下达的安全生产目标</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未制定可考核的安全生产工作指标，不得分；２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制定的安全生产工作指标低于上级单位下达的安全生产目标，不得分；３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制定的安全生产工作指标不合理、与企业实际情况不符，每处扣１分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一、目标与考核(３０分)</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0</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③企业应制定实现安全生产目标和工作指标的措施</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查实现安全生产目标和工作指标的措施文件</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未制定实现安全生产目标和工作指标的措施，扣５分；２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制定的措施不具体、不可行或责任不明确，每项扣１分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一、目标与考核(３０分)</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0</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④企业应制定安全生产年度计划和专项活动方案，并严格执行</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查安全生产年度计划和专项活动方案；２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查安全生产年度计划和专项活动方案执行的相关记录和总结材料等</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未制定安全生产年度计划，扣３分；２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未制定安全生产专项活动方案，扣２分；３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执行安全生产年度计划和方案的记录和总结材料不完整，每项扣１分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一、目标与考核(３０分)</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0</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⑤企业应将安全生产工作指标进行细化和分解，制定阶段性的安全生产控制指标，并予以考核</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查细化和分解后的安全生产工作指标，应根据企业实际情况进行细化</w:t>
            </w:r>
            <w:r>
              <w:rPr>
                <w:rStyle w:val="18"/>
                <w:rFonts w:hint="eastAsia" w:ascii="仿宋" w:hAnsi="仿宋" w:cs="仿宋"/>
                <w:sz w:val="18"/>
                <w:szCs w:val="18"/>
                <w:bdr w:val="none" w:color="auto" w:sz="0" w:space="0"/>
                <w:lang w:val="en-US" w:eastAsia="zh-CN" w:bidi="ar"/>
              </w:rPr>
              <w:t xml:space="preserve"> </w:t>
            </w:r>
            <w:r>
              <w:rPr>
                <w:rStyle w:val="18"/>
                <w:rFonts w:hint="eastAsia" w:ascii="仿宋" w:hAnsi="仿宋" w:eastAsia="仿宋" w:cs="仿宋"/>
                <w:sz w:val="18"/>
                <w:szCs w:val="18"/>
                <w:bdr w:val="none" w:color="auto" w:sz="0" w:space="0"/>
                <w:lang w:val="en-US" w:eastAsia="zh-CN" w:bidi="ar"/>
              </w:rPr>
              <w:t>并分解到各基层单位、部门和岗位；２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查企业制定的阶段性安全生产控制指标；３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查各项指标的考核记录</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未细化和分解安全生产工作指标，扣２分；２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安全生产工作指标细化和分解不合理、不符合企业实际情况或不完善，每处扣１分；３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未制定阶段性的安全生产控制指标，扣１分；４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未对安全生产指标完成情况进行考核或考核不完整不合理的，每项扣１分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一、目标与考核</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３０分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0</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⑥企业应建立安全生产目标考核与奖惩的相关制度，并定期对安全生产目标完成情况予以考核与奖惩</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查安全生产目标考核与奖惩管理规定；２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查目标考核记录文件；３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查奖惩兑现证明材料</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未制定安全生产目标与奖惩管理规定，扣２分；２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制定的安全生产目标与奖惩制度内容不完善，扣１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２分；３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未进行安全生产目标考核或奖惩的，扣３分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08"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二、管理机构和人员</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３５分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安全生产管理机构</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①企业应建立以企业主要负责人为领导的安全生产委员会</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或安全生产领导小组</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，并应职责明确。应建立健全从安全生产委员会</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或安全生产领导小组</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至基层班组的安全生产管理网络</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公司成立安全生产委员会，下属各分支机构成立安全生产领导小组的文件，安全生产委员会职责明确；２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公司安全生产管理网络图</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w:t>
            </w: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未成立安全生产委员会</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或领导小组</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，不得分；２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未明确安全生产委员会</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或安全领导小组</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职责，扣３分；３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未编制安全生产管理网络图，或网络图未全面覆盖基层班组，扣２分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39"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二、管理机构和人员</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３５分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安全生产管理机构</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②企业应按规定设置与企业规模相适应的安全生产管理机构</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设置安全生产管理机构的文件；２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设置的安全生产管理机构与企业规模相适应；３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安全生产管理机构职责及工作制度等文件</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w:t>
            </w: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按规定设置安全生产管理机构；２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设置的安全生产管理机构与企业规模相适应；３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应明确安全生产管理机构职责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0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二、管理机构和人员</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３５分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安全生产管理机构</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③企业应定期召开安全生产委员会或安全生产领导小组会议。安全生产管理机构或下属分支机构每月至少召开一次安全工作例会</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安全生产工作例会制度；２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安全生产委员会会议资料，包括会议通知、会议签到表、会议记录、会议纪要等；３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安全生产管理机构召开安全工作例会的资料，包括会议通知，会议签到表、会议记录等</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0</w:t>
            </w: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未制定安全生产例会制度，扣３分；２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制度不完善、内容不全面，扣０</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５分；３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无安全生产会议记录、会议纪要、签到表等，每项扣０</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５分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51"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二、管理机构和人员(３５分)</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安全管理人员</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①企业应按规定配备专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兼</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职安全生产和应急管理人员</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任命专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兼</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职安全生产管理人员和应急管理人员的文件；２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行业对安全生产管理人员及应急管理人员配备要求的文件</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w:t>
            </w: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应配备专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兼</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职安全管理人员和应急人员；２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安全生产管理人员和应急管理人员的配备应满足行业要求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42"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二、管理机构和人员(３５分)</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安全管理人员</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②企业的主要负责人和安全生产管理人员应具备与本企业所从事的生产经营活动相适应的安全生产和职业卫生知识与能力，并保持安全生产管理人员的相对稳定</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企业主要负责人和安全生产管理人员岗位任职能力要求；２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安全生产管理岗位任职能力评价、培训及考核记录；３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安全生产管理人员劳动合同</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未制定安全岗位任职能力要求，扣３分；２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安全管理岗位任职能力评价、培训、考核，记录不全，每项扣１分；３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安全生产管理人员劳动合同期限未满足１年期以上的，每人，扣２分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3"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三、安全责任体系</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４０分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健全责任制</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①企业应建立安全生产责任制，明确安全生产委员会</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或安全生产领导小组</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、安全生产管理机构、各职能部门、生产基层单位的安全安全生产职责，层层签订安全生产责任书，并落实到位</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企业组织机构、各部门、岗位职责文件；２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安委会任命及职责规定文件；３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抽查安全生产管理机构、主要职能部门、基层单位、重要岗位安全生产责任书。询问</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重要安全生产管理人员、岗位员工至少三人是否清楚各自安全生产职责、责任书签订情况</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0</w:t>
            </w: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未制定部门和岗位职责，不得分；缺少１个部门扣３分；缺少１个岗位扣１分；２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未签订安全生产责任书，不得分；缺１份，扣１分；３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员工不明确自身安全职责，每人次扣１分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5"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三、安全责任体系</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４０分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健全责任制</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②企业主要负责人或实际控制人是本企业安全生产第一责任人，对本企业安全生产工作全面负责，负全面组织领导、管理责任和法律责任，并履行安全生产的责任和义务</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核查企业营业执照、经营资质等材料，确定企业主要负责人或实际控制人；２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安全生产责任制文件。询问</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主要负责人或实际控制人是否明确应承担的安全生产责任</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w:t>
            </w: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主要负责人或实际控制人职责应符合法规要求；２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主要负责人或实际控制人应熟知其安全责任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34"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三、安全责任体系(４０分)</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健全责任制</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③分管安全生产的企业负责人是安全生产的重要负责人，应协助企业安全生产第一责任人落实各项安全生产法律法规、标准，统筹协调和综合管理企业的安全生产工作，对本企业安全生产负重要管理责任</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查安全生产分管负责人的任命或职责分工文件；询问</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安全生产分管负责人应承担的职责；履职情况；２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跟踪检查相关履职证据</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未明确安全生产的分管负责人，不得分；相关职责不充分、不明确，扣２分；２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安全生产的分管负责人不清楚相应职责，不得分；未履行职责，每项扣２分；相关履职证据不充分，每项扣１分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9"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三、安全责任体系(４０分)</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健全责任制</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④其他负责人及员工实行“一岗双责”，对业务范围内的安全生产工作负责</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企业岗位职责文件；询问</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抽查管理、现场操作等岗位人员不少于３人，询问各自岗位职责</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未明确岗位分工、安全生产职责的，不得分；２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一岗双责体现不合理、不充分，每岗扣２分；３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人员不熟悉一岗双责，每人次扣２分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92"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三、安全责任体系</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４０分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责任制考评</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企业应根据安全生产责任进行定期考核和奖惩，并公布考评结果和奖惩情况</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开展安全生产责任制考核、奖惩相关的文件；奖惩兑现记录、文件等</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w:t>
            </w: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未开展安全责任制考核，不得分；考核不合理、不全面等，每项扣２分；２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未依据考核结果进行奖惩，扣５分；３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未公布考核结果和奖惩情况，扣３分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四、资质、法律法规与安全生产管理制度(６５分)</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资质</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企业的</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企业法人营业执照</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、资质证书应合法有效，经营范围应符合要求</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核查</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企业法人营业执照</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、资质证书等原件。现场检查</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企业实际经营范围</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w:t>
            </w: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企业应具备合法有效的营业执照、资质证书及法律规定的其他经营许可证书，按规定通过年审；２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企业应在获准的资质范围内开展经营活动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四、资质、法律法规与安全生产管理制度(６５分)</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法律法规及标准规范</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①企业应制定及时识别、获取适用的安全生产法律法规、规范标准及其他要求的管理制度，明确责任部门，建立清单和文本</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或电子</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档案，并定期发布</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企业管理制度文件；２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适用的法律法规、标准及其他要求的清单、文本</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或电子</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档案、台账或数据库等；３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法规清单</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或文本</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定期更新并发布的记录</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未建立识别和获取适用的安全生产法律法规、标准及其他要求的管理制度的，扣２分；未明确责任部门，扣２分；未明确获取渠道或方式等，缺少一项扣１分；２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未建立法规清单和文本档案的，扣３分；存在遗漏、不适用、过期、失效等的，每项扣１分；３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企业未及时发布法规清单和文本档案的，扣２分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四、资质、法律法规与安全生产管理制度(６５分)</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法律法规及标准规范</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②企业应及时对从业人员进行适用的安全生产法律法规、规范标准宣贯，并根据法规标准和相关要求及时制修订本企业安全生产管理制度</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培训或宣贯记录；２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企业安全生产管理制度文件及制修订记录</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企业未开展法律法规培训或宣贯，每项扣１分；２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安全生产管理制度未体现适用的法规要求、未及时修订等，每项扣１分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66"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四、资质、法律法规与安全生产管理制度(６５分)</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安全管理制度</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①企业应制定安全生产与职业卫生管理制度</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安全生产与职业卫生管理规章制度文件，至少应包括以下内容</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ａ</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安全生产方针与目标管理制度；ｂ</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识别和获取适用的法律法规、标准管理制度；ｃ</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安全生产奖惩管理制度；ｄ</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生产责任制管理制度;ｅ.安全生产会议制度；ｆ.安全生产教育培训制度；ｇ.安全生产资金投入保障制度；ｈ.特种作业人员管理制度；ｉ.安全生产监督检查管理制度；ｊ.生产安全事故隐患排查治理制度；ｋ.风险评价管理制度；ｌ.劳动防护用品配备管理制度；ｍ.防火、防爆管理制度；ｎ.安全设备管理制度；ｏ.危险作业管理制度ｐ.安全生产职业卫生管理制度；ｑ.职业健康体检管理制度；ｒ.事故应急救援管理制度；ｓ.危险化学品安全管理制度</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安全生产与职业卫生管理制度每缺一项，扣２分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其他评价内容中已有的不重复扣分；名称不要求一样，但内容应涵盖</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安全生产管理制度内容不完善、未明确责任部门、职责、工作要求等内容的，每项扣１分；３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安全生产管理制度的编制、审批和签发记录，未按规定进行的，每项扣１分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9"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四、资质、法律法规与安全生产管理制度(６５分)</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安全管理制度</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②企业制定的安全生产管理制度应符合国家现行的法律法规的要求</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企业安全生产管理规章制度与相应法律、法规、标准、规范的符合性</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安全生产管理规章制度与法规要求不符，每处扣１分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四、资质、法律法规与安全生产管理制度(６５分)</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安全管理制度</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③企业应组织从业人员进行安全生产管理制度的学习和培训</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查阅管理制度发放、相关的培训、会议、宣贯等记录、资料</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未开展安全生产管理制度培训、学习、交流或宣贯，每缺１项扣１分；２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安全生产管理制度发放不到位，缺１项扣１分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77"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四、资质、法律法规与安全生产管理制度</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６５分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操作规程</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①企业应根据生产工艺特点和岗位风险，编制岗位安全生产操作规程、重要设备设施安全操作规程和职业卫生操作规程</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岗位、设备设施安全生产操作规程和职业卫生操作规程；２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抽查安全生产关键岗位安全生产操作规程能否满足相关的国家和行业标准规范；３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核查操作规程是否符合企业实际情况</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w:t>
            </w: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应制定现场作业岗位和设备设施操作规程，操作规程应符合相关标准规范要求，并符合企业实际状况；２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操作规程应包含安全作业相关要求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四、资质、法律法规与安全生产管理制度(６５分)</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操作规程</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②企业应在新技术、新材料、新工艺、新设备设施投产或投用前，组织编制相应的操作规程，保证其适用性</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现场检查结合询问</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企业新技术、新材料、新工艺、新设备设施投产或使用情况。查资料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“四新”相关的操作规程，评价其符合性、适用性</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未编制或未在“四新”投产投用前编制相应操作规程，每个扣２分；２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操作规程存在不符合、不适用的，每处扣１分；３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操作规程未包含安全作业相关要求，缺１个扣１分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34"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四、资质、法律法规与安全生产管理制度(６５分)</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操作规程</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③企业应在作业场所醒目位置设置操作规程</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查看作业现场作业规程设置情况</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作业场所未设置操作规程，不得分；２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作业场所操作规程未设置在相应的岗位或区域的醒目位置，扣２分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四、资质、法律法规与安全生产管理制度</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６５分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操作规程</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④企业应及时将操作规程发放到相关岗位，组织对从业人员进行操作规程的培训</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查岗位安全操作规程的发放记录；学习培训记录。现场检查</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现场操作重点岗位是否配备相应的岗位操作规程。询问</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抽查现场作业重点岗位人员不少于３人，是否熟悉本岗位操作规程</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操作规程未及时发放或发放不到位的，每个岗位扣２分；２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未开展岗位操作规程培训学习的，每人次扣１分；３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重要岗位操作人员不熟悉岗位操作规程的，每人次扣２分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4"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四、资质、法律法规与安全生产管理制度</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６５分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５</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修订</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企业应定期对安全管理制度和操作规程进行评审，并根据评审结论及时进行修订，确保其有效性、适应性和符合性。在发生以下情况时，应及时对相关的管理制度或操作规程进行评审、修订</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ａ</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国家相关法律、法规、规程、标准废止、修订或新颁布；ｂ</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企业归属、体制、规模发生重大变化；ｃ</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生产设施新建、改建、扩建规模、作业环境已发生重大改变;ｄ.设备设施发生变更；ｅ.作业工艺、危险有害特性发生变化；ｆ.政府相关行政部门提出整改意见；ｇ.安全评价、风险评估、体系认证、分析事故原因、安全检查发现涉及规章制度、操作规程的问题；ｈ.其他相关事项</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现场检查结合询问</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了解是否发生需要修订制度或规程的情况。查资料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对安全生产管理制度和操作规程进行有效性、实用性、符合性评审和修订的相关记录</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未对安全生产管理制度、操作规程定期进行有效性、符合性评审，导致不满足法律法规要求的，每个扣３分；２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未及时开展对安全生产管理制度和操作规程进行修订，每个扣１分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008"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四、资质、法律法规与安全生产管理制度(６５分)</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６</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制度执行及档案管理</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①企业每年至少开展一次对安全生产法律法规、标准规范、规章制度、操作规程的执行情况进行检查</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对适用的安全生产法律、法规、标准、规章制度、操作规程的执行情况进行检查或评价的记录、报告等；２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对检查评价出的不符合项进行原因分析，制定相应纠正措施并组织实施的记录或证据资料</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未开展法规符合性检查或评价的，不得分；检查内容不齐全不完善的，每项扣１分；２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对检查或评价出的不符合项未进行原因分析的，每项扣１分；３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未制定纠正措施，或纠正措施不落实，每项扣１分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2"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四、资质、法律法规与安全生产管理制度(６５分)</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６</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制度执行及档案管理</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②企业应建立和完善各类台账和档案，并按要求及时报送有关资料和信息</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安全生产过程的各类记录、台账和档案等；２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企业按要求报送的有关信息和资料</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0</w:t>
            </w: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未按照法律法规要求建立台账和档案的，每项扣０</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５分；２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记录台账等保存不完善，每缺１项扣０</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５分；３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未及时报送有关资料和信息，每次扣０</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５分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6"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五、安全投入</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４０分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资金投入</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①企业应按规定足额提取</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列支</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安全生产费用</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安全生产费用管理制度；２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安全生产费用台账；３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财务安全费用列支记录</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15</w:t>
            </w: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w:t>
            </w: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应有安全生产费用管理制度，制度中应包含职责、提取比例、使用范围、过程管理、监督检查等内容，每缺１项扣２分；２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安全生产费用提取比例应满足规定要求，不符合要求不得分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39"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五、安全投入</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４０分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资金投入</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②安全生产经费应专款专用，企业应保证安全生产投入的有效实施。企业应建立安全生产投入的保障制度，其中安全经费使用范围应包括</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ａ</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从业人员安全生产教育和培训；ｂ</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为从业人员配备劳动防护用品；ｃ</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安全设备维护、检测；ｄ</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生产安全事故隐患排查治理技术措施；ｅ</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配备必要的应急救援器材、设备和物资及其维护；ｆ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其他和安全生产相关的活动</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安全生产费用管理制度；２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安全生产费用台账；３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安全生产费用使用原始票据。询问</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安全管理部门和财务管理部门对安全生产费用使用情况</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未明确责任部门或专人负责安全生产费用管理的，扣２分；２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未按规定范围使用安全生产费用</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超范围使用或挪用</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，每项扣２分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4"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五、安全投入</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４０分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资金投入</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③企业应建立用于改善安全生产和职业卫生条件的安全生产投入费用计划，并及时投入满足安全生产条件的所需资金</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安全生产费用使用计划；２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安全生产费用台账。询问</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安全生产费用管理部门对安全生产费用使用情况；２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生产管理部门对安全生产费用使用情况。现场检查</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国家法律法规、标准规范要求的安全防护设备设施、劳动防护用品、人员设置、应急等配备及投入情况</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0</w:t>
            </w: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未制定安全生产费用使用计划的扣２分；２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安全生产费用使用计划内容缺失的，每缺１个方面扣０</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５分；３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未按照法律法规、标准规范要求和监管部门提出的安全措施进行投入的，每项扣０</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５分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43"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五、安全投入</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４０分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费用管理</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①企业应建立安全生产费用台账</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安全生产费用台账；２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财务支出证明或相关证明材料</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未建立安全生产费用台账，不得分；２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安全生产费用提取和使用台账、使用凭证不一致的，每项扣１分；３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财务系统或报表中未完整体现安全生产费用提取、使用、结余等归类统计管理的，扣２分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14"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五、安全投入</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４０分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费用管理</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②企业应跟踪、监督安全生产费用使用情况。企业安全生产费用应按照“企业提取、政府监管、确保需要、规范使用”的原则进行管理，安全生产费用应按照以下范围使用</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ａ</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完善、改造和维护安全防护设施设备支出</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不含“三同时”要求初期投入的安全设施</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，包括交通运输设施设备和装卸工具安全状况检测及维护系统、运输设施设备和装卸工具附属安全设备等支出；ｂ</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配备、维护应急救援器材、设备支出和应急演练支出；ｃ.开展重大危险源和事故隐患评估、监控和整改支出；ｄ.安全生产检查、评价(不包括新建、改建、扩建项目安全评价)、咨询和标准化建设支出；ｅ.配备和更新现场作业人员安全防护用品支出；ｆ.安全生产宣传、教育、培训支出；ｇ.安全生产适用的新技术、新标准、新工艺、新装备的推广应用支出；ｈ.安全设施及特种设备检测检验支出；ｉ.其他与安全生产直接相关的支出</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安全生产专项经费使用情况的监督检查</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或审计</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记录</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企业未规定定期对安全生产费用使用情况进行监督检查的，扣２分；２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企业无安全生产费用监督检查记录的，每缺１次扣１分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65"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六、装备设施</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１４５分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安全设施</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①应按ＧＢ</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Ｔ１６７３９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１—２０１４和ＧＢ</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Ｔ１６７３９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２—２０１４的要求配置满足生产需要的场地和设施设备</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场地产权证明材料或租赁协议</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租赁期限不得少于１年</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及场地平面图、照片；２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设施设备档案、台账；３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维修检测设备及计量设备检定合格证明复印件。查现场</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安全生产设施设备条件应符合ＧＢ</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Ｔ１６７３９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１—２０１４和ＧＢ</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Ｔ１６７３９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２—２０１４所规定的要求</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w:t>
            </w: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无业务接待室</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客户休息室</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不得分；接待室面积与经营类别不相符合的扣２分；接待室里未按要求明示相关内容的，每缺少１项扣０</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５分；２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停车场地与承修车型、经营规模不相适应的，扣２分；租赁的停车场地无合同或者租赁期限少于１年的，扣５分；３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企业维修厂房不能满足生产作业需要的，扣２分；租赁的厂房无合同或者租赁期限少于１年的，扣５分;４.未建立设施设备档案、台账的，扣２分；设施设备不满足«汽车维修业开业条件»(ＧＢ/Ｔ１６７３９—２０１４)要求的，扣５分；５.所配备的汽车维修计量设备未定期进行检验的，每种扣１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六、装备设施(１４５分)</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安全设施</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②企业机动车维修厂房经过消防验收，设施设备定期检查、维修。设置专人负责安全设施、器材的管理，且应规范管理</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安全防护、消防设施设备的检查维护台账。２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维修厂房消防验收材料。查现场</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安全防护、消防设施设备、配备和使用情况</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无安全防护、消防设施设备的检查维护台账，扣３分。２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无消防验收材料，不得分。３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安全防护、消防设施失效的，每处扣２分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42"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六、装备设施(１４５分)</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安全设施</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③设置专人负责安全设施、器材的管理，且应规范管理</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查现场</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专人负责安全设施、器材的管理有关文件；２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安全设施、器材检查记录台账。查现场</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对安全设施、器材完好情况进行查验</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无专人负责安全设施、器材的管理记录，不得分；２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抽检中发现安全设施、器材存在不能正常工作的、检验不合格的、检验标签未张贴悬挂的一处扣２分；３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安全设施、器材存在超期使用或应淘汰仍继续使用的，不得分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六、装备设施(１４５分)</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安全设施</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④厂区内危险作业部位设置视频监控，并保持实时监控</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查看企业视频监控设备管理制度及台账；２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视频监控设备维护记录。查现场</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现场查看设备设施的运行使用情况。询问</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抽查相关工作人员对视频监控设备使用管理熟悉程度及工作状况</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危险作业部位无视频监控不得分；２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未实时监控的或无监控记录的，有１项扣２分；３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无视频监控维护记录的，扣２分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35"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六、装备设施(１４５分)</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安全设施</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⑤企业不得占用、堵塞、封闭疏散通道、安全出口、消防车通道</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查现场</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现场查看应急通道、安全出口、消防车通道。询问</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抽查部分工作人员对应急通道设置及使用管理要求的知晓情况</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无应急通道、安全出口、消防车通道的，不得分；应急通道、安全出口、消防车通道标识不规范的，每处扣１分；２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存在占用、堵塞、封闭疏散通道、安全出口、消防车通道的，扣５分；３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工作人员对应急通道设置及使用管理要求不知晓的，每人次扣１分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6"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六、装备设施(１４５分)</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安全设施</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⑥企业应按照</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ＧＢ５００１６—２０１４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配备相应的消防设备设施，并定期维修，确保状况良好</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消防验收相关材料；２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消防器材定期检查记录。查现场</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现场查看消防设施的设置情况及状况良好情况</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无消防设备验收材料的不得分；２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无消防设备检查记录，扣３分；３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现场检查发现消防器材配备不齐全或消防设备设施状况异常，无法正常使用，不得分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六、装备设施(１４５分)</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汽车喷烤漆房</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①企业的汽车喷烤漆房应符合ＪＴ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Ｔ３２４—２００８的要求，每天进行例检，记录点火延迟等现象</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汽车喷烤漆房管理及维护制度；２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例检制度及例行检查记录</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未建立例检制度，扣２分；２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无例检记录或例行检查记录不连续的，不得分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六、装备设施(１４５分)</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汽车喷烤漆房</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②汽车喷烤漆房应设置安全警示标识，标识应符合ＧＢＺ１５８—２００３和ＧＢ２８９４—２００８的相关要求</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查现场</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现场查看汽车喷烤漆房安全标志和警示标示的设置情况</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汽车喷烤漆房安全标志和警示标示未设置不得分。２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汽车喷烤漆房警示标志设置不符合规范要求的，每１处扣１分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六、装备设施(１４５分)</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汽车喷烤漆房</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③企业送风系统的驱动电机内置时，驱动电机应选用防爆型，绝缘等级不低于相关要求。采用非防爆型驱动电动机时，驱动电机应外置</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查看喷烤漆房送风系统安装技术文件。查现场</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现场查看喷烤漆房送风系统安装使用情况</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汽车喷烤漆房无送风系统安装技术文件的，扣２分；２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送风系统现场查看电动机安装不符合要求的，不得分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六、装备设施(１４５分)</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汽车喷烤漆房</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④企业排风系统不得采用轴流式风机，驱动电动机应外置</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查看喷烤漆房排风系统安装技术性文件。查现场</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现场查看喷烤漆房排风系统安装使用情况</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无排风系统安装技术文件的，扣２分；２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现场查看驱动电动机安装不符合要求的，不得分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5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六、装备设施(１４５分)</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汽车喷烤漆房</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⑤企业汽车喷烤漆房应有排气净化装置，包括漆雾过滤与废气净化</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查看喷烤漆房排气净化装置安全技术文件。查现场</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现场查看喷烤漆房排气净化装置安装、使用情况</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汽车喷烤漆房未安装排气净化装置的，不得分；２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排气净化装置不包括漆雾过滤与废气净化的，每缺１项扣２分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六、装备设施(１４５分)</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汽车喷烤漆房</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⑥及时清理汽车喷烤漆房内的杂物，并定期清理汽车喷烤漆房烟道</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汽车喷烤漆房管理及维护制度；２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汽车喷烤漆房烟道维护记录。查现场</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现场查看汽车喷烤漆房及烟道管理情况</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汽车喷烤漆房内有杂物的，扣３分；２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汽车喷烤漆房烟道无维护记录或未及时清理的，扣２分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7"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六、装备设施</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１４５分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汽车喷烤漆房</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⑦汽车喷烤漆房应有永久性安全操作及维护的文字标志，并在醒目位置安装</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汽车喷烤漆房管理及维护制度。查现场</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现场查看汽车喷烤漆房在醒目位置设置永久性安全操作、维护文字标志情况</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汽车喷烤漆房无管理及维修制度的，扣２分；２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汽车喷烤漆房未在醒目位置安装负责人基本信息及永久性安全操作、维护文字标志的，不得分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六、装备设施</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１４５分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汽车举升机</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①汽车举升机安全技术条件应满足ＪＴ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Ｔ１５５—２００４的要求，应在醒目位置设置安全警示标识</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举升机安全技术相关文件。查现场</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查看举升机是否有安全警示标示</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举升机安全技术条件不符合要求的，不得分；２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举升机旁未设置安全警示标示的，扣５分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六、装备设施</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１４５分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汽车举升机</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②企业汽车举升机的操作要符合ＧＢ２７６９５—２０１１的要求</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查看举升机安全操作规程。查现场</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现场查看举升机操作情况。询问</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询问举升机操作人员关于举升机的操作要求</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维修车间无举升机安全操作规程的，扣２分；２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现场查看举升机操作不规范的，扣３分；３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现场询问举升机操作人员，对举升机安全操作规程不熟悉的，每人次扣２分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六、装备设施</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１４５分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汽车举升机</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③定期对汽车举升机进行例检，并按要求进行检查维护，建立汽车举升机档案</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汽车举升机档案；２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定期安全检查记录。企业应定期</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半年</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排除举升机油缸积水，并检查油量，油量不足应及时加注相同牌号的压力油。同时应检查润滑、举升机传动齿轮及缝条；３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举升机日常操作记录、日常维护记录、故障和维修护记录。查现场</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实地检查举升机能否正常使用</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w:t>
            </w: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未定期检查汽车举升机的、设备不能正常使用的，不得分；２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举升机安全技术条件存在问题的，扣５分；３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汽车举升机检查记录、档案缺失或不完善的，扣５分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7"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六、装备设施</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１４５分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特种设备</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①特种设备投入使用前或投入使用后３０日内，应向负责特种设备安全监督管理部门办理使用登记，取得使用登记证书。登记标志应当置于该特种设备的显著位置</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查特种设备使用登记证书。查现场</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现场查看特种设备登记标志</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w:t>
            </w: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未取得特种设备使用登记证书及特种设备登记标志的，不得分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六、装备设施</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１４５分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特种设备</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②企业应建立特种设备档案和台账，并对特种设备及安全附件进行定期检验和维护。每月至少进行１次自查，并保存记录</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特种设备档案、台账；２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特种设备及安全附件定期检查和维护记录。查现场</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查看特种设备及附件运行状况</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特种设备使用管理台账内容记录不全的，一处扣２分。２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无特种设备档案的，扣３分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9"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六、装备设施</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１４５分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特种设备</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③企业应对在用特种设备及其安全附件、安全保护装置进行定期校验、检修，并做出记录</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特种设备检验、检测报告或记录。查现场</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特种设备定期检验标志是否置于该特种设备显著位置；２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特种设备未经检测或已达到报废标准仍继续违规使用情况</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w:t>
            </w: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不能提供特种设备检验、检测报告或记录的，不得分；２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特种设备登记标志未附着于该特种设备的显著位置的，不得分；３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特种设备未经检测或已达到报废标准仍继续违规使用的，不得分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六、装备设施</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１４５分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特种设备</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④建立特种设备管理制度，指定专人对特种设备进行管理</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查特种设备管理制度；２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查企业特种设备使用管理人员名册或任命文件。查现场</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查看特种设备的日常管理情况。询问</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抽查相关工作人员对特种设备使用、管理熟悉程度</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无特种设备管理制度，扣２分；２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无专人管理相关工作记录的不得分；３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相关工作人员对特种设备使用、管理不熟悉的，每人次扣２分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六、装备设施(１４５分)</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５</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电气管理</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①企业用电管理应符合ＧＢ</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Ｔ１３８６９—２０１７的要求，喷烤漆房内应设置防爆照明灯具及其他防爆电气设备</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喷烤漆房设备设施档案。查现场</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现场查看喷烤漆房防爆照明灯具和其他防爆设备</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0</w:t>
            </w: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喷烤漆房未按要求安装防爆照明灯具和其他防爆电气设备的，不得分；２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防爆电气设备存在缺陷或问题，每发现１处扣１分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六、装备设施(１４５分)</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５</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电气管理</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②企业电气设备的线路布置应符合ＧＢ５００５５—２０１１的要求，电气线路应穿非燃管保护，易燃易爆场所应选用防爆型或封闭式电气设备和开关</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查现场</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查看电气线路的铺设情况</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电气线路铺设不符合要求的，每发现１处扣２分；２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易燃易爆场所未选用防爆型或封闭式电气设备和开关的，每处扣２分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六、装备设施</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１４５分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５</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电气管理</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③在爆炸性环境中对设备的修理、检修、修复和改造时，应符合ＡＱ３００９—２００７的要求</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查企业爆炸性环境中设备的修理、检修、修复、改造等记录；２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危险作业审批表。查现场</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爆炸性环境中的作业条件</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爆炸性环境中未按标准规范对设备的修理、检修、修复和改造的，不得分；２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无爆炸性环境中设备的修理、检修、修复、改造等记录的，扣３分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七、科技创新与信息化</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３５分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科技创新及应用</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①使用先进的、安全性能可靠的新技术、新工艺、新设备和新材料，优先选购安全、高效、节能的先进设备，不应使用明令淘汰的设备及工艺</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企业采用及购置新技术、新工艺、新设备和新材料相关文件资料。查现场</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企业新技术、新工艺、新设备和新材料使用情况</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未使用先进的、安全性能可靠的新技术、新工艺、新设备和新材料的，扣５分；２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未优先选购安全、高效、节能的先进设备的，扣５分；３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使用应该淘汰的危及安全生产的工艺、设备的不得分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七、科技创新与信息化(３５分)</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科技创新及应用</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②企业应采用先进的安全生产管理信息系统或平台，提高企业的安全管理效率</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企业安全生产管理信息系统或平台建设、使用档案资料。查现场</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信息化系统、平台使用情况</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无企业安全生产管理信息系统或平台的，不得分；２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信息系统或平台未应用于安全生产管理的，扣３分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七、科技创新与信息化(３５分)</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信息化</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①应根据实际情况开展安全科技信息化系统的建设</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查现场</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安全科技信息化系统建设情况</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未建立安全生产科技信息系统的，不得分；２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建立的安全生产管理信息系统未有效使用的，扣５分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七、科技创新与信息化(３５分)</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信息化</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②建立健全安全监管信息化软硬件设备安全管理机制</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现场检查</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信息化软硬件设备建设情况</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安全监管信息化软硬件设备未建立不得分；２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安全监管信息化软硬件设施、系统未有效使用扣５分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93"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八、教育培训</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９０分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培训管理</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①企业应按规定开展安全教育培训，明确安全教育培训目标、内容和要求，定期识别安全教育培训需求，制定并实施安全教育培训计划</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安全教育培训制度；２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安全教育培训需求识别、汇总及分析；３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安全教育培训计划</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未制定安全教育培训制度，扣３分；２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安全教育培训制度内容未明确培训主管部门、培训需求和培训计划的制定等，每项扣１分；３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未定期识别安全教育培训需求的，扣２分；４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未根据安全教育培训需求制定培训目标、培训计划的，扣２分；５</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安全教育培训计划内容未覆盖生产经营范围，不具有操作性的，每项扣１分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八、教育培训(９０分)</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培训管理</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②企业应组织安全教育培训，保证安全教育培训所需人员、资金和设施</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培训教育计划和记录；２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安全费用投入计划。现场检查</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询问管理、现场不同岗位３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５人接受安全教育的情况</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未按照安全教育培训计划开展安全教育培训的，每项</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或人</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扣１分；２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安全教育培训所需的必要人员、资金和设施未得到保证的，每项扣１分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5"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八、教育培训(９０分)</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培训管理</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③企业应做好安全教育培训记录，建立从业人员安全教育培训档案</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各类安全教育的记录；２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从业人员安全教育培训档案</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0</w:t>
            </w: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未对安全教育培训做好记录的每次扣２分；２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安全教育培训档案、记录不准确的</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培训时间、培训内容、主讲老师、参训人员、考核结果</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每项扣０</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５分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八、教育培训(９０分)</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培训管理</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④企业应组织对培训效果的后评估，改进提高培训质量</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培训教育计划和记录；２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培训效果评估记录、改进措施相关文件</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无培训效果评估及改进措施，每缺１次扣１分；２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培训效果评估不真实的或改进措施不具体的，每项扣０</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５分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81"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八、教育培训(９０分)</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资格培训</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①企业的特种设备作业人员应按有关规定参加安全教育培训，取得</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特种设备作业人员证</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后，方可从事相应的特种设备作业或者管理工作，并按规定定期进行复审</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特种设备作业人员档案；２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特种设备作业人员的</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特种设备作业人员证</w:t>
            </w:r>
            <w:r>
              <w:rPr>
                <w:rStyle w:val="19"/>
                <w:rFonts w:hint="eastAsia" w:ascii="仿宋" w:hAnsi="仿宋" w:eastAsia="仿宋" w:cs="仿宋"/>
                <w:sz w:val="18"/>
                <w:szCs w:val="18"/>
                <w:bdr w:val="none" w:color="auto" w:sz="0" w:space="0"/>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w:t>
            </w: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特种设备作业人员未取得</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特种设备作业人员证</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的，或</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特种设备作业人员证</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未定期复审的不得分；２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未建立特种设备作业人员台账的</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内容包括岗位、姓名、特种设备作业人员证编号、初次取证时间、复审时间、有效期等</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，每人次扣２分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八、教育培训</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９０分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资格培训</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②企业的特种作业人员应经专门的安全技术培训并考核合格，取得</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中华人民共和国特种作业操作证</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后，方可上岗作业，并按规定定期进行复审。离开特种作业岗位６个月以上的特种作业人员，应重新进行实际操作考试，经确认合格后方可上岗作业</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特种作业人员台账；２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特种作业操作证</w:t>
            </w:r>
            <w:r>
              <w:rPr>
                <w:rStyle w:val="19"/>
                <w:rFonts w:hint="eastAsia" w:ascii="仿宋" w:hAnsi="仿宋" w:eastAsia="仿宋" w:cs="仿宋"/>
                <w:sz w:val="18"/>
                <w:szCs w:val="18"/>
                <w:bdr w:val="none" w:color="auto" w:sz="0" w:space="0"/>
                <w:lang w:val="en-US" w:eastAsia="zh-CN" w:bidi="ar"/>
              </w:rPr>
              <w:t>»</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0</w:t>
            </w: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特种作业人员未持证上岗或</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特种作业操作证</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到期未进行复审，每人扣１分；２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离开特种作业岗位６个月以上的特种作业人员，未重新进行实际操作考试，经确认合格后上岗作业的每人扣１分；３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未建立特种作业人员台账的</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内容包括特种作业工种、姓名、特种作业操作证书编号、初次取证时间、复审时间、有效期等</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，每缺１人扣１分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八、教育培训</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９０分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宣传教育</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企业应组织开展安全生产的法律、法规和安全生产知识的宣传、教育</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安全生产法律法规、标准及其他要求宣传、培训相关记录资料。询问</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询问３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５人接受安全生产的法律、法规和安全生产知识的宣传、教育情况</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无安全生产法律法规、标准及其他要求宣传、培训相关记录资料的</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培训通知、培训签到表、培训记录表、培训效果评估)，扣３分；２.至少随机抽查３~５名人员，不熟悉本岗位适用的安全生产法律法规、标准及其他要求的，每人扣１分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9"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八、教育培训</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９０分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从业人员培训</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①企业主要负责人和安全生产管理人员应具备与所从事的生产经营活动相适应的安全生产知识和安全生产管理能力，应由负有安全生产监督管理职责的部门对其安全生产知识和管理能力进行考核并达到合格，且每年应当接受不少于国家或地方政府规定学时的再教育培训</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主要负责人和安全管理人员考核合格证书；２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主要负责人和安全管理人员年度继续教育记录</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w:t>
            </w: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企业的主要负责人和安全生产管理人员未经主管负有安全生产监督管理职责的部门对其安全生产知识和管理能力考核合格的，企业的主要负责人和安全管理人员未接受年度再教育培训的，不得分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八、教育培训(９０分)</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从业人员培训</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②从业人员上岗前应接受安全生产教育和培训，培训不合格的从业人员不得上岗作业。从业人员应每年接受再培训，培训时间不得少于规定学时</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从业人员入岗前安全培训记录；２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从业人员安全培训教育档案</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无从业人员岗前安全培训记录的，每人次扣２分；２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未按照培训计划要求组织开展从业人员年度再培训的，每少１次扣２分；３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从业人员年度再培训少于规定学时的，每人次扣１分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八、教育培训(９０分)</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从业人员培训</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③对离岗一年重新上岗、转换工作岗位的人员，应进行岗前培训。培训内容应包括安全法律法规、安全管理制度、岗位操作规程、风险和危害告知等，与新岗位安全生产要求相符合</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从业人员安全培训教育档案</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对离岗一年重新上岗、转换工作岗位的人员未进行岗前安全培训教育，每人次扣２分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八、教育培训(９０分)</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从业人员培训</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④应对新员工进行三级安全教育培训，经考核合格后，方可上岗。培训时间不得少于规定学时</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对新员工的三级安全教育培训记录；２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三级安全教育培训后的考核记录；３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员工名册，必要时抽查劳动合同</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0</w:t>
            </w: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未对新员工进行三级安全教育培训的，每人次扣１分；２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存在三级安全教育培训考核不合格上岗员工的，每人次扣１分；３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三级安全教育培训学时少于２４学时的，每人次扣１分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八、教育培训(９０分)</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从业人员培训</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⑤企业使用被派遣劳动者的，应纳入本企业从业人员统一管理，进行岗位安全操作规程和安全操作技能的教育和培训</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劳务派遣人员名单；２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安全教育培训档案</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劳务派遣人员未进行岗位安全操作规程和安全操作技能教育和培训的，每人次扣１分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八、教育培训(９０分)</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从业人员培训</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⑥应在新技术、新设备投入使用前，对管理和操作人员进行专项培训</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新技术、新设备投入使用资料；２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安全教育培训档案。询问</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现场询问新技术、新设备岗位人员培训情况</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新技术、新设备投入使用前，未对管理和操作人员进行专项培训的，每人次扣２分；２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专项培训记录档案资料不完善的，每次扣１分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八、教育培训(９０分)</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５</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规范档案</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企业应当建立安全生产教育和培训档案，如实记录安全生产教育和培训的时间、内容、参加人员以及考核结果等情况</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培训教育计划和记录；２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培训效果评估记录、改进措施相关文件。现场检查</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询问３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５人接受安全教育的情况</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无教育培训档案记录不得分；２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教育培训档案记录不真实、不准确的</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培训的时间、内容、参加人员以及考核结果</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，每处扣１分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九、生产过程管理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１８０分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现场过程管理</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①企业应按照操作规程和作业规范要求进行现场作业</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企业操作规程和相关作业规范。查现场</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生产作业活动中有无违章指挥、违章作业和违反劳动纪律现象。询问</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抽查岗位从业人员对岗位操作规程的熟悉程度</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未建立操作规程和相关现场作业规范的，扣５分；２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现场作业活动存在“三违”现象，每人次扣２分；３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询问从业人员不熟悉岗位操作规程的，每人次扣２分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九、生产过程管理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１８０分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现场过程管理</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②常用的危化学险品储存场所应进行通风或温度调节，其各类危险化学品的储存量和储存安排应符合ＧＢ１５６０３—１９９５标准要求</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查现场</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常用化学危险品储存场所通风和温度条件措施</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w:t>
            </w: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未采取通风和温度调节措施的不得分；２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通风和温度调节设施设置不符合标准要求的，扣３分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九、生产过程管理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１８０分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现场过程管理</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③工位应划分清楚明确，特殊作业场所</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如钣金、涂漆等</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应单独设置，厂区出入口应分开设置，若场地条件不允许，应设专人指挥车辆进出</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查现场</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工位划分是否明确；２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厂区出入口是否分开设置；３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条件不允许分开设置出入口的，是否有专人指挥车辆进出</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w:t>
            </w: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未划定工位的，特殊作业场所未单独设立的，每１类扣２分；２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场地条件允许的，厂区出入口未分开设置的，扣５分；场地条件不允许的，未设专人指挥车辆进出的扣５分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九、生产过程管理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１８０分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现场过程管理</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④企业设施设备、生产物料堆放和存储应符合ＧＢ１５６０３—１９９５、ＧＢ５００１６—２０１４标准的要求，易燃易爆有毒物品</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如</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油漆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应单独存放</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查现场</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查看设施设备、生产物料堆放和存储是否符合要求；２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危险化学品是否单独存放</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设施设备、物料堆放不规范的，扣２分；２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危险化学品为单独存放的，不得分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九、生产过程管理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１８０分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危险作业许可</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①企业进行危险性作业活动时，应实施作业许可管理，严格履行审批手续，各种作业许可证中应有危险、有害因素识别和安全措施内容</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查危险作业许可管理制度；查危险作业许可审批相关记录。查现场</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危险作业是否取得危险作业许可证；危险作业现场是否有人监督</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w:t>
            </w: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无危险许可管理制度，扣５分；２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危险作业活动未履行严格的审批手续的，扣５分；３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现场发现危险作业未取得许可的，扣５分；４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现场危险作业无人监督的，扣３分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九、生产过程管理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１８０分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危险作业许可</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②危险作业现场应有安全监督人员对现场进行监督，安全监督人发现所监督的作业与作业许可不相符合或安全措施未落实时应立即制止作业，作业中出现异常情况时应立即要求停止相关作业，并立即报告。作业人员发现安全监督人不在现场，应立即停止作业</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查资料:危险作业现场监督人员名册。查现场:危险作业现场是否有安全监督人员进行现场监督</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危险作业活动现场无安全监督人员的，不得分；２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危险作业不符合许可范围的，扣３分；３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危险作业安全措施不到位的，扣２分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九、生产过程管理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１８０分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危险作业许可</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③检、维修作业时，根据作业场所危险危害的特点，现场应配置消防、有毒有害作业防护等安全器具</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查资料:安全设施台账和检查维护记录；安全防护用具发放记录。查现场:安全防护设施配备情况；作业人员安全防护用具穿戴情况</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未按要求配备消防、有毒有害作业防护等设施的，扣５分；２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未向从业人员发放安全防护用品、器具的，扣５分；３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无设施台账、检查记录和防护用品发放记录的，扣３分；４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现场查看作业人员未按规定穿戴安全防护用具的，扣３分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九、生产过程管理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１８０分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安全值班</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制定并落实安全生产值班计划和值班制度，重要时期实行领导到岗带班，有值班记录</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查资料:１.企业值班制度；２.企业安全生产值班计划；３.安全生产值班记录</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无企业值班制度扣５分；２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无安全生产值班计划扣５分；３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无安全生产值班记录不得分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九、生产过程管理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１８０分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相关方管理</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①制定相关方安全管理制度，并严格对相关方的资质、资格进行审查</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查资料:１.承包商、供应商等相关方管理制度；２.相关方资质、资格审查记录。查现场:相关方作业现场管理</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无相关方管理制度的，扣２分；２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无相关方资格、资质审查记录的，扣３分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九、生产过程管理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１８０分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相关方管理</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②两个以上生产经营单位在同一作业区域内进行生产经营活动，可能危及对方生产安全的相关方，应签订安全生产管理协议，明确各自的安全生产管理职责和应采取的安全措施，并指定专职安全生产管理人员进行安全检查与协调</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相关方安全管理协议；２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相关方安全检查记录。查现场</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现场查看相关方是否存在安全隐患</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查安全管理协议，无安全协议不得分；２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查安全管理协议内容，安全职责不明确的，扣２分；３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查相关方检查记录，无记录的，扣２分；４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相关方作业现场存在安全隐患的，扣３分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九、生产过程管理(１８０分)</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５</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涂装作业</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①企业调漆配料应在调漆室内进行</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查资料:调漆室安全操作规程。查现场:现场询问调漆室操作要求</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无调漆室安全操作规程的，扣３分；２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车辆喷漆不在烤漆房或喷漆间内进行的，不得分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九、生产过程管理(１８０分)</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５</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涂装作业</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②涂装作业应按照规定，在封闭的喷漆室、喷漆房或喷漆区内进行</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查现场</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现场查看涂装作业是否在封闭的喷漆室、喷漆房或喷漆区内</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w:t>
            </w: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１.未设置喷漆房、喷漆室或喷漆区的，不得分；２.涂装作业未在封闭的喷漆室、喷漆房或喷漆区内。不得分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九、生产过程管理(１８０分)</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５</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涂装作业</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③涂装作业过程中，工作人员应穿戴防化服、防毒面具</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或口罩</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、头套等防护用品</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查安全防护用品的发放记录；２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查看现场涂装作业是否穿戴防护用品</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未向从业人员发放防护用品的，不得分；２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无防护用品发放记录，扣２分；３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现场作业人员未按规定穿戴防护用品，每人次扣２分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九、生产过程管理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１８０分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５</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涂装作业</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④作业人员在静电喷漆室作业应符合ＧＢ６５１４—２００８和ＧＢ１２３６７—２００６中对静电喷漆室的要求</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查现场</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现场查看静电喷漆室作业是否符合标准规范要求</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１.静电喷漆未在静电喷漆室内进行的扣３分；２.静电喷漆室装备设施不符合标准要求的，不得分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九、生产过程管理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１８０分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５</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涂装作业</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⑤涂漆作业区应设有专用的废水排放及处理设施，采用干打磨工艺的，有粉尘收集装置和除尘设备，并设有通风设备</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查现场</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现场查看涂漆作业区是否设有专用的废水排放和处理设施；２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现场查看是否有粉尘收集装置和除尘设备以及通风设备</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涂漆作业区未设有专用的废水排放及处理设施的，扣３分；２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采用干打磨工艺，无粉尘收集装置和除尘设备，没有通风设备的，扣２分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九、生产过程管理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１８０分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５</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涂装作业</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⑥涂漆作业场所空气中有害物质最高允许浓度、时间加权平均浓度和短时间接触允许浓度应符合ＧＢ６５１４—２００８的要求</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查现场:查作业场所空气有害物质浓度检测报告或相关材料</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无作业场所空气有害物质检测报告或相关材料的，不得分；２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空气中有害物质超过标准要求的，扣３分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九、生产过程管理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１８０分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５</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涂装作业</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⑦涂装作业场所的电气设备应安全、可靠。对涉及易燃易爆的场所，电气设备的设置应符合标准规定</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查资料:涂装作业场所电气设备设施相关记录档案。查现场:涂装作业场所电气设备的安装使用情况</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0</w:t>
            </w: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无电气设备记录档案的，扣３分；２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电气设备安装和使用不符合标准规范要求的，每发现１处扣１分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九、生产过程管理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１８０分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５</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涂装作业</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⑧企业废气净化装置排放的有害气体应符合标准规定。涂装作业的固体废弃物的处置应符合环保要求</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查现场:１.是否安装通风、净化装置；２.涂装作业废弃物的处理是否符合环保要求</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未按规定安装符合标准要求的废气净化装置，不得分；２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固体废弃物的处置不符合环保要求的，扣３分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九、生产过程管理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１８０分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６</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焊接作业</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①焊接作业中，通风、人员防护、消防措施、封闭空间内的安全要求等应符合要求</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查焊接作业安全防护用品发放记录；２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查焊接作业人员特种作业操作证。查现场</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现场查看焊接作业是否符合规范</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无安全防护用品发放记录，扣２分；２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焊接作业人员无特种作业操作证的，不得分；３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焊接作业不符合规范要求的，不得分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5"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九、生产过程管理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１８０分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６</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焊接作业</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②气瓶不得置于受阳光暴晒、热源辐射及可能受到电击的地方，乙炔瓶和氧气瓶应分开存放。气瓶不得靠近热源和明火，可燃、助燃气瓶与明火的距离不得小于１０ｍ</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高空作业时，此距离为在地面的垂直投影距离</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，乙炔瓶与氧气瓶在使用时距离不得少于５ｍ</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企业气焊作业安全操作规程。查现场</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现场查看气瓶存放和使用情况。询问</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询问焊接作业人员对气瓶的使用要求</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无气焊作业安全操作规程，扣２分；２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气瓶存放位置不符合规范要求，扣２分；３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气瓶使用不规范，不符合要求的，每处扣１分；４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现场询问焊接作业人员对气瓶使用不熟悉的，扣５分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39"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九、生产过程管理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１８０分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７</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警示标志</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①涂装、易燃易爆等危险作业区域内应按照ＧＢ１５６３０—１９９５、ＧＢ２８９４—２００８、ＧＢＺ１５８—２００３的要求设置安全警示标识、消防安全标识和职业健康安全警示标识，进行危险提示、警示，并告知危险的种类、后果及应急措施等</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现场检查</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相关场所和设备设施是否按要求设置安全警示标志，是否有无关人员进入作业区</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未按要求在相关场所和设备设施设置警戒区域和明显安全警示标志的，每处扣２分；２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有无关人员进入作业区，每人次扣２分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九、生产过程管理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１８０分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７</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警示标志</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②厂区出入口或厂区内应设置限速标志，停车处应设置停车标志</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现场检查</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厂区出入口和厂区内是否有限速标志；２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停车处是否有停车标志</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无限速标志的，扣３分；２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无停车标志，扣２分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九、生产过程管理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１８０分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８</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消防管理</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①企业主要负责人是本企业消防安全责任人，应对本企业的消防安全工作全面负责。落实消防安全责任制，制定本企业的消防安全制度、消防安全操作规程，制定灭火和应急疏散预案</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主要负责人是本单位消防安全责任人的文件；２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消防责任制相关文件；３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消防管理相关管理制度、操作规程和应急疏散预案</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w:t>
            </w: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未明确主要负责人是消防安全责任人的，扣３分；２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无消防责任制文件的，扣３分；３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无消防安全管理制度，扣２分；４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无消防安全操作规程，扣２分；５</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无灭火和应急疏散预案，扣２分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九、生产过程管理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１８０分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８</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消防管理</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②制定年度消防工作计划，制定消防安全工作的资金投入和组织保障方案</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消防工作计划；２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安全费用使用台账；３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消防安全工作资金投入和组织保障方案</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无消防工作计划的，扣２分；２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无消防安全工作资金投入和组织保障方案的，扣３分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九、生产过程管理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１８０分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８</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消防管理</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③企业应将容易发生火灾、一旦发生火灾可能严重危及人身和财产安全及对消防安全有重大影响的部位确定为消防安全重点部位，并应在消防安全重点部位设置明显的防火标志</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查现场</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消防安全重点部位防火标志设置情况</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未将容易发生火灾、一旦发生火灾可能严重危及人身和财产安全及对消防安全有重大影响的部位确定为消防安全重点部位的，不得分；２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消防安全重点部位未设置明显的防火标志的，扣２分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九、生产过程管理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１８０分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８</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消防管理</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④企业应建立消防档案，消防档案应包括企业消防安全基本情况及消防安全管理情况</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查企业消防档案</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无消防档案的，扣２分；２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消防安全重点部位未设置防火标志的，扣３分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九、生产过程管理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１８０分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８</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消防管理</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⑤配备相应等级和危险类别的消防控制和火灾报警系统、消防给水系统、泡沫或干粉灭火系统等消防设施、器材，并按要求设置消防安全标志</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查现场</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消防控制和火灾报警系统、消防给水系统、灭火系统等消防设备设施、器材的设置情况；２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消防安全标志的设置情况</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未按规范配备消防设备设施的，不得分；２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未按要求设置消防安全标志的，扣２分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九、生产过程管理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１８０分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８</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消防管理</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⑥制定并落实火灾隐患整改责任制、防火安全检查、巡查制度，成立防火检查组、防火巡查队，按要求开展防火检查和防火巡查。防火检查、防火巡查中发现的火灾隐患应按要求落实至责任部门、责任人进行整改</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消防隐患整改责任制相关制度文件；２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防火检查和防火巡查记录；３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火灾隐患整改、验收记录</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未制定消防隐患整改责任制的，扣２分；２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未开展防火检查和防火巡查的，不得分；３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火灾隐患未整改的，扣３分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54"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九、生产过程管理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１８０分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８</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消防管理</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⑦制定消防设施及器材管理制度，消防器材及设施应有专人负责，定期组织检验、维修，保存检验、维修记录，确保所有消防器材及设施可靠、有效，随时可用</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查资料:１.消防设施及器材管理制度；２.消防设施及器材检验、维修记录。查现场:现场查看消防设施设备、器材的良好状况</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无消防设施及器材管理制度的，不得分；２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无消防设施及器材检验、维修记录的，不得分；３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现场消防设施、器材存在问题或失效的，不得分；４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未指定专人负责的，扣２分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九、生产过程管理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１８０分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８</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消防管理</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⑧保障安全出口、疏散通道及消防车通道的畅通，消防通道应有明显的指示标志</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查现场</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现场消防通道畅通情况；２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消防通道指示标志设置情况</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消防通道被堵占的，不得分；２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消防通道无明显指示标志或指示标志损坏的，每处扣２分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九、生产过程管理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１８０分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８</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消防管理</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⑨建立消防宣传和教育培训制度，制定年度消防宣传教育培训计划，每年应至少进行一次消防安全教育培训，使相关人员具备扑救初起火灾的能力</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培训教育档案中关于消防培训的相关记录。现场询问</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从业人员消防基础知识的掌握能力和扑救初起火灾的能力</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无消防安全培训记录的，扣３分；２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抽查询问从业人员，未掌握消防安全知识，布局别扑救初起火灾能力的，每人次扣２分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十、风险管理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６０分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一般要求</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企业应依法依规建立健全安全生产风险管理制度，开展本单位管理范围内的风险辨识、评估、管控等工作，落实重大风险登记、重大危险源报备责任，防范和减少安全生产事故</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企业安全生产风险管理工作制度</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应含重大风险管理内容</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和重大危险源管理制度</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含辨识、报备和管控等内容</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企业安全生产风险辨识、评估方法</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或规则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本单位管理范围内的风险辨识、评估等工作的记录；４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重大风险登记、报备，重大危险源辨识、建档、报备和控制等工作记录</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0</w:t>
            </w: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未制定发布企业安全生产风险管理工作制度，内容不符合要求的，不得分；２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未制定发布企业安全生产风险辨识、评估指南</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或规则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扣２分；３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无风险辨识、评估等工作的记录，扣２分；不全面或缺失，扣１分；４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重大风险未登记或报备，扣１分；５</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未开展重大危险源辨识、建档、报备和控制等工作，缺１项扣１分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十、风险管理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６０分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风险辨识</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①企业应制定风险辨识规则，明确风险辨识的范围、方式和程序</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风险辨识规则文件</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未编制风险辨识规则，不得分；２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风险辨识规则中风险辨识范围、方式和程序等内容不符合、不完善的，每缺１项扣１分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十、风险管理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６０分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风险辨识</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②风险辨识应系统、全面，并进行动态更新</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风险辨识清单。现场检查</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重点作业场所、关键岗位、设备存在的风险</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风险清单辨识不全面，每缺１项扣１分；２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风险清单未及时更新，扣２分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十、风险管理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６０分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风险辨识</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③风险辨识应涉及所有的工作人员</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包括外部人员</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、工作过程和工作场所。安全生产风险辨识结束后应形成风险清单</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查风险辨识清单</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3</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风险清单未涉及所有的工作人员</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包括外部人员</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、工作过程和工作场所，每缺１项扣１分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十、风险管理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６０分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风险评估</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①企业应从发生危险的可能性和严重程度等方面对风险因素进行分析，选定合适的风险评估方法，明确风险评估规则</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风险评估规则</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2</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企业无风险评价规则，不得分；２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规则未包含风险评价方法选择、评价人员资历、评价程序、评价记录、评价报告编制和归档等要求，缺１项扣１分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十、风险管理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６０分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风险评估</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②企业应依据风险评估规则，对风险清单进行逐项评估，确定风险等级</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风险分析记录、风险评价报告；２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风险清单；３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重大风险清单</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无风险分析记录、风险评价报告，不得分；每缺１项，扣０</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５分；２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风险清单无风险等级，不得分；未全部评出风险等级，扣１分；３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风险等级判定不准确，每条扣１分；４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企业未列出重大风险清单，不得分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十、风险管理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６０分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风险控制</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①企业应根据风险评估结果及经营运行情况等，按以下顺序确定控制措施</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ａ</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消除；ｂ</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替代；ｃ</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工程控制措施；ｄ</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设置标志警告和</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或</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管理控制措施；ｅ</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个体防护装备等</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查资料:１.风险控制措施相关文件记录；２.风险控制措施是否符合规定的控制顺序要求。现场检查结合询问:重点场所、关键岗位和设备设施的风险控制措施</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文件未明确企业应根据风险评估结果及经营运行情况等，按上述顺序确定控制措施，不得分；２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风险控制措施不符合相关标准要求，扣１分；３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重点场所、岗位、设备设施的风险控制措施不明确、不合理、不符合要求，每处扣１分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十、风险管理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６０分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风险控制</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②企业应将安全风险评估结果及所采取的控制措施告知相关从业人员，使其熟悉工作岗位和作业环境中存在的安全风险，掌握、落实应采取的控制措施</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企业将安全风险评估结果及所采取的控制措施告知相关从业人员的告知文件、记录等活动档案，或告知交底档案文件资料，或岗前教育等相关活动记录。询问</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询问２名业人员是否熟悉本岗位安全风险评估结果及所采取的控制措施</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企业无安全风险评估结果及所采取的控制措施告知相关从业人员的告知文件、记录等活动档案，或告知交底档案文件资料，或岗前教育等相关活动记录。扣２分；２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有关人员不熟悉工作岗位和作业环境中存在的安全风险，每人扣１分；３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不掌握或未落实应采取的控制措施，每处扣１分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十、风险管理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６０分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风险控制</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③企业应建立风险动态监控机制，按要求对风险进行控制和监测，及时掌握风险的状态和变化趋势，以确保风险得到有效控制</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风险动态监控管理制度；２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风险动态监控记录</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3</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企业未制定风险动态监控制度，不得分；２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制度未明确监控项目、参数、责任人员、频次和方法等要求；每缺１项，扣１分；３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无风险动态监控记录，不得分；缺少１项监控记录扣１分；４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企业风险控制未有效控制的，每项扣１分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十、风险管理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６０分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５</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重大风险管控</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①企业对重大风险进行登记建档，设置重大风险监控系统，制定动态监测计划，并单独编制专项应急措施</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企业重大风险登记档案；２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重大风险监控系统及动态监测计划；３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重大风险的专项应急措施</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w:t>
            </w: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企业未建立重大风险登记档案，不得分；重大风险档案内容不全，扣１分；２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重大风险监控系统填报不及时或不正确，扣１分；３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未制定动态监测计划，不得分；计划不全面，扣１分；４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无针对重大风险的专项应急措施。扣２分；５</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重大风险的专项应急措施不正确或不全面。每项扣１分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十、风险管理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６０分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５</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重大风险管控</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②企业应当在重大风险所在场所设置明显的安全警示标志，对进入重大风险影响区域的人员组织开展安全防范、应急逃生避险和应急处置等相关培训和演练</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现场检查</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重大风险所在场所。查资料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培训和演练的计划和记录</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现场未设置明显的安全警示标志，每处扣２分；２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未标明重大风险危险特性、可能发生的事件后果、安全防范和应急措施，缺１项扣１分；３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无培训计划或演练计划，扣１分；４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无培训记录或培训记录不全，扣２分；５</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无演练记录或记录不全，扣１分；无演练总结，扣１分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十、风险管理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６０分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５</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重大风险管控</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③企业应当将本单位重大风险有关信息通过公路水路行业安全生产风险管理信息系统进行登记，构成重大危险源的应向属地负有安全生产监督管理职责的交通运输管理部门备案</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查系统</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本单位重大风险通过公路水路行业安全生产风险管理信息系统进行登记的记录；２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重大危险源通过系统向属地综合安全生产监督管理部门备案的记录。查资料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重大危险源备案资料</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2</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w:t>
            </w: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应将本单位重大风险有关信息通过公路水路行业安全生产风险管理信息系统进行登记；２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重大危险源的应通过系统向属地综合安全生产监督管理部门备案，或报送备案资料；３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登记</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含重大危险源报备，下同</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信息应及时、准确、真实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十、风险管理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６０分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５</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重大风险管控</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④重大风险经评估确定等级降低或解除的，企业应于规定的时间内通过公路水路行业安全生产风险管理系统予以销号</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查资料、系统</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重大风险评估报告；２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通过公路水路行业安全生产风险管理信息系统进行登记的记录</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2</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１.重大风险确定等级降低或解除的，生产经营单位未通过公路水路行业安全生产风险管理系统予以销号，不得分；２.未在５个工作日内通过公路水路行业安全生产风险管理系统予以销号，扣１分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十、风险管理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６０分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６</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预测预警</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①企业应根据生产经营状况、安全风险管理及隐患排查治理、事故等情况，运用定量或定性的安全生产预测预警技术，建立企业安全生产状况及发展趋势的安全生产预测预警机制</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包含预测预警内容的制度文件；２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定量或定性的安全生产预测预警技术的文件</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相关制度文件未包含预测预警要求内容，不得分；２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制度未规定运用定量或定性的安全生产预测预警技术，扣２分；定量或定性的安全生产预测预警技术不合适的，扣１分；３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未开展预测预警活动，扣３分；４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采用的预测预警技术不适合企业重大危险源或重大风险预测预警实际情况，扣１分；５</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安全生产预测预警机制未定期评审，扣１分；未根据评审结果予以改进，扣１分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十、风险管理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６０分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６</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预测预警</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②当风险因素达到预警条件的，企业应及时发出预警信息，并立即采取针对性措施，防范安全生产事故发生</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发出预警信息的风险因素达到预警条件的规定文件；２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启动应急预案的相关记录；３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针对性措施的相关记录和台账</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3</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未制定发出预警信息的风险因素达到预警的条件，每项扣１分；２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达到预警条件，未发出预警，扣１分；３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无启动应急预案的相关记录，扣１分；４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无采用相关针对性措施的相关记录和台账，扣１分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7"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十一、隐患排查和治理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５５分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隐患排查</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①企业应落实隐患排查治理和防控责任制，组织事故隐患排查治理工作，实行从隐患排查、记录、监控、治理、销账到报告的闭环管理</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隐患排查治理和防控制度；２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隐患排查相关记录和报告</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w:t>
            </w: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企业应制定隐患排查治理和防控制度；２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企业应明确隐患排查治理的责任部门和人员；３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制度应明确安全隐患排查、记录、监控、治理、销账和报告等闭环要求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82"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十一、隐患排查和治理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５５分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隐患排查</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②企业应依据有关法律法规、标准规范等，组织制定各部门、岗位、场所、设备设施的隐患排查治理标准或排查清单，明确隐患排查的时限、范围、内容和要求，并组织开展相应的培训。隐患排查的范围应包括所有与生产经营相关的场所、人员、设备设施和活动，包括承包商和供应商等相关服务范围</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查资料:１.隐患排查治理标准或排查清单；２.隐患排查方案和记录；３.培训的计划和记录</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0</w:t>
            </w: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未组织制定各部门、岗位、场所、设备设施的隐患排查治理标准或排查清单，扣２分，内容每缺１项，扣０</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５分；２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未制定隐患排查方案，扣１分，隐患排查的时限、范围、内容和要求缺１项，扣０</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５分；３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隐患排查的范围未包括所有与生产经营相关的场所、环境、人员、设备设施和活动，每缺１项扣１分；４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无开展相应的培训的计划和记录，扣１分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十一、隐患排查和治理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５５分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隐患排查</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③生产经营单位应当建立事故隐患日常排查、定期排查和专项排查工作机制。日常排查每周应不少于１次，定期排查每半年应不少于１次，并根据政府及有关管理部门安全工作的专项部署、季节性变化或安全生产条件变化情况进行专项排查</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隐患排查记录</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未开展事故隐患日常排查、定期排查和专项排查工作，不得分；缺１项，扣２分；２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日常排查每周少于１次，扣１分；３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定期排查每半年少于１次，扣１分；４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未根据政府及有关管理部门安全工作的专项部署、季节性变化或安全生产条件变化情况进行专项排查的记录，扣２分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4"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十一、隐患排查和治理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５５分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隐患排查</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④企业应填写事故隐患排查记录，依据确定的隐患等级划分标准对发现或排查出的事故隐患进行判定，确定事故隐患等级并进行登记，形成事故隐患清单。企业应将重大事故隐患向属地负有安全生产监督管理职责的交通运输管理部门备案</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企业重大隐患判定标准文件；２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隐患排查记录；３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事故隐患清单；４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企业通过系统将重大事故隐患向属地负有安全生产监督管理职责的交通运输管理部门备案记录</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w:t>
            </w: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企业未制定本企业重大隐患判定标准，扣２分；２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未依据确定的隐患等级划分标准对发现或排查出的事故隐患进行判定，扣１分；３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未确定事故隐患等级并进行登记，形成事故隐患清单，扣２分；４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无重大事故隐患向属地负有安全生产监督管理职责的交通运输管理部门备案记录，扣２分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十一、隐患排查和治理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５５分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隐患治理</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①对于一般事故隐患，企业应按照职责分工立即组织整改，确保及时进行治理</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隐患排查治理记录</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企业未保留相关文件资料及活动记录，扣２分；２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未及时组织隐患治理或整改不到位，扣１分；３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未做到定治理措施、定负责人、定资金来源、定治理期限、定预案，缺１项扣０</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５分；４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未落实一般安全隐患防范和整改措施，扣１分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十一、隐患排查和治理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５５分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隐患治理</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②对于重大事故隐患，企业主要负责人组织制定专项隐患治理整改方案，并确保整改措施、责任、资金、时限和预案“五到位”。整改方案应包括</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ａ</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整改的目标和任务；ｂ</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整改方案和整改期的安全保障措施；ｃ</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经费和物资保障措施；ｄ</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整改责任部门和人员；ｅ</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整改时限及节点要求；ｆ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应急处置措施；ｇ</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跟踪督办及验收部门和人员</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重大隐患清单；２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专项隐患治理整改方案和记录</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0</w:t>
            </w: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未组织制定专项隐患治理整改方案，缺１项扣１分；２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整改专项方案不符合要求，每处扣１分；３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无“五到位”的记录和证据，扣１分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十一、隐患排查和治理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５５分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隐患治理</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③企业在事故隐患整改过程中，应采取相应的监控防范措施，防止发生次生事故</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企业在事故隐患整改过程中，采取相应的监控防范措施的记录和证据；２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事故报告</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企业在事故隐患整改过程中，无采取相应的监控防范措施的记录和证据，扣２分；２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有发生次生事故的，扣３分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十一、隐患排查和治理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５５分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隐患治理</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④事故隐患整改完成后，企业应按规定进行验证或组织验收，出具整改验收结论，并签字确认；重大事故隐患整改验收通过的，企业应将验收结论向属地负有安全生产监督管理职责的交通运输管理部门报备，并申请销号</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隐患整改验收记录。查系统</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重大事故隐患报备资料；２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销号申请记录和申报材料</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w:t>
            </w: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一般隐患整改完成后，生产经营单位应组织验收；２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应有整改验收结论记录；３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验收主要负责人应签字确认；４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重大事故隐患整改验收通过的，企业应将验收结论向属地负有安全生产监督管理职责的交通运输管理部门报备资料５</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应有销号申请记录；６</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报备申请材料应包括</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重大隐患基本情况及整改方案；重大隐患整改过程；验收机构或验收组基本情况；验收报告及结论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十一、隐患排查和治理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５５分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隐患治理</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⑤企业应对重大事故隐患形成原因及整改工作进行分析评估，及时完善相关制度和措施，依据有关规定和制度对相关责任人进行处理，并开展有针对性的培训教育</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重大隐患分析评估记录和文件资料；２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对相关制度和措施修改完善记录；３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相关责任人进行处理文件记录；４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开展针对性的培训教育的记录</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生产经营单位无对隐患形成原因及整改工作进行分析评估记录和文件资料，扣２分；２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未根据分析评估结果，对相关制度和措施修改完善，扣１分；３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无依据规定和制度对相关责任人进行处理文件记录，扣２分；４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未开展针对性的培训教育的记录，扣１分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十一、隐患排查和治理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５５分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隐患治理</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⑥企业应对事故隐患排查治理情况如实记录，建立相关台账，并定期组织对本单位事故隐患治理情况进行统计分析，及时梳理、发现安全生产问题和趋势，形成统计分析报告，改进安全生产工作</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查资料:１.隐患排查工作台账；２.隐患治理情况进行统计分析记录</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生产经营单位填写隐患排查记录不准确、全面，扣１分；２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隐患排查工作台账不完整、不规范；缺治理方案、控制措施、评估报告书、验收报告等过程记录，每项扣１分，未及时归档保存，扣１分；３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未进行统计分析的，扣１分；４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未根据分析报告，改进安全生产工作，扣２分。有改进，无记录的，扣１分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6"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十二、职业健康</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５０分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健康管理</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①企业应落实职业病防治主体责任，按规定设置职业健康管理机构和配备专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兼</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职管理人员；落实职业病危害告知、日常监测、定期报告和防护保障等制度措施</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企业设置或任命职业健康管理机构或人员文件；２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企业职业危害管理制度；３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企业建立的职业卫生档案；４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企业定期职业危害因素监测记录；５</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劳动合同。现场检查</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职业危害场所及岗位</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未设置职业健康管理机构或未指定专兼职人员的，不得分；２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人员不能胜任的，不得分；３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未建立职业危害管理制度的，不得分；４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未按照职业危害管理制度开展日常职业危害检测和管理活动的，每项扣１分；５</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未向劳动者告知工作过程中可能产生的职业病危害及其后果的，每少１人扣０</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５分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十二、职业健康</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５０分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健康管理</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②企业应制定职业危害防治计划和实施方案，对存在职业危害的作业场所的作业人员定期进行职业健康检查，并对检查结果进行分析和提出建议，建立、健全企业职业卫生档案和从业人员健康监护档案</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职业健康检查记录；２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存在职业危害的作业场所的从业人员健康监护档案。现场检查</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存在职业危害的作业场所预防措施落实情况</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存在职业危害的作业场所防护设施和环境不符合法规及标准规范要求的，每个扣２分；２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未对职业危害岗位人员进行上岗前、在岗期间和离岗时的职业健康检查的，每缺少１人扣１分；３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未建立从业人员健康监护档案的，每缺１人扣１分；４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有职业禁忌症从业人员从事职业危害作业的，不得分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十二、职业健康</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５０分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工伤保险</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为从业人员缴纳工伤保险，为从事危险作业人员办理意外伤害险</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工伤保险投保记录；２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危险作业人员意外伤害险投保记录</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未为从业人员投标工伤保险，不得分；２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危险作业人员未投保意外伤害险，扣３分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十二、职业健康</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５０分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职业危害申报</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企业应按规定及时、如实向当地主管部门申报运营过程中存在的职业病危害因素，并接受其监督</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企业在作业场所职业病危害申报与备案管理系统中申报记录；２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企业向所在地安全生产监督管理部门申报备案记录</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存在职业病危害因素的用人单位未进行作业场所职业病危害申报与备案的，不得分；２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企业针对主管部门提出的整改措施未进行及时整改的，每项扣２分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十二、职业健康</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５０分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职业危害告知</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①企业与从业人员订立劳动合同时，应将工作过程中可能产生的职业病危害及后果和防护措施等如实告知从业人员，并在劳动合同中写明</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员工劳动合同</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1、员工劳动合同未将职业危害情况进行告知的，扣3分；2、未将职业危害因素、防范措施和应急措施告知作业人员和相关方的，扣2分。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十二、职业健康</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５０分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职业危害告知</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②企业应向从业人员和相关方告知作业场所及工作岗位存在的职业危害因素、防范措施及应急措施</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查资料:查职业危害告知记录或职业危害告知牌</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无职业危害告知不得分；２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职业危害告知不符合企业作业现场实际，扣３分；３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职业危害告知无防范措施和应急措施，缺１项内容扣２分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5"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十二、职业健康</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５０分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５</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环境与条件</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①企业对存在严重职业危害的作业岗位，应按照ＧＢＺ１５８—２００３要求设置警示标识和警示说明。警示说明应载明职业危害的种类、后果、预防和应急救治措施</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现场检查</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职业危害场所现场告知及公示；２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对存在严重职业危害的作业岗位，按照</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工作场所职业病危害警示标识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ＧＢＺ１５８—２００３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的要求，在醒目位置设置警示标志和警示说明</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2</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对存在严重职业危害的作业岗位未设置标志和说明的，不得分；缺少标志和说明的，每处扣０</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５分；标志和说明内容</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含职业危害的种类、后果、预防以及应急救治措施等</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不全的，每处扣０</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５分；２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产生职业病危害的用人单位，未在醒目位置设置公告栏，公布有关职业病防治的规章制度、操作规程、职业病危害事故应急救援措施和工作场所职业病危害因素检测结果的，每处扣０</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５分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十二、职业健康</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５０分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５</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环境与条件</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②企业应建立职业卫生监测制度，对施工现场涉及的职业危害因素定期检测</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职业卫生监测制度；２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存在职业病危害的场所职业危害因素检测记录</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无职业卫生监测制度扣２分；２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存在职业病危害的场所，无职业病危害因素检测记录或报告的，扣３分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十二、职业健康</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５０分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５</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环境与条件</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③企业对长期在某一涉及职业健康的岗位或发现有职业禁忌症的从业人员应实行换岗制度</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职业危害从业人员换岗制度；２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接触职业危害的从业人员换岗记录档案</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3</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无换岗制度的，扣１分；２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长期接触职业危害或有职业禁忌症的从业人员未进行换岗的，不得分；３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无换岗档案记录的，扣２分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十二、职业健康</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５０分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６</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个体防护</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①企业应企业应建立个体防护装备管理制度，为从业人员提供符合国家标准或行业标准的个体防护用品和器具，并监督、教育从业人员正确佩戴、使用</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查个体防护装备管理制度２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查看个体防护用品台账和发放记录。现场检查</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现场查看作业人员佩戴防护用品情况</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无防护用品台账，扣１分；２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无发放记录，扣２分；３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现场查看作业人员未按规定佩戴个人防护用品的，每发现１人，扣２分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十二、职业健康</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５０分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６</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个体防护</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②企业应配备必要的职业病防护设施、器具，并对防护设施和器具进行定期检验、检测维护和维修，确保其处于正常状态</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查看职业病防护设施检查维护、维修记录。现场检查</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职业病防护设施配备情况和使用状况</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职业病防护设施无检查维护、维修记录的，扣２分；２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现场检查需配备职业病防护设施的区域未配备的，不得分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十三、安全文化</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３０分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安全环境</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①设立安全文化廊、安全角、黑板报、宣传栏等员工安全文化阵地，宣传栏内容每月至少更换１次</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安全文化宣传资料。现场检查</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查企业安全文化阵地</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未设立安全文化廊、安全角、黑板报、宣传栏等员工安全文化阵地的，不得分；２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安全文化阵地内容不符合法规要求的，每项扣０</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５分；３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宣传内容未及时进行更新的，扣２分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十三、安全文化</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３０分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安全环境</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②公开安全生产举报电话号码、通信地址或者电子邮件信箱。对接到的安全生产举报和投诉及时予以调查和处理，并公开处理结果</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安全生产举报投诉及调查管理制度；２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安全生产举报投诉登记台账。现场检查</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是否公开安全生产举报、投诉电话号码、通信地址或电子邮箱等安全生产举报投诉渠道；２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是否公布调查处理结果</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0</w:t>
            </w: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无安全生产举报投诉制度，扣２分；２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没有公开安全生产举报投诉渠道，扣２分；３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对接到的安全生产举报和投诉未及时调查和处理或处理结果未公开的，每次扣０</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５分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十三、安全文化</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３０分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安全行为</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①企业应建立包括安全价值观、安全愿景、安全使命和安全目标等在内的安全承诺</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查企业开展安全承诺活动证明资料；２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安全生产承诺书。询问</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抽查１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３名员工是否了解安全承诺的内容</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w:t>
            </w: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企业未开展安全承诺活动，扣５分；２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未签订安全承诺书，扣１分；３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相关人员不了解安全承诺内容的，每人次扣０</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５分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十三、安全文化</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３０分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安全行为</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②企业应结合企业实际编制员工安全知识手册，并发放到职工</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企业安全知识手册；２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安全知识手册发放记录。询问</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抽查１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３名员工对本岗位相关的安全知识手册内容是否熟悉</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没有编制手册，不得分；２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无发放记录，扣２分；３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抽查从业人员，询问人员不了解本岗位相关安全知识手册内容的，每人次扣１分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十三、安全文化</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３０分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安全行为</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③企业应组织开展安全生产月活动、安全生产班组竞赛活动，有方案、有总结</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企业开展安全生产月活动和安全生产班组竞赛活动的方案；２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相关活动记录资料；３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相关活动总结材料</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未制定安全生产月活动、安全生产班组竞赛活动方案的，每项扣１分；２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未按方案开展相关活动的，每项扣１分；３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未对相关活动进行总结，每项扣２分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十三、安全文化</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３０分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安全行为</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④企业应对安全生产进行检查、评比、考评，总结和交流经验，推广安全生产先进管理方法，对在安全工作中做出显著成绩的集体、个人给予表彰、奖励，并与其经济利益挂钩</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安全生产管理制度；２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企业定期总结和交流经验，推广安全生产先进管理方法的证明材料；３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奖励表彰的证明文件</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未定期开展总结和交流经验，推广安全生产先进管理方法活动的，扣２分；２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未按规定对安全工作中做出显著成绩的集体、个人给予进行表彰、奖励的，扣３分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十四、应急管理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７０分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预案制定</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①企业应在开展安全风险评估和应急资源调查的基础上，建立生产安全事故应急预案体系，制定符合ＧＢ</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Ｔ２９６３９—２０１３规定的生产安全事故应急预案，针对安全风险较大的重点场所</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设施</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制定现场处置方案，并编制重点岗位、人员应急处置卡</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安全风险评估和应急资源调查报告；２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生产安全事故应急预案；３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现场处置方案及重点岗位、人员的应急处置卡</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0</w:t>
            </w: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未编制安全风险评估和应急资源调查报告，扣１分；２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生产安全事故应急预案体系不全，每项扣２分；３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现场处置方案不全，每项扣２分；４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重点岗位、人员应急处置卡不全，或处置卡信息不完整，每项扣１分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十四、应急管理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７０分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预案制定</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②应急预案应与当地政府、行业管理部门预案保持衔接，报当地有关部门备案，通报有关协作单位</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文件</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获取的当地政府、行业管理部门的应急预案；２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应急预案报当地有关部门备案的记录；３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应急预案通报有关协作单位的记录</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未明确如何将企业突发事件应急预案与行业主管部门、政府预案保持衔接，扣３分；２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突发事件应急预案未报备属地行业主管部门和当地政府安全监督管理等部门，扣２分；３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未与协作单位联动，扣１分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十四、应急管理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７０分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预案制定</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③企业应组织开展应急预案评审或论证，并定期进行评估和修订</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应急预案定期评审的管理规定；２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应急预案的定期评审记录</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包括评审会议签到表、应急预案评审记录等；３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应急预案修订相关记录</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w:t>
            </w: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未将应急预案执行情况纳入企业安全生产标准化定期评审制度，扣５分；２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未按规定对应急预案进行定期评审，扣５分；３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未根据评审情况对预案进行修改完善，扣３分；４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查相关记录，应急预案修订未向事先报备或通报的单位或部门报告，扣２分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十四、应急管理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７０分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预案实施</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应开展展应急预案的宣传教育培训，使有关人员了解应急预案内容，熟悉应急职责、应急程序和应急处置方案，并普及生产安全事故预防、避险、自救和互救知识</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企业开展应急预案的宣传教育培训的档案资料。询问</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从业人员是否了解应急预案内容，熟悉应急职责、应急程序和应急处置方案等</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未开展宣传教育或无记录不得分；２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宣传教育内容缺项的，扣２分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十四、应急管理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７０分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应急队伍</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①企业应按照有关规定建立应急管理组织机构或指定专人负责应急管理工作，建立与本企业安全生产特点相适应的专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兼</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职应急救援队伍</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建立应急管理组织机构或专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兼</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职应急救援队伍的文件；２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应急救援队伍职责；３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应急救援人员名单。询问</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抽查３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５名应急救援人员联系方式并验证</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未明确相应的专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兼</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职应急救援队伍的组成、职责，扣５分；２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未汇编应急救援人员的岗位、姓名、联系方式，扣３分；３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按应急救援人员名单，抽查１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３名，联系方式等信息不准确，扣２分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十四、应急管理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７０分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应急队伍</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②企业应组织应急救援人员日常训练</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应急救援人员日常训练计划；２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应急救援人员日常训练记录，包括签到表、训练记录、训练效果评价记录</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未制定应急救援人员日常训练计划，扣５分；内容不完善，扣１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２分；２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未按计划组织应急救援人员训练，扣３分；３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应急救援人员日常训练记录不完整，每缺１项，扣１分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十四、应急管理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７０分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应急物资</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①企业应根据可能发生的事故种类特点，按照有关规定设置应急设施，配备应急装备，储备应急物资</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公司应急物资</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设施台账；２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应急物资购置、更新、发放台账。现场检查</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救援应急物资、装备的储备场所</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配备应急物资</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装备的种类、数量</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0</w:t>
            </w: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１.未按规定配备相应的救援应急物资和装备，扣５分；２.未及时配置和更新应急物资，每缺少１项扣０.５分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十四、应急管理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７０分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应急物资</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②企业应建立管理台账，安排专人管理，并定期检查、维护，确保其完好、可靠</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应急物资购置、更新、发放台账；２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应急物资</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装备定期检测、维护记录。现场检查</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应急装备的使用状态</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未建立应急装备维护、检查检测、使用状况的台账和档案，扣３分；记录不详细，扣１分；２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现场查看，按规定对应急装备进行日常维护和检查，应急装备状态不良，每个扣１分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十四、应急管理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７０分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５</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应急演练</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①企业应按照ＡＱ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Ｔ９００７—２０１１的规定定期组织公司</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厂</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、车间</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工段、区、队、船、项目部</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、班组开展生产安全事故应急演练，做到一线从业人员参与应急演练全覆盖</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应急预案演练计划；２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应急预案演练记录，包括应急预案演练通知、演练方案、演练签到表、演练记录及影像资料</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w:t>
            </w: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应按规定制定应急预案演练计划，并印发；２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应按计划开展应急演练，并保留应急演练记录；应急演练记录，应完整、齐全，真实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9"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十四、应急管理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７０分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５</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应急演练</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②企业应按照ＡＱ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Ｔ９００９—２０１５的规定对演练进行总结和评估，根据评估结论和演练发现的问题，修订、完善应急预案，改进应急准备工作</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应急演练总结和评估的规定</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明确责任人和要求</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应急演练总结、评审记录、评审报告；３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演练发现问题的分析整改资料；４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应急预案修订相关资料</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未明确应急演练效果评审的责任人和要求，扣２分；２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未及时编写评审报告，扣５分；评审报告内容不完善，扣１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２分；３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评审提出的问题的分析整改资料不完善，扣２分；４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未针对存在的问题，对应急预案提出修订意见，并及时修订；扣３分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十四、应急管理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７０分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６</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应急处置</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发生事故后，企业应根据预案要求，立即启动应急响应程序，按照有关规定报告事故情况，并开展先期处置</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事故台账；２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事故调查处理报告</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未发生过事故的，本项得满分；２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接到事故信息后，未按规定及时启动应急预案，并实施现场应急救援，扣５分；３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应急预案不能起到快速反应，迅速处置，避免人员伤亡、减少财产损失、降低环境污染程度，扣３分；４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未按规定向有关部门报告事故情况，扣３分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十四、应急管理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７０分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７</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应急评估</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①企业应对应急准备、应急处置工作进行评估</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应急准备、应急处置评估管理规定；２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应急准备、应急处置评估计划，可包括</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动态评估、静态评估</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应急准备、应急处置评估记录、评估报告；４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评估发现问题的整改、落实资料</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w:t>
            </w: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未制定应急准备、应急处置评估相关规定，扣２分；２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未按计划开展应急准备</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应急处置评估，评估报告内容不全，扣１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３分；３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应急准备、应急处置评估记录、问题整改记录等，不全，缺１项，扣０</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５分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十四、应急管理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７０分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７</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应急评估</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②运输、储存危险物品或处置废弃危险物品的企业，应每年进行１次应急准备评估</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年度应急准备评估计划；２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年度应急准备评估记录、评估报告；３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评估发现问题、整改措施及落实资料</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3</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未制定年度应急准备评估计划，扣１分；２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未按计划安排组织应急准备评估，扣３分；３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评估记录、评估报告、评估问题的整改资料不完整，扣１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十四、应急管理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７０分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７</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应急评估</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③完成险情或事故应急处置后，企业应主动配合有关组织开展应急处置评估</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发生险情或事故，采取应急处置措施后，进行应急处置评估的相关资料</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2</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完成事故应急处置后，企业未配合有组织开展应急处置评估，不得分；２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完成事故应急处置后，企业配合有组织开展应急处置评估，未保留评估报告，扣１分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十五、事故报告调查处理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４５分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事故报告</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①企业应建立事故报告程序，明确事故内外部报告的责任人、时限、内容等，并教育、指导从业人员严格按照有关规定的程序报告发生的生产安全事故</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查资料:１.事故报告程序的规定；２.事故报告</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事故报告程序规定的内容不够充分、完整，扣３分；２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未按事故报告程序的规定，发生事故后，按要求进行内外部报告，扣５分；３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事故报告过程的资料保留不全，扣１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18"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十五、事故报告调查处理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４５分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事故报告</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②发生事故，企业应及时进行事故现场处置，按相关规定及时、如实向有关部门报告，没有瞒报、谎报、迟报情况。并应跟踪事故发展情况，及时续报事故信息</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安全生产事故报告的规定；２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事故记录、台账等；３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事故报告</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w:t>
            </w: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制定安全生产事故报告的规定，应责任明确、内容完善、满足规定要求；２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事故发生后，现场负责人应迅速采取有效措施，组织抢救，防止事故扩大，减少人员伤亡和财产损失；３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及时、准确、如实向有关部门报告，没有瞒报、谎报、迟报情况；４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事故报告应包括下列内容</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事故发生概况；事故发生时间、地点以及事故现场情况；事故简要经过；事故已造成或者可能造成的伤亡人数</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包括失踪的人数</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、水域环境污染情况下、初步估计的直接经济损失；已经采取的措施等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十五、事故报告调查处理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４５分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事故报告</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③企业应跟踪事故发展情况，及时续报事故信息。建立事故档案和事故管理台账</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安全生产事故报告的规定；２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续报事故档案和台账</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未明确及时续报事故信息要求，扣３分；２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续报事故信息未保留记录，扣２分，档案记录不完整，扣２分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十五、事故报告调查处理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４５分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事故调查处理</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①企业应建立内部事故调查和处理制度，按照有关规定、行业标准和国际通行做法，将造成人员伤亡</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轻伤、重伤、死亡等人身伤害和急性中毒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和财产损失的事故纳入事故调查和处理范畴</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查资料:１.事故调查和处理制度；２.事故台账及事故调查处理资料</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未制定事故调查和处理制度，扣５分；２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事故调查和处理制度规定不合理、不完善等，扣１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３分；３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未按规定将造成人员伤亡</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轻伤、重伤、死亡等人身伤害和急性中毒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和财产损失的事故进行调查和处理的，扣３分；４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事故调查和处理资料不全，扣１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十五、事故报告调查处理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４５分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事故调查处理</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②企业应积极配合各级人民政府组织的事故调查，随时接受事故调查组的询问，如实提供有关情况</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事故调查规定；２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事故报告调查处理资料</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未制定事故调查的相关规定，扣５分；规定中相关职责不明确，内容操作性差，扣１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２分；２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查事故调查台账，未按规定成立事故调查组进行内部调查，扣２分；未积极配合事故调查及如实提供有关情况，扣２分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十五、事故报告调查处理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４５分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事故调查处理</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③企业应按时提交事故调查报告，分析事故原因，落实整改措施</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事故报告调查相关规定；２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事故调查报告；３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事故原因分析及整改措施资料</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事故报告调查规定的内容不充分，扣１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２分；２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企业未及时上报事故调查报告，扣２分；３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未进行事故原因分析，落实整改措施扣３分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十五、事故报告调查处理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４５分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事故调查处理</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④发生事故后，企业应及时组织事故分析，并在企业内部进行通报。并应按时提交事故调查报告，分析事故原因，落实整改措施</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事故责任调查分析制度；２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事故调查报告或事故责任调查档案；３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事故原因分析、整改措施及落实相关记录</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未制定事故责任调查分析制度，扣５分；制度不完善，扣２分；２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针对已发生的事故，未及时召开安全生产分析通报会，扣２分；３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未及时对事故当事人进行各环节、全过程责任倒查及处理，扣２分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十五、事故报告调查处理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４５分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事故调查处理</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⑤企业应按“四不放过”原则严肃查处事故，严格追究责任领导和相关责任人。处理结果报上级主管部门备案</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安全生产事故责任追究办法；２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事故责任追究记录</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档案；３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事故追责处理结果报上级主管部门备案的资料</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w:t>
            </w: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制定完善的安全生产事故责任追究办法，且印发实施；未制定扣５分，未发放扣１分；２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针对已经发生的安全生产事故，按“四不放过”原则对责任领导和相关责任人实施责任追究和处理；追责处理不到位的，扣１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３分；３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处理结果按规定报有关主管部门备案，未报有关部门备案，扣３分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十五、事故报告调查处理</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４５分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事故档案管理</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企业应建立事故档案和管理台账，将承包商、供应商等相关方在企业内部发生的事故纳入本企业事故管理</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承包商、分包商安全事故管理规定；２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事故档案和事故管理台账；３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承包商、供应商事故调查处理资料</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未制定承包商、分包商安全事故管理规定，扣５分；内容不充分，扣１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３分；２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未按规定对供应商、分包方安全生产事故进行管理，扣３分；３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事故调查处理资料不完整，扣１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２分；４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供应商、分包商事故档案和管理台账不全，每处扣１分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十六、绩效评定与持续改进</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３０分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绩效评定</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①企业应每年至少一次对本单位安全生产标准化的运行情况进行自评，验证各项安全生产制度措施的适宜性、充分性和有效性</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安全生产标准化自评管理规定；２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查开展自评活动的记录、报告等</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未建立安全生产标准化自评管理制度的，扣５分；２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自评活动的策划、实施、总结、报告等不符合要求的，每处扣２分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十六、绩效评定与持续改进</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３０分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绩效评定</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②企业主要负责人应全面负责自评工作。自评应形成正式文件，并将结果向所有部门、所属单位和从业人员通报，作为年度考评的重要依据</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查主要负责人组织实施自评工作的证明材料；２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查安全生产标准化自评报告；３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查自评报告向所有部门、所属单位和从业人员通报的证明材料</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未提供主要负责人组织实施自评工作的证明材料，扣６分；２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自评报告内容或自评范围不完整的，每处扣２分；３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自评报告未向所有部门、所属单位和从业人员通报的，扣５分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3" w:hRule="atLeast"/>
        </w:trPr>
        <w:tc>
          <w:tcPr>
            <w:tcW w:w="42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十六、绩效评定与持续改进</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３０分</w:t>
            </w:r>
            <w:r>
              <w:rPr>
                <w:rStyle w:val="19"/>
                <w:rFonts w:hint="eastAsia" w:ascii="仿宋" w:hAnsi="仿宋" w:eastAsia="仿宋" w:cs="仿宋"/>
                <w:sz w:val="18"/>
                <w:szCs w:val="18"/>
                <w:bdr w:val="none" w:color="auto" w:sz="0" w:space="0"/>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持续改进</w:t>
            </w:r>
          </w:p>
        </w:tc>
        <w:tc>
          <w:tcPr>
            <w:tcW w:w="1206"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企业应根据安全生产标准化管理体系的自评结果和安全生产预测预警系统所反映的趋势，以及绩效评</w:t>
            </w:r>
            <w:bookmarkStart w:id="0" w:name="_GoBack"/>
            <w:bookmarkEnd w:id="0"/>
            <w:r>
              <w:rPr>
                <w:rFonts w:hint="eastAsia" w:ascii="仿宋" w:hAnsi="仿宋" w:eastAsia="仿宋" w:cs="仿宋"/>
                <w:i w:val="0"/>
                <w:iCs w:val="0"/>
                <w:color w:val="000000"/>
                <w:kern w:val="0"/>
                <w:sz w:val="18"/>
                <w:szCs w:val="18"/>
                <w:u w:val="none"/>
                <w:bdr w:val="none" w:color="auto" w:sz="0" w:space="0"/>
                <w:lang w:val="en-US" w:eastAsia="zh-CN" w:bidi="ar"/>
              </w:rPr>
              <w:t>定情况，客观分析企业安全生产标准化管理体系的运行质量，及时调整完善安全生产目标、指标、规章制度、操作规程等相关管理文件和过程管控，持续改进，不断提高安全生产绩效</w:t>
            </w:r>
          </w:p>
        </w:tc>
        <w:tc>
          <w:tcPr>
            <w:tcW w:w="1341"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查资料</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安全管理体系综合评价与改进制度；２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安全生产标准化管理综合评价与改进制度落实文件；３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查综合评价与改进过程中发现问题的整改材料；４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查相关机构颁发的管理体系认证证书</w:t>
            </w:r>
          </w:p>
        </w:tc>
        <w:tc>
          <w:tcPr>
            <w:tcW w:w="21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i w:val="0"/>
                <w:iCs w:val="0"/>
                <w:color w:val="000000"/>
                <w:sz w:val="18"/>
                <w:szCs w:val="18"/>
                <w:u w:val="none"/>
              </w:rPr>
            </w:pPr>
          </w:p>
        </w:tc>
        <w:tc>
          <w:tcPr>
            <w:tcW w:w="1214" w:type="pct"/>
            <w:tcBorders>
              <w:top w:val="single" w:color="000000" w:sz="4" w:space="0"/>
              <w:left w:val="single" w:color="000000" w:sz="4" w:space="0"/>
              <w:bottom w:val="single" w:color="000000" w:sz="4" w:space="0"/>
              <w:right w:val="single" w:color="000000" w:sz="4" w:space="0"/>
            </w:tcBorders>
            <w:shd w:val="clear"/>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top"/>
              <w:rPr>
                <w:rFonts w:hint="eastAsia" w:ascii="仿宋" w:hAnsi="仿宋" w:eastAsia="仿宋" w:cs="仿宋"/>
                <w:i w:val="0"/>
                <w:iCs w:val="0"/>
                <w:color w:val="000000"/>
                <w:sz w:val="18"/>
                <w:szCs w:val="18"/>
                <w:u w:val="none"/>
              </w:rPr>
            </w:pPr>
            <w:r>
              <w:rPr>
                <w:rStyle w:val="18"/>
                <w:rFonts w:hint="eastAsia" w:ascii="仿宋" w:hAnsi="仿宋" w:eastAsia="仿宋" w:cs="仿宋"/>
                <w:sz w:val="18"/>
                <w:szCs w:val="18"/>
                <w:bdr w:val="none" w:color="auto" w:sz="0" w:space="0"/>
                <w:lang w:val="en-US" w:eastAsia="zh-CN" w:bidi="ar"/>
              </w:rPr>
              <w:t>１</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未制定安全管理体系综合评价与改进制度，扣５分；２</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未按要求对安全生产标准化管理体系进行综合评价分析，扣５分；３</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未对评价分析出的问题提出整改措施并组织实施的，每项扣２分；４</w:t>
            </w:r>
            <w:r>
              <w:rPr>
                <w:rStyle w:val="19"/>
                <w:rFonts w:hint="eastAsia" w:ascii="仿宋" w:hAnsi="仿宋" w:eastAsia="仿宋" w:cs="仿宋"/>
                <w:sz w:val="18"/>
                <w:szCs w:val="18"/>
                <w:bdr w:val="none" w:color="auto" w:sz="0" w:space="0"/>
                <w:lang w:val="en-US" w:eastAsia="zh-CN" w:bidi="ar"/>
              </w:rPr>
              <w:t>.</w:t>
            </w:r>
            <w:r>
              <w:rPr>
                <w:rStyle w:val="18"/>
                <w:rFonts w:hint="eastAsia" w:ascii="仿宋" w:hAnsi="仿宋" w:eastAsia="仿宋" w:cs="仿宋"/>
                <w:sz w:val="18"/>
                <w:szCs w:val="18"/>
                <w:bdr w:val="none" w:color="auto" w:sz="0" w:space="0"/>
                <w:lang w:val="en-US" w:eastAsia="zh-CN" w:bidi="ar"/>
              </w:rPr>
              <w:t>未取得有效的管理体系认证证书，扣５分</w:t>
            </w:r>
          </w:p>
        </w:tc>
      </w:tr>
    </w:tbl>
    <w:p>
      <w:pPr>
        <w:ind w:left="0" w:leftChars="0" w:firstLine="0" w:firstLineChars="0"/>
        <w:jc w:val="center"/>
        <w:rPr>
          <w:rFonts w:hint="default"/>
          <w:lang w:val="en-US" w:eastAsia="zh-CN"/>
        </w:rPr>
      </w:pPr>
    </w:p>
    <w:sectPr>
      <w:footerReference r:id="rId5" w:type="default"/>
      <w:pgSz w:w="16838" w:h="11906" w:orient="landscape"/>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FB62C9"/>
    <w:rsid w:val="00F24E0C"/>
    <w:rsid w:val="02B46A30"/>
    <w:rsid w:val="06FB62C9"/>
    <w:rsid w:val="07E86F2D"/>
    <w:rsid w:val="09281674"/>
    <w:rsid w:val="09652A9C"/>
    <w:rsid w:val="0C153012"/>
    <w:rsid w:val="0CF14AA1"/>
    <w:rsid w:val="10FA5E28"/>
    <w:rsid w:val="12203E87"/>
    <w:rsid w:val="130E0D66"/>
    <w:rsid w:val="1666251E"/>
    <w:rsid w:val="18603242"/>
    <w:rsid w:val="19CD05F8"/>
    <w:rsid w:val="1AF10B58"/>
    <w:rsid w:val="1C263825"/>
    <w:rsid w:val="209D083F"/>
    <w:rsid w:val="247C74C9"/>
    <w:rsid w:val="25652753"/>
    <w:rsid w:val="2C45464E"/>
    <w:rsid w:val="2CE568DB"/>
    <w:rsid w:val="2FE72BF2"/>
    <w:rsid w:val="313A7816"/>
    <w:rsid w:val="33860060"/>
    <w:rsid w:val="37361CC0"/>
    <w:rsid w:val="381F5042"/>
    <w:rsid w:val="388A1A70"/>
    <w:rsid w:val="3B2419A1"/>
    <w:rsid w:val="43D9471B"/>
    <w:rsid w:val="43F62B89"/>
    <w:rsid w:val="44053E87"/>
    <w:rsid w:val="44F92ABD"/>
    <w:rsid w:val="487719FE"/>
    <w:rsid w:val="48B00A85"/>
    <w:rsid w:val="4AB2068B"/>
    <w:rsid w:val="4AFD3CE0"/>
    <w:rsid w:val="4B7229DF"/>
    <w:rsid w:val="4EC34EA3"/>
    <w:rsid w:val="4F6A3BFA"/>
    <w:rsid w:val="52882489"/>
    <w:rsid w:val="55521F60"/>
    <w:rsid w:val="5615005C"/>
    <w:rsid w:val="583624F2"/>
    <w:rsid w:val="5AB33E72"/>
    <w:rsid w:val="5E052190"/>
    <w:rsid w:val="5F284C0E"/>
    <w:rsid w:val="5F6E779E"/>
    <w:rsid w:val="66B945CC"/>
    <w:rsid w:val="67BC4374"/>
    <w:rsid w:val="67F62413"/>
    <w:rsid w:val="6866645A"/>
    <w:rsid w:val="6CB64572"/>
    <w:rsid w:val="6E941AB0"/>
    <w:rsid w:val="6F595CB6"/>
    <w:rsid w:val="70383229"/>
    <w:rsid w:val="72CE78BF"/>
    <w:rsid w:val="73083B85"/>
    <w:rsid w:val="7B0D7014"/>
    <w:rsid w:val="7B1A0A33"/>
    <w:rsid w:val="7BDF13A6"/>
    <w:rsid w:val="7C345DD3"/>
    <w:rsid w:val="7C497A0C"/>
    <w:rsid w:val="7E5C562B"/>
    <w:rsid w:val="7F624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560" w:firstLineChars="200"/>
      <w:jc w:val="both"/>
    </w:pPr>
    <w:rPr>
      <w:rFonts w:ascii="Times New Roman" w:hAnsi="Times New Roman" w:eastAsia="仿宋" w:cstheme="minorBidi"/>
      <w:kern w:val="2"/>
      <w:sz w:val="32"/>
      <w:szCs w:val="24"/>
      <w:lang w:val="en-US" w:eastAsia="zh-CN" w:bidi="ar-SA"/>
    </w:rPr>
  </w:style>
  <w:style w:type="paragraph" w:styleId="2">
    <w:name w:val="heading 1"/>
    <w:basedOn w:val="1"/>
    <w:next w:val="1"/>
    <w:link w:val="14"/>
    <w:qFormat/>
    <w:uiPriority w:val="0"/>
    <w:pPr>
      <w:keepNext/>
      <w:keepLines/>
      <w:spacing w:after="200" w:line="560" w:lineRule="exact"/>
      <w:jc w:val="center"/>
      <w:outlineLvl w:val="0"/>
    </w:pPr>
    <w:rPr>
      <w:rFonts w:asciiTheme="minorAscii" w:hAnsiTheme="minorAscii"/>
      <w:kern w:val="44"/>
      <w:sz w:val="44"/>
    </w:rPr>
  </w:style>
  <w:style w:type="paragraph" w:styleId="3">
    <w:name w:val="heading 2"/>
    <w:basedOn w:val="1"/>
    <w:next w:val="1"/>
    <w:link w:val="13"/>
    <w:semiHidden/>
    <w:unhideWhenUsed/>
    <w:qFormat/>
    <w:uiPriority w:val="0"/>
    <w:pPr>
      <w:spacing w:before="53" w:line="560" w:lineRule="exact"/>
      <w:ind w:left="0" w:firstLine="0" w:firstLineChars="0"/>
      <w:jc w:val="center"/>
      <w:outlineLvl w:val="1"/>
    </w:pPr>
    <w:rPr>
      <w:rFonts w:ascii="宋体" w:hAnsi="宋体" w:eastAsia="宋体" w:cs="宋体"/>
      <w:b/>
      <w:bCs/>
      <w:sz w:val="32"/>
      <w:szCs w:val="28"/>
      <w:lang w:val="zh-CN" w:bidi="zh-CN"/>
    </w:rPr>
  </w:style>
  <w:style w:type="paragraph" w:styleId="4">
    <w:name w:val="heading 3"/>
    <w:basedOn w:val="1"/>
    <w:next w:val="1"/>
    <w:link w:val="15"/>
    <w:semiHidden/>
    <w:unhideWhenUsed/>
    <w:qFormat/>
    <w:uiPriority w:val="0"/>
    <w:pPr>
      <w:keepNext/>
      <w:keepLines/>
      <w:spacing w:before="100" w:beforeLines="100" w:after="100" w:afterLines="100"/>
      <w:outlineLvl w:val="2"/>
    </w:pPr>
    <w:rPr>
      <w:rFonts w:ascii="Times New Roman" w:hAnsi="Times New Roman" w:eastAsia="宋体" w:cs="Times New Roman"/>
      <w:bCs/>
      <w:color w:val="000000"/>
      <w:kern w:val="0"/>
      <w:sz w:val="30"/>
      <w:szCs w:val="32"/>
      <w:lang w:eastAsia="en-US" w:bidi="zh-CN"/>
    </w:rPr>
  </w:style>
  <w:style w:type="paragraph" w:styleId="5">
    <w:name w:val="heading 4"/>
    <w:basedOn w:val="1"/>
    <w:next w:val="1"/>
    <w:semiHidden/>
    <w:unhideWhenUsed/>
    <w:qFormat/>
    <w:uiPriority w:val="0"/>
    <w:pPr>
      <w:keepNext/>
      <w:keepLines/>
      <w:spacing w:beforeLines="0" w:beforeAutospacing="0" w:afterLines="0" w:afterAutospacing="0" w:line="240" w:lineRule="auto"/>
      <w:outlineLvl w:val="3"/>
    </w:pPr>
    <w:rPr>
      <w:rFonts w:ascii="Arial" w:hAnsi="Arial" w:eastAsia="宋体" w:cs="Times New Roman"/>
      <w:b/>
      <w:color w:val="000000"/>
      <w:kern w:val="0"/>
      <w:sz w:val="24"/>
      <w:lang w:eastAsia="en-US" w:bidi="en-US"/>
    </w:rPr>
  </w:style>
  <w:style w:type="character" w:default="1" w:styleId="12">
    <w:name w:val="Default Paragraph Font"/>
    <w:unhideWhenUsed/>
    <w:qFormat/>
    <w:uiPriority w:val="1"/>
  </w:style>
  <w:style w:type="table" w:default="1" w:styleId="11">
    <w:name w:val="Normal Table"/>
    <w:semiHidden/>
    <w:qFormat/>
    <w:uiPriority w:val="0"/>
    <w:tblPr>
      <w:tblCellMar>
        <w:top w:w="0" w:type="dxa"/>
        <w:left w:w="108" w:type="dxa"/>
        <w:bottom w:w="0" w:type="dxa"/>
        <w:right w:w="108" w:type="dxa"/>
      </w:tblCellMar>
    </w:tblPr>
  </w:style>
  <w:style w:type="paragraph" w:styleId="6">
    <w:name w:val="Body Text"/>
    <w:basedOn w:val="1"/>
    <w:link w:val="16"/>
    <w:qFormat/>
    <w:uiPriority w:val="0"/>
    <w:pPr>
      <w:spacing w:line="360" w:lineRule="auto"/>
      <w:ind w:firstLine="721" w:firstLineChars="200"/>
    </w:pPr>
    <w:rPr>
      <w:rFonts w:ascii="仿宋" w:hAnsi="仿宋" w:eastAsia="仿宋" w:cs="仿宋"/>
      <w:sz w:val="32"/>
      <w:lang w:val="zh-CN" w:bidi="zh-CN"/>
    </w:rPr>
  </w:style>
  <w:style w:type="paragraph" w:styleId="7">
    <w:name w:val="Body Text Indent"/>
    <w:basedOn w:val="1"/>
    <w:qFormat/>
    <w:uiPriority w:val="0"/>
    <w:pPr>
      <w:spacing w:after="120" w:afterLines="0" w:afterAutospacing="0"/>
      <w:ind w:left="420" w:leftChars="200"/>
    </w:p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2"/>
    <w:basedOn w:val="7"/>
    <w:qFormat/>
    <w:uiPriority w:val="0"/>
    <w:pPr>
      <w:ind w:firstLine="420" w:firstLineChars="200"/>
    </w:pPr>
  </w:style>
  <w:style w:type="character" w:customStyle="1" w:styleId="13">
    <w:name w:val="标题 2 字符"/>
    <w:basedOn w:val="12"/>
    <w:link w:val="3"/>
    <w:qFormat/>
    <w:uiPriority w:val="0"/>
    <w:rPr>
      <w:rFonts w:eastAsia="宋体" w:asciiTheme="majorAscii" w:hAnsiTheme="majorAscii" w:cstheme="majorBidi"/>
      <w:b/>
      <w:bCs/>
      <w:color w:val="000000"/>
      <w:kern w:val="0"/>
      <w:sz w:val="32"/>
      <w:szCs w:val="32"/>
      <w:lang w:eastAsia="en-US" w:bidi="en-US"/>
    </w:rPr>
  </w:style>
  <w:style w:type="character" w:customStyle="1" w:styleId="14">
    <w:name w:val="标题 1 字符"/>
    <w:link w:val="2"/>
    <w:qFormat/>
    <w:uiPriority w:val="0"/>
    <w:rPr>
      <w:rFonts w:eastAsia="宋体" w:asciiTheme="minorAscii" w:hAnsiTheme="minorAscii"/>
      <w:b/>
      <w:kern w:val="44"/>
      <w:sz w:val="44"/>
    </w:rPr>
  </w:style>
  <w:style w:type="character" w:customStyle="1" w:styleId="15">
    <w:name w:val="标题 3 字符"/>
    <w:basedOn w:val="12"/>
    <w:link w:val="4"/>
    <w:qFormat/>
    <w:uiPriority w:val="0"/>
    <w:rPr>
      <w:rFonts w:ascii="Times New Roman" w:hAnsi="Times New Roman" w:eastAsia="宋体" w:cs="Times New Roman"/>
      <w:bCs/>
      <w:color w:val="000000"/>
      <w:kern w:val="0"/>
      <w:sz w:val="30"/>
      <w:szCs w:val="32"/>
      <w:lang w:eastAsia="en-US" w:bidi="zh-CN"/>
    </w:rPr>
  </w:style>
  <w:style w:type="character" w:customStyle="1" w:styleId="16">
    <w:name w:val="正文文本 字符"/>
    <w:basedOn w:val="12"/>
    <w:link w:val="6"/>
    <w:qFormat/>
    <w:uiPriority w:val="1"/>
    <w:rPr>
      <w:rFonts w:ascii="宋体" w:hAnsi="宋体" w:eastAsia="宋体" w:cs="宋体"/>
      <w:sz w:val="24"/>
      <w:szCs w:val="28"/>
      <w:lang w:val="zh-CN" w:bidi="zh-CN"/>
    </w:rPr>
  </w:style>
  <w:style w:type="paragraph" w:customStyle="1" w:styleId="17">
    <w:name w:val="测试正文"/>
    <w:basedOn w:val="1"/>
    <w:uiPriority w:val="0"/>
    <w:rPr>
      <w:rFonts w:eastAsia="仿宋"/>
    </w:rPr>
  </w:style>
  <w:style w:type="character" w:customStyle="1" w:styleId="18">
    <w:name w:val="font01"/>
    <w:basedOn w:val="12"/>
    <w:uiPriority w:val="0"/>
    <w:rPr>
      <w:rFonts w:hint="eastAsia" w:ascii="宋体" w:hAnsi="宋体" w:eastAsia="宋体" w:cs="宋体"/>
      <w:color w:val="000000"/>
      <w:sz w:val="20"/>
      <w:szCs w:val="20"/>
      <w:u w:val="none"/>
    </w:rPr>
  </w:style>
  <w:style w:type="character" w:customStyle="1" w:styleId="19">
    <w:name w:val="font61"/>
    <w:basedOn w:val="12"/>
    <w:uiPriority w:val="0"/>
    <w:rPr>
      <w:rFonts w:ascii="Calibri" w:hAnsi="Calibri" w:cs="Calibri"/>
      <w:color w:val="000000"/>
      <w:sz w:val="20"/>
      <w:szCs w:val="20"/>
      <w:u w:val="none"/>
    </w:rPr>
  </w:style>
  <w:style w:type="character" w:customStyle="1" w:styleId="20">
    <w:name w:val="font31"/>
    <w:basedOn w:val="12"/>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55</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2021-11-04T09:46:00Z</dcterms:created>
  <dc:creator>Mr.Shen</dc:creator>
  <cp:lastModifiedBy>Mr.Shen</cp:lastModifiedBy>
  <cp:lastPrinted>2021-11-04T09:59:00Z</cp:lastPrinted>
  <dcterms:modified xsi:type="dcterms:W3CDTF">2021-11-04T10:45:01Z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5485DE6EB4694D7A9C4F52DD17AA12FE</vt:lpwstr>
  </property>
</Properties>
</file>