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Style w:val="13"/>
          <w:rFonts w:hint="eastAsia" w:ascii="宋体" w:hAnsi="宋体" w:eastAsia="宋体" w:cs="宋体"/>
          <w:caps w:val="0"/>
          <w:color w:val="2D0201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13"/>
          <w:rFonts w:hint="eastAsia" w:ascii="宋体" w:hAnsi="宋体" w:eastAsia="宋体" w:cs="宋体"/>
          <w:caps w:val="0"/>
          <w:color w:val="2D0201"/>
          <w:spacing w:val="0"/>
          <w:kern w:val="0"/>
          <w:sz w:val="32"/>
          <w:szCs w:val="32"/>
          <w:shd w:val="clear" w:fill="FFFFFF"/>
          <w:lang w:val="en-US" w:eastAsia="zh-CN" w:bidi="ar"/>
        </w:rPr>
        <w:t>一级注册消防工程师资格考试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center"/>
        <w:rPr>
          <w:rFonts w:hint="eastAsia" w:ascii="宋体" w:hAnsi="宋体" w:eastAsia="宋体" w:cs="宋体"/>
          <w:caps w:val="0"/>
          <w:color w:val="2D0201"/>
          <w:spacing w:val="0"/>
          <w:sz w:val="28"/>
          <w:szCs w:val="28"/>
        </w:rPr>
      </w:pPr>
      <w:r>
        <w:rPr>
          <w:rStyle w:val="13"/>
          <w:rFonts w:hint="eastAsia" w:cs="宋体"/>
          <w:caps w:val="0"/>
          <w:color w:val="2D0201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（</w:t>
      </w:r>
      <w:r>
        <w:rPr>
          <w:rStyle w:val="13"/>
          <w:rFonts w:hint="eastAsia" w:cs="宋体"/>
          <w:caps w:val="0"/>
          <w:color w:val="2D0201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一</w:t>
      </w:r>
      <w:r>
        <w:rPr>
          <w:rStyle w:val="13"/>
          <w:rFonts w:hint="eastAsia" w:cs="宋体"/>
          <w:caps w:val="0"/>
          <w:color w:val="2D0201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）</w:t>
      </w:r>
      <w:r>
        <w:rPr>
          <w:rStyle w:val="13"/>
          <w:rFonts w:hint="eastAsia" w:ascii="宋体" w:hAnsi="宋体" w:eastAsia="宋体" w:cs="宋体"/>
          <w:caps w:val="0"/>
          <w:color w:val="2D0201"/>
          <w:spacing w:val="0"/>
          <w:sz w:val="28"/>
          <w:szCs w:val="28"/>
          <w:bdr w:val="none" w:color="auto" w:sz="0" w:space="0"/>
          <w:shd w:val="clear" w:fill="FFFFFF"/>
        </w:rPr>
        <w:t>报名条件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根据《注册消防工程师制度暂行规定》第十一条，凡中华人民共和国公民，遵守国家法律、法规，恪守职业道德，并符合注册消防工程师资格考试报名条件之一的，均可申请参加相应级别注册消防工程师资格考试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根据《注册消防工程师制度暂行规定》第十二条，一级注册消防工程师资格考试报名条件：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一）取得消防工程专业大学专科学历，工作满6年，其中从事消防安全技术工作满4年；或者取得消防工程相关专业（见消防工程相关专业新旧对照表，下同）大学专科学历，工作满7年，其中从事消防安全技术工作满5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（二）取得消防工程专业大学本科学历或者学位，工作满4年，其中从事消防安全技术工作满3年；或者取得消防工程相关专业大学本科学历，工作满5年，其中从事消防安全技术工作满4年。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三）取得含消防工程专业在内的双学士学位或者研究生班毕业，工作满3年，其中从事消防安全技术工作满2年；或者取得消防工程相关专业在内的双学士学位或者研究生班毕业，工作满4年，其中从事消防安全技术工作满3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（四）取得消防工程专业硕士学历或者学位，工作满2年，其中从事消防安全技术工作满1年；或者取得消防工程相关专业硕士学历或者学位，工作满3年，其中从事消防安全技术工作满2年。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（五）取得消防工程专业博士学历或者学位，从事消防安全技术工作满1年；或者取得消防工程相关专业博士学历或者学位，从事消防安全技术工作满2年。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（六）取得其他专业相应学历或者学位的人员，其工作年限和从事消防安全技术工作年限均相应增加1年。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center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Style w:val="13"/>
          <w:rFonts w:hint="eastAsia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（</w:t>
      </w:r>
      <w:r>
        <w:rPr>
          <w:rStyle w:val="13"/>
          <w:rFonts w:hint="eastAsia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二</w:t>
      </w:r>
      <w:r>
        <w:rPr>
          <w:rStyle w:val="13"/>
          <w:rFonts w:hint="eastAsia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）</w:t>
      </w:r>
      <w:r>
        <w:rPr>
          <w:rStyle w:val="13"/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报名条件说明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（一）消防安全技术工作的范围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消防安全技术工作包括：消防技术咨询与消防安全评估、消防安全管理与消防技术培训、消防设施维护保养检测、消防安全监测与检查、火灾事故技术分析等消防技术工作。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（二）工作年限的计算方式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工作年限、从事消防安全技术工作年限可累计，计算截止日期为考试当年度的12月31日。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（三）学历、学位条件的具体要求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大专及以上学历和学士及以上学位，包括经过普通高等教育、成人高等教育、电大开放教育、网络远程教育、高等教育自学考试所取得的学历和学位，以及其他国家承认的学历、学位。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center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Style w:val="13"/>
          <w:rFonts w:hint="eastAsia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（</w:t>
      </w:r>
      <w:r>
        <w:rPr>
          <w:rStyle w:val="13"/>
          <w:rFonts w:hint="eastAsia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三</w:t>
      </w:r>
      <w:r>
        <w:rPr>
          <w:rStyle w:val="13"/>
          <w:rFonts w:hint="eastAsia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）</w:t>
      </w:r>
      <w:r>
        <w:rPr>
          <w:rStyle w:val="13"/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免试条件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根据《注册消防工程师资格考试实施办法》第六条，符合《暂行规定》中一级注册消防工程师资格考试报名条件，并具备下列一项条件的，可免试《消防安全技术实务》科目，只参加《消防安全技术综合能力》和《消防安全案例分析》2个科目的考试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（一）2011年12月31日前，评聘高级工程师技术职务的；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（二）通过全国统一考试取得一级注册建筑师资格证书，或者勘察设计各专业注册工程师资格证书的。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bdr w:val="none" w:color="auto" w:sz="0" w:space="0"/>
          <w:shd w:val="clear" w:fill="FFFFFF"/>
        </w:rPr>
        <w:t>在连续的2个考试年度内参加上述科目考试并合格，可取得一级注册消防工程师资格证书。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center"/>
        <w:rPr>
          <w:rStyle w:val="13"/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shd w:val="clear" w:fill="FFFFFF"/>
        </w:rPr>
      </w:pPr>
      <w:r>
        <w:rPr>
          <w:rStyle w:val="13"/>
          <w:rFonts w:hint="eastAsia" w:cs="宋体"/>
          <w:caps w:val="0"/>
          <w:color w:val="2D0201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13"/>
          <w:rFonts w:hint="eastAsia" w:cs="宋体"/>
          <w:caps w:val="0"/>
          <w:color w:val="2D0201"/>
          <w:spacing w:val="0"/>
          <w:sz w:val="24"/>
          <w:szCs w:val="24"/>
          <w:shd w:val="clear" w:fill="FFFFFF"/>
          <w:lang w:val="en-US" w:eastAsia="zh-CN"/>
        </w:rPr>
        <w:t>四</w:t>
      </w:r>
      <w:bookmarkStart w:id="0" w:name="_GoBack"/>
      <w:bookmarkEnd w:id="0"/>
      <w:r>
        <w:rPr>
          <w:rStyle w:val="13"/>
          <w:rFonts w:hint="eastAsia" w:cs="宋体"/>
          <w:caps w:val="0"/>
          <w:color w:val="2D0201"/>
          <w:spacing w:val="0"/>
          <w:sz w:val="24"/>
          <w:szCs w:val="24"/>
          <w:shd w:val="clear" w:fill="FFFFFF"/>
          <w:lang w:eastAsia="zh-CN"/>
        </w:rPr>
        <w:t>）</w:t>
      </w:r>
      <w:r>
        <w:rPr>
          <w:rStyle w:val="13"/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shd w:val="clear" w:fill="FFFFFF"/>
        </w:rPr>
        <w:t>消防工程相关专业新旧对照表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762500" cy="6410325"/>
            <wp:effectExtent l="0" t="0" r="0" b="952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10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4"/>
          <w:szCs w:val="24"/>
          <w:shd w:val="clear" w:fill="FFFFFF"/>
        </w:rPr>
        <w:t>注：表中“专业名称”指中华人民共和国教育部高等教育司1998年颁布的《普通高等学校本科专业目录和专业介绍》中规定的专业名称；“旧专业名称”指1998年《普通高等学校本科专业目录和专业介绍》颁布前各院校所采用的专业名称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16DE4F"/>
    <w:multiLevelType w:val="singleLevel"/>
    <w:tmpl w:val="C916DE4F"/>
    <w:lvl w:ilvl="0" w:tentative="0">
      <w:start w:val="1"/>
      <w:numFmt w:val="decimal"/>
      <w:pStyle w:val="28"/>
      <w:lvlText w:val="%1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">
    <w:nsid w:val="78323BC4"/>
    <w:multiLevelType w:val="multilevel"/>
    <w:tmpl w:val="78323B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33EAA"/>
    <w:rsid w:val="008C01FA"/>
    <w:rsid w:val="027C349D"/>
    <w:rsid w:val="032E4716"/>
    <w:rsid w:val="03A827DD"/>
    <w:rsid w:val="04177DDF"/>
    <w:rsid w:val="04B86280"/>
    <w:rsid w:val="059665C3"/>
    <w:rsid w:val="07884025"/>
    <w:rsid w:val="07A8013B"/>
    <w:rsid w:val="07A90064"/>
    <w:rsid w:val="0B833EAA"/>
    <w:rsid w:val="0F915900"/>
    <w:rsid w:val="12A84D4E"/>
    <w:rsid w:val="14DE6499"/>
    <w:rsid w:val="15A905CA"/>
    <w:rsid w:val="1A423A1E"/>
    <w:rsid w:val="1EC008D7"/>
    <w:rsid w:val="1F485688"/>
    <w:rsid w:val="1F532BED"/>
    <w:rsid w:val="207704FC"/>
    <w:rsid w:val="20D73870"/>
    <w:rsid w:val="21942A0C"/>
    <w:rsid w:val="219C5E1E"/>
    <w:rsid w:val="21C072A7"/>
    <w:rsid w:val="243918A1"/>
    <w:rsid w:val="24850DDC"/>
    <w:rsid w:val="24A97862"/>
    <w:rsid w:val="2543599C"/>
    <w:rsid w:val="26946E61"/>
    <w:rsid w:val="269907FE"/>
    <w:rsid w:val="2733630F"/>
    <w:rsid w:val="276E6BCC"/>
    <w:rsid w:val="2BCD4430"/>
    <w:rsid w:val="2FEC0991"/>
    <w:rsid w:val="300A49FA"/>
    <w:rsid w:val="36154CB3"/>
    <w:rsid w:val="37E85F28"/>
    <w:rsid w:val="386C4525"/>
    <w:rsid w:val="3B7D7091"/>
    <w:rsid w:val="3B8378E7"/>
    <w:rsid w:val="3BA71F4B"/>
    <w:rsid w:val="3D884C05"/>
    <w:rsid w:val="3E850F08"/>
    <w:rsid w:val="3EE8100F"/>
    <w:rsid w:val="423D5156"/>
    <w:rsid w:val="42E3297C"/>
    <w:rsid w:val="435437CB"/>
    <w:rsid w:val="47065B07"/>
    <w:rsid w:val="4823355B"/>
    <w:rsid w:val="4B9B7676"/>
    <w:rsid w:val="4C0F72B8"/>
    <w:rsid w:val="4C460B90"/>
    <w:rsid w:val="4C650247"/>
    <w:rsid w:val="4C772389"/>
    <w:rsid w:val="4E3337FE"/>
    <w:rsid w:val="50607E50"/>
    <w:rsid w:val="50D825EA"/>
    <w:rsid w:val="51AB7FDD"/>
    <w:rsid w:val="57FF59A0"/>
    <w:rsid w:val="58C4427D"/>
    <w:rsid w:val="5BEE457C"/>
    <w:rsid w:val="5C185B3A"/>
    <w:rsid w:val="61924094"/>
    <w:rsid w:val="62801DAF"/>
    <w:rsid w:val="63D14343"/>
    <w:rsid w:val="6757546D"/>
    <w:rsid w:val="6AEE2686"/>
    <w:rsid w:val="71414CE3"/>
    <w:rsid w:val="71C25648"/>
    <w:rsid w:val="72362117"/>
    <w:rsid w:val="729D38A7"/>
    <w:rsid w:val="73666BAA"/>
    <w:rsid w:val="74020171"/>
    <w:rsid w:val="75C52AD5"/>
    <w:rsid w:val="780F1625"/>
    <w:rsid w:val="7B441024"/>
    <w:rsid w:val="7C321C38"/>
    <w:rsid w:val="7DD05565"/>
    <w:rsid w:val="7E7B7794"/>
    <w:rsid w:val="7EA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480" w:firstLineChars="20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aps/>
      <w:color w:val="FF0000"/>
      <w:spacing w:val="17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7"/>
    <w:semiHidden/>
    <w:unhideWhenUsed/>
    <w:qFormat/>
    <w:uiPriority w:val="0"/>
    <w:pPr>
      <w:numPr>
        <w:ilvl w:val="1"/>
        <w:numId w:val="1"/>
      </w:numPr>
      <w:pBdr>
        <w:top w:val="single" w:color="DEEAF6" w:themeColor="accent1" w:themeTint="33" w:sz="24" w:space="0"/>
        <w:left w:val="single" w:color="DEEAF6" w:themeColor="accent1" w:themeTint="33" w:sz="24" w:space="0"/>
        <w:bottom w:val="single" w:color="DEEAF6" w:themeColor="accent1" w:themeTint="33" w:sz="24" w:space="0"/>
        <w:right w:val="single" w:color="DEEAF6" w:themeColor="accent1" w:themeTint="33" w:sz="24" w:space="0"/>
      </w:pBdr>
      <w:shd w:val="clear" w:color="auto" w:fill="DEEAF6" w:themeFill="accent1" w:themeFillTint="33"/>
      <w:spacing w:after="0"/>
      <w:outlineLvl w:val="1"/>
    </w:pPr>
    <w:rPr>
      <w:rFonts w:eastAsia="仿宋" w:asciiTheme="minorAscii" w:hAnsiTheme="minorAscii" w:cstheme="minorBidi"/>
      <w:caps/>
      <w:spacing w:val="15"/>
      <w:sz w:val="24"/>
      <w:szCs w:val="22"/>
    </w:rPr>
  </w:style>
  <w:style w:type="paragraph" w:styleId="4">
    <w:name w:val="heading 3"/>
    <w:basedOn w:val="1"/>
    <w:next w:val="1"/>
    <w:link w:val="33"/>
    <w:semiHidden/>
    <w:unhideWhenUsed/>
    <w:qFormat/>
    <w:uiPriority w:val="0"/>
    <w:pPr>
      <w:pBdr>
        <w:top w:val="single" w:color="5B9BD5" w:themeColor="accent1" w:sz="6" w:space="2"/>
        <w:left w:val="single" w:color="5B9BD5" w:themeColor="accent1" w:sz="6" w:space="2"/>
      </w:pBdr>
      <w:spacing w:before="300" w:after="0"/>
      <w:outlineLvl w:val="2"/>
    </w:pPr>
    <w:rPr>
      <w:rFonts w:eastAsia="仿宋" w:asciiTheme="minorAscii" w:hAnsiTheme="minorAscii" w:cstheme="minorBidi"/>
      <w:caps/>
      <w:color w:val="1F4E79" w:themeColor="accent1" w:themeShade="80"/>
      <w:spacing w:val="15"/>
      <w:sz w:val="22"/>
      <w:szCs w:val="2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1 字符"/>
    <w:basedOn w:val="12"/>
    <w:link w:val="2"/>
    <w:qFormat/>
    <w:uiPriority w:val="0"/>
    <w:rPr>
      <w:rFonts w:eastAsia="仿宋" w:asciiTheme="minorAscii" w:hAnsiTheme="minorAscii" w:cstheme="minorBidi"/>
      <w:b/>
      <w:bCs/>
      <w:caps/>
      <w:color w:val="FF0000"/>
      <w:spacing w:val="17"/>
      <w:sz w:val="28"/>
      <w:shd w:val="clear" w:color="auto" w:fill="5B9BD5" w:themeFill="accent1"/>
    </w:rPr>
  </w:style>
  <w:style w:type="paragraph" w:customStyle="1" w:styleId="15">
    <w:name w:val="新正文"/>
    <w:basedOn w:val="1"/>
    <w:link w:val="16"/>
    <w:qFormat/>
    <w:uiPriority w:val="0"/>
    <w:pPr>
      <w:pBdr>
        <w:top w:val="none" w:color="auto" w:sz="0" w:space="10"/>
        <w:left w:val="none" w:color="auto" w:sz="0" w:space="0"/>
        <w:bottom w:val="none" w:color="auto" w:sz="0" w:space="11"/>
        <w:right w:val="none" w:color="auto" w:sz="0" w:space="0"/>
      </w:pBdr>
      <w:spacing w:line="240" w:lineRule="auto"/>
      <w:ind w:firstLine="0"/>
      <w:jc w:val="left"/>
    </w:pPr>
    <w:rPr>
      <w:rFonts w:hint="eastAsia"/>
      <w:kern w:val="2"/>
      <w:lang w:bidi="zh-CN"/>
    </w:rPr>
  </w:style>
  <w:style w:type="character" w:customStyle="1" w:styleId="16">
    <w:name w:val="新正文 Char"/>
    <w:link w:val="15"/>
    <w:qFormat/>
    <w:uiPriority w:val="0"/>
    <w:rPr>
      <w:rFonts w:hint="eastAsia" w:eastAsia="宋体"/>
      <w:kern w:val="2"/>
      <w:lang w:bidi="zh-CN"/>
    </w:rPr>
  </w:style>
  <w:style w:type="character" w:customStyle="1" w:styleId="17">
    <w:name w:val="标题 2 字符"/>
    <w:basedOn w:val="12"/>
    <w:link w:val="3"/>
    <w:qFormat/>
    <w:uiPriority w:val="0"/>
    <w:rPr>
      <w:rFonts w:eastAsia="仿宋" w:asciiTheme="minorAscii" w:hAnsiTheme="minorAscii" w:cstheme="minorBidi"/>
      <w:caps/>
      <w:spacing w:val="15"/>
      <w:sz w:val="24"/>
      <w:shd w:val="clear" w:color="auto" w:fill="DEEAF6" w:themeFill="accent1" w:themeFillTint="33"/>
    </w:rPr>
  </w:style>
  <w:style w:type="paragraph" w:customStyle="1" w:styleId="18">
    <w:name w:val="章节标题"/>
    <w:basedOn w:val="9"/>
    <w:qFormat/>
    <w:uiPriority w:val="0"/>
    <w:pPr>
      <w:keepNext/>
      <w:keepLines/>
      <w:spacing w:line="360" w:lineRule="auto"/>
      <w:ind w:firstLine="0" w:firstLineChars="0"/>
    </w:pPr>
    <w:rPr>
      <w:rFonts w:ascii="Arial" w:hAnsi="Arial"/>
      <w:bCs/>
      <w:kern w:val="2"/>
      <w:sz w:val="44"/>
      <w:szCs w:val="44"/>
      <w:shd w:val="clear" w:color="auto" w:fill="FFFFFF"/>
      <w:lang w:val="zh-TW" w:eastAsia="zh-TW" w:bidi="zh-TW"/>
    </w:rPr>
  </w:style>
  <w:style w:type="paragraph" w:customStyle="1" w:styleId="19">
    <w:name w:val="大标题"/>
    <w:basedOn w:val="1"/>
    <w:qFormat/>
    <w:uiPriority w:val="0"/>
    <w:pPr>
      <w:spacing w:line="360" w:lineRule="auto"/>
      <w:ind w:firstLine="0" w:firstLineChars="0"/>
      <w:jc w:val="center"/>
    </w:pPr>
    <w:rPr>
      <w:b/>
      <w:bCs/>
      <w:kern w:val="2"/>
      <w:sz w:val="32"/>
      <w:szCs w:val="32"/>
      <w:lang w:val="zh-TW" w:eastAsia="zh-TW" w:bidi="zh-TW"/>
    </w:rPr>
  </w:style>
  <w:style w:type="paragraph" w:customStyle="1" w:styleId="20">
    <w:name w:val="学习目标"/>
    <w:basedOn w:val="21"/>
    <w:qFormat/>
    <w:uiPriority w:val="0"/>
    <w:pPr>
      <w:tabs>
        <w:tab w:val="left" w:pos="1230"/>
      </w:tabs>
      <w:spacing w:line="360" w:lineRule="auto"/>
      <w:ind w:left="0" w:leftChars="0" w:firstLine="480" w:firstLineChars="200"/>
      <w:jc w:val="left"/>
    </w:pPr>
    <w:rPr>
      <w:rFonts w:hint="eastAsia" w:ascii="黑体" w:hAnsi="黑体" w:eastAsia="黑体" w:cs="黑体"/>
      <w:sz w:val="28"/>
      <w:szCs w:val="28"/>
    </w:rPr>
  </w:style>
  <w:style w:type="paragraph" w:customStyle="1" w:styleId="21">
    <w:name w:val="章标题"/>
    <w:basedOn w:val="9"/>
    <w:qFormat/>
    <w:uiPriority w:val="0"/>
    <w:pPr>
      <w:keepNext/>
      <w:keepLines/>
      <w:spacing w:line="360" w:lineRule="auto"/>
      <w:ind w:firstLine="0" w:firstLineChars="0"/>
    </w:pPr>
    <w:rPr>
      <w:rFonts w:ascii="Arial" w:hAnsi="Arial"/>
      <w:bCs/>
      <w:kern w:val="2"/>
      <w:sz w:val="44"/>
      <w:szCs w:val="44"/>
      <w:shd w:val="clear" w:color="auto" w:fill="FFFFFF"/>
      <w:lang w:val="zh-TW" w:eastAsia="zh-TW" w:bidi="zh-TW"/>
    </w:rPr>
  </w:style>
  <w:style w:type="paragraph" w:customStyle="1" w:styleId="22">
    <w:name w:val="学习目标正文"/>
    <w:basedOn w:val="1"/>
    <w:qFormat/>
    <w:uiPriority w:val="0"/>
    <w:pPr>
      <w:tabs>
        <w:tab w:val="left" w:pos="1230"/>
      </w:tabs>
      <w:jc w:val="both"/>
    </w:pPr>
    <w:rPr>
      <w:rFonts w:hint="eastAsia"/>
      <w:kern w:val="2"/>
      <w:lang w:val="zh-TW" w:bidi="zh-TW"/>
    </w:rPr>
  </w:style>
  <w:style w:type="paragraph" w:customStyle="1" w:styleId="23">
    <w:name w:val="节标题"/>
    <w:basedOn w:val="1"/>
    <w:qFormat/>
    <w:uiPriority w:val="0"/>
    <w:pPr>
      <w:spacing w:line="360" w:lineRule="auto"/>
      <w:ind w:firstLine="0" w:firstLineChars="0"/>
      <w:jc w:val="center"/>
    </w:pPr>
    <w:rPr>
      <w:b/>
      <w:bCs/>
      <w:kern w:val="2"/>
      <w:sz w:val="32"/>
      <w:szCs w:val="32"/>
      <w:lang w:val="zh-TW" w:eastAsia="zh-TW" w:bidi="zh-TW"/>
    </w:rPr>
  </w:style>
  <w:style w:type="paragraph" w:customStyle="1" w:styleId="24">
    <w:name w:val="正文标题"/>
    <w:basedOn w:val="1"/>
    <w:link w:val="29"/>
    <w:qFormat/>
    <w:uiPriority w:val="0"/>
    <w:pPr>
      <w:spacing w:before="50" w:beforeLines="50" w:line="360" w:lineRule="auto"/>
      <w:jc w:val="both"/>
    </w:pPr>
    <w:rPr>
      <w:rFonts w:hint="eastAsia" w:ascii="仿宋" w:hAnsi="仿宋" w:cs="仿宋"/>
      <w:b/>
      <w:kern w:val="2"/>
      <w:sz w:val="28"/>
      <w:lang w:val="zh-TW" w:eastAsia="zh-TW" w:bidi="zh-TW"/>
    </w:rPr>
  </w:style>
  <w:style w:type="paragraph" w:customStyle="1" w:styleId="25">
    <w:name w:val="法律引文"/>
    <w:basedOn w:val="1"/>
    <w:link w:val="32"/>
    <w:qFormat/>
    <w:uiPriority w:val="0"/>
    <w:pPr>
      <w:jc w:val="both"/>
    </w:pPr>
    <w:rPr>
      <w:rFonts w:hint="eastAsia" w:ascii="仿宋" w:hAnsi="仿宋" w:eastAsia="仿宋" w:cs="仿宋"/>
      <w:kern w:val="2"/>
      <w:lang w:val="zh-TW" w:eastAsia="zh-TW" w:bidi="zh-TW"/>
    </w:rPr>
  </w:style>
  <w:style w:type="paragraph" w:customStyle="1" w:styleId="26">
    <w:name w:val="三级标题"/>
    <w:basedOn w:val="1"/>
    <w:qFormat/>
    <w:uiPriority w:val="0"/>
    <w:pPr>
      <w:keepNext/>
      <w:keepLines/>
      <w:tabs>
        <w:tab w:val="left" w:pos="1139"/>
      </w:tabs>
      <w:spacing w:after="340"/>
      <w:ind w:left="0" w:leftChars="0" w:firstLine="480" w:firstLineChars="200"/>
      <w:jc w:val="left"/>
      <w:outlineLvl w:val="1"/>
    </w:pPr>
    <w:rPr>
      <w:rFonts w:hint="eastAsia"/>
      <w:b/>
      <w:bCs/>
      <w:kern w:val="2"/>
      <w:sz w:val="30"/>
      <w:szCs w:val="30"/>
      <w:lang w:val="zh-TW" w:eastAsia="zh-TW" w:bidi="zh-TW"/>
    </w:rPr>
  </w:style>
  <w:style w:type="paragraph" w:customStyle="1" w:styleId="27">
    <w:name w:val="图表标题"/>
    <w:basedOn w:val="1"/>
    <w:link w:val="31"/>
    <w:qFormat/>
    <w:uiPriority w:val="0"/>
    <w:pPr>
      <w:tabs>
        <w:tab w:val="left" w:pos="790"/>
      </w:tabs>
      <w:ind w:firstLine="0" w:firstLineChars="0"/>
      <w:jc w:val="center"/>
    </w:pPr>
    <w:rPr>
      <w:b/>
      <w:bCs/>
      <w:kern w:val="2"/>
      <w:sz w:val="18"/>
      <w:lang w:val="zh-TW" w:eastAsia="zh-TW" w:bidi="zh-TW"/>
    </w:rPr>
  </w:style>
  <w:style w:type="paragraph" w:customStyle="1" w:styleId="28">
    <w:name w:val="图表正文"/>
    <w:basedOn w:val="1"/>
    <w:qFormat/>
    <w:uiPriority w:val="0"/>
    <w:pPr>
      <w:numPr>
        <w:ilvl w:val="0"/>
        <w:numId w:val="2"/>
      </w:numPr>
      <w:tabs>
        <w:tab w:val="left" w:pos="790"/>
      </w:tabs>
      <w:ind w:firstLine="0" w:firstLineChars="0"/>
      <w:jc w:val="left"/>
    </w:pPr>
    <w:rPr>
      <w:bCs/>
      <w:kern w:val="2"/>
      <w:sz w:val="15"/>
      <w:lang w:val="zh-TW" w:eastAsia="zh-TW" w:bidi="zh-TW"/>
    </w:rPr>
  </w:style>
  <w:style w:type="character" w:customStyle="1" w:styleId="29">
    <w:name w:val="正文标题 Char"/>
    <w:link w:val="24"/>
    <w:qFormat/>
    <w:uiPriority w:val="0"/>
    <w:rPr>
      <w:rFonts w:hint="eastAsia" w:ascii="黑体" w:hAnsi="黑体" w:eastAsia="宋体" w:cs="黑体"/>
      <w:b/>
      <w:bCs/>
      <w:kern w:val="2"/>
      <w:sz w:val="28"/>
      <w:szCs w:val="28"/>
      <w:shd w:val="clear" w:color="auto" w:fill="FFFFFF"/>
      <w:lang w:val="zh-TW" w:eastAsia="zh-TW" w:bidi="zh-TW"/>
    </w:rPr>
  </w:style>
  <w:style w:type="paragraph" w:customStyle="1" w:styleId="30">
    <w:name w:val="正文修改"/>
    <w:basedOn w:val="1"/>
    <w:qFormat/>
    <w:uiPriority w:val="0"/>
    <w:pPr>
      <w:keepNext/>
      <w:keepLines/>
      <w:tabs>
        <w:tab w:val="left" w:pos="1139"/>
      </w:tabs>
      <w:jc w:val="both"/>
      <w:outlineLvl w:val="1"/>
    </w:pPr>
    <w:rPr>
      <w:rFonts w:hint="eastAsia"/>
      <w:bCs/>
      <w:kern w:val="2"/>
      <w:szCs w:val="30"/>
      <w:lang w:val="zh-TW" w:eastAsia="zh-TW" w:bidi="zh-TW"/>
    </w:rPr>
  </w:style>
  <w:style w:type="character" w:customStyle="1" w:styleId="31">
    <w:name w:val="图表标题 Char"/>
    <w:link w:val="27"/>
    <w:qFormat/>
    <w:uiPriority w:val="0"/>
    <w:rPr>
      <w:rFonts w:eastAsia="宋体"/>
      <w:b/>
      <w:bCs/>
      <w:kern w:val="2"/>
      <w:sz w:val="18"/>
      <w:lang w:val="zh-TW" w:eastAsia="zh-TW" w:bidi="zh-TW"/>
    </w:rPr>
  </w:style>
  <w:style w:type="character" w:customStyle="1" w:styleId="32">
    <w:name w:val="法律引文 Char"/>
    <w:link w:val="25"/>
    <w:qFormat/>
    <w:uiPriority w:val="0"/>
    <w:rPr>
      <w:rFonts w:hint="eastAsia" w:ascii="仿宋" w:hAnsi="仿宋" w:eastAsia="仿宋" w:cs="仿宋"/>
      <w:kern w:val="2"/>
      <w:lang w:val="zh-TW" w:eastAsia="zh-TW" w:bidi="zh-TW"/>
    </w:rPr>
  </w:style>
  <w:style w:type="character" w:customStyle="1" w:styleId="33">
    <w:name w:val="标题 3 字符"/>
    <w:basedOn w:val="12"/>
    <w:link w:val="4"/>
    <w:qFormat/>
    <w:uiPriority w:val="0"/>
    <w:rPr>
      <w:rFonts w:eastAsia="仿宋" w:asciiTheme="minorAscii" w:hAnsiTheme="minorAscii" w:cstheme="minorBidi"/>
      <w:caps/>
      <w:color w:val="1F4E79" w:themeColor="accent1" w:themeShade="80"/>
      <w:spacing w:val="15"/>
    </w:rPr>
  </w:style>
  <w:style w:type="paragraph" w:customStyle="1" w:styleId="34">
    <w:name w:val="大标题1"/>
    <w:basedOn w:val="21"/>
    <w:qFormat/>
    <w:uiPriority w:val="0"/>
    <w:pPr>
      <w:tabs>
        <w:tab w:val="left" w:pos="1230"/>
      </w:tabs>
      <w:spacing w:line="360" w:lineRule="auto"/>
      <w:ind w:left="0" w:leftChars="0" w:firstLine="480" w:firstLineChars="200"/>
      <w:jc w:val="left"/>
    </w:pPr>
    <w:rPr>
      <w:rFonts w:hint="eastAsia" w:ascii="黑体" w:hAnsi="黑体" w:eastAsia="宋体" w:cs="黑体"/>
      <w:sz w:val="28"/>
      <w:szCs w:val="28"/>
    </w:rPr>
  </w:style>
  <w:style w:type="paragraph" w:customStyle="1" w:styleId="35">
    <w:name w:val="文内标题"/>
    <w:basedOn w:val="24"/>
    <w:link w:val="36"/>
    <w:qFormat/>
    <w:uiPriority w:val="0"/>
    <w:pPr>
      <w:spacing w:before="50" w:beforeLines="50"/>
    </w:pPr>
    <w:rPr>
      <w:sz w:val="24"/>
    </w:rPr>
  </w:style>
  <w:style w:type="character" w:customStyle="1" w:styleId="36">
    <w:name w:val="文内标题 Char"/>
    <w:link w:val="35"/>
    <w:qFormat/>
    <w:uiPriority w:val="0"/>
    <w:rPr>
      <w:rFonts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2022-01-13T02:29:00Z</dcterms:created>
  <dc:creator>陆桂玲</dc:creator>
  <cp:lastModifiedBy>陆桂玲</cp:lastModifiedBy>
  <dcterms:modified xsi:type="dcterms:W3CDTF">2022-01-13T02:35:03Z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4C13F384ABD54C2181A50DA6363757A4</vt:lpwstr>
  </property>
</Properties>
</file>