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Style w:val="3"/>
          <w:rFonts w:ascii="Arial" w:hAnsi="Arial" w:eastAsia="宋体" w:cs="Arial"/>
          <w:b/>
          <w:i w:val="0"/>
          <w:caps w:val="0"/>
          <w:color w:val="FF0000"/>
          <w:spacing w:val="0"/>
          <w:kern w:val="0"/>
          <w:sz w:val="32"/>
          <w:szCs w:val="32"/>
          <w:u w:val="none"/>
          <w:lang w:val="en-US" w:eastAsia="zh-CN" w:bidi="ar"/>
        </w:rPr>
      </w:pPr>
      <w:r>
        <w:rPr>
          <w:rStyle w:val="3"/>
          <w:rFonts w:ascii="Arial" w:hAnsi="Arial" w:eastAsia="宋体" w:cs="Arial"/>
          <w:b/>
          <w:i w:val="0"/>
          <w:caps w:val="0"/>
          <w:color w:val="FF0000"/>
          <w:spacing w:val="0"/>
          <w:kern w:val="0"/>
          <w:sz w:val="32"/>
          <w:szCs w:val="32"/>
          <w:u w:val="none"/>
          <w:lang w:val="en-US" w:eastAsia="zh-CN" w:bidi="ar"/>
        </w:rPr>
        <w:t>中华人民</w:t>
      </w:r>
      <w:bookmarkStart w:id="0" w:name="_GoBack"/>
      <w:bookmarkEnd w:id="0"/>
      <w:r>
        <w:rPr>
          <w:rStyle w:val="3"/>
          <w:rFonts w:ascii="Arial" w:hAnsi="Arial" w:eastAsia="宋体" w:cs="Arial"/>
          <w:b/>
          <w:i w:val="0"/>
          <w:caps w:val="0"/>
          <w:color w:val="FF0000"/>
          <w:spacing w:val="0"/>
          <w:kern w:val="0"/>
          <w:sz w:val="32"/>
          <w:szCs w:val="32"/>
          <w:u w:val="none"/>
          <w:lang w:val="en-US" w:eastAsia="zh-CN" w:bidi="ar"/>
        </w:rPr>
        <w:t>共和国工会法</w:t>
      </w:r>
    </w:p>
    <w:p>
      <w:pPr>
        <w:keepNext w:val="0"/>
        <w:keepLines w:val="0"/>
        <w:widowControl/>
        <w:suppressLineNumbers w:val="0"/>
        <w:jc w:val="left"/>
        <w:rPr>
          <w:rStyle w:val="3"/>
          <w:rFonts w:ascii="Arial" w:hAnsi="Arial" w:eastAsia="宋体" w:cs="Arial"/>
          <w:b/>
          <w:i w:val="0"/>
          <w:caps w:val="0"/>
          <w:color w:val="FF0000"/>
          <w:spacing w:val="0"/>
          <w:kern w:val="0"/>
          <w:sz w:val="21"/>
          <w:szCs w:val="21"/>
          <w:u w:val="none"/>
          <w:lang w:val="en-US" w:eastAsia="zh-CN" w:bidi="ar"/>
        </w:rPr>
      </w:pPr>
    </w:p>
    <w:p>
      <w:pPr>
        <w:keepNext w:val="0"/>
        <w:keepLines w:val="0"/>
        <w:widowControl/>
        <w:suppressLineNumbers w:val="0"/>
        <w:jc w:val="left"/>
        <w:rPr>
          <w:rFonts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第一章　总则</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第一条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为保障工会在国家政治、经济和社会生活中的地位，确定工会的权利与义务，发挥工会在社会主义现代化建设事业中的作用，根据宪法，制定本法。</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工会是职工自愿结合的工人阶级的群众组织。 中华全国总工会及其各工会组织代表职工的利益，依法维护职工的合法权益。</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在中国境内的企业、事业单位、机关中以工资收入为主要生活来源的体力劳动者和脑力劳动者，不分民族、种族、性别、职业、宗教信仰、教育程度，都有依法参加和组织工会的权利。任何组织和个人不得阻挠和限制。</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必须遵守和维护宪法，以宪法为根本的活动准则，以经济建设为中心，坚持社会主义道路、坚持人民民主专政、坚持中国共产党的领导、坚持马克思列宁主义毛泽东思想邓小平理论，坚持改革开放，依照工会章程独立自主地开展工作。 工会会员全国代表大会制定或者修改《中国工会章程》，章程不得与宪法和法律相抵触。 国家保护工会的合法权益不受侵犯。</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第六条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维护职工合法权益是工会的基本职责。工会在维护全国人民总体利益的同时，代表和维护职工的合法权益。 工会通过平等协商和集体合同制度，协调劳动关系，维护企业职工劳动权益。 工会依照法律规定通过职工代表大会或者其他形式，组织职工参与本单位的民主决策、民主管理和民主监督。 工会必须密切联系职工，听取和反映职工的意见和要求，关心职工的生活，帮助职工解决困难，全心全意为职工服务。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第七条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工会动员和组织职工积极参加经济建设，努力完成生产任务和工作任务。教育职工不断提高思想道德、技术业务和科学文化素质，建设有理想、有道德、有文化、有纪律的职工队伍。</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第八条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中华全国总工会根据独立、平等、互相尊重、互不干涉内部事务的原则，加强同各国工会组织的友好合作关系。</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第二章　工会组织</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第九条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工会各级组织按照民主集中制原则建立。 各级工会委员会由会员大会或者会员代表大会民主选举产生。企业主要负责人的近亲属不得作为本企业基层工会委员会成员的人选。 各级工会委员会向同级会员大会或者会员代表大会负责并报告工作，接受其监督。 工会会员大会或者会员代表大会有权撤换或者罢免其所选举的代表或者工会委员会组成人员。 上级工会组织领导下级工会组织。</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企业、事业单位、机关有会员二十五人以上的，应当建立基层工会委员会；不足二十五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 企业职工较多的乡镇、城市街道，可以建立基层工会的联合会。 县级以上地方建立地方各级总工会。 同一行业或者性质相近的几个行业，可以根据需要建立全国的或者地方的产业工会。 全国建立统一的中华全国总工会。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第十一条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基层工会、地方各级总工会、全国或者地方产业工会组织的建立，必须报上一级工会批准。 上级工会可以派员帮助和指导企业职工组建工会，任何单位和个人不得阻挠。</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第十二条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任何组织和个人不得随意撤销、合并工会组织。 基层工会所在的企业终止或者所在的事业单位、机关被撤销，该工会组织相应撤销，并报告上一级工会。 依前款规定被撤销的工会，其会员的会籍可以继续保留，具体管理办法由中华全国总工会制定。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第十三条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职工二百人以上的企业、事业单位的工会，可以设专职工会主席。工会专职工作人员的人数由工会与企业、事业单位协商确定。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第十四条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中华全国总工会、地方总工会、产业工会具有社会团体法人资格。 基层工会组织具备民法通则规定的法人条件的，依法取得社会团体法人资格。</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第十五条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基层工会委员会每届任期三年或者五年。各级地方总工会委员会和产业工会委员会每届任期五年。</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第十六条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基层工会委员会定期召开会员大会或者会员代表大会，讨论决定工会工作的重大问题。经基层工会委员会或者三分之一以上的工会会员提议，可以临时召开会员大会或者会员代表大会。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第十七条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工会主席、副主席任期未满时，不得随意调动其工作。因工作需要调动时，应当征得本级工会委员会和上一级工会的同意。 罢免工会主席、副主席必须召开会员大会或者会员代表大会讨论，非经会员大会全体会员或者会员代表大会全体代表过半数通过，不得罢免。</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第十八条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第三章　工会的权利和义务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第十九条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企业、事业单位违反职工代表大会制度和其他民主管理制度，工会有权要求纠正，保障职工依法行使民主管理的权利。 法律、法规规定应当提交职工大会或者职工代表大会审议、通过、决定的事项，企业、事业单位应当依法办理。</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工会帮助、指导职工与企业以及实行企业化管理的事业单位签订劳动合同。 工会代表职工与企业以及实行企业化管理的事业单位进行平等协商，签订集体合同。集体合同草案应当提交职工代表大会或者全体职工讨论通过。 工会签订集体合同，上级工会应当给予支持和帮助。 企业违反集体合同，侵犯职工劳动权益的，工会可以依法要求企业承担责任；因履行集体合同发生争议，经协商解决不成的，工会可以向劳动争议仲裁机构提请仲裁，仲裁机构不予受理或者对仲裁裁决不服的，可以向人民法院提起诉讼。</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第二十一条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企业、事业单位处分职工，工会认为不适当的，有权提出意见。 企业单方面解除职工劳动合同时，应当事先将理由通知工会，工会认为企业违反法律、法规和有关合同，要求重新研究处理时，企业应当研究工会的意见，并将处理结果书面通知工会。 职工认为企业侵犯其劳动权益而申请劳动争议仲裁或者向人民法院提起诉讼的，工会应当给予支持和帮助。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第二十二条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企业、事业单位违反劳动法律、法规规定，有下列侵犯职工劳动权益情形，工会应当代表职工与企业、事业单位交涉，要求企业、事业单位采取措施予以改正；企业、事业单位应当予以研究处理，并向工会作出答复；企业、事业单位拒不改正的，工会可以请求当地人民政府依法作出处理： （一）克扣职工工资的； （二）不提供劳动安全卫生条件的； （三）随意延长劳动时间的； （四）侵犯女职工和未成年工特殊权益的； （五）其他严重侵犯职工劳动权益的。</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第二十三条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第二十四条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作出处理决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第二十五条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工会有权对企业、事业单位侵犯职工合法权益的问题进行调查，有关单位应当予以协助。</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第二十六条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第二十七条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企业、事业单位发生停工、怠工事件，工会应当代表职工同企业、事业单位或者有关方面协商，反映职工的意见和要求并提出解决意见。对于职工的合理要求，企业、事业单位应当予以解决。工会协助企业、事业单位做好工作，尽快恢复生产、工作秩序。</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第二十八条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工会参加企业的劳动争议调解工作。 地方劳动争议仲裁组织应当有同级工会代表参加。</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第二十九条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县级以上各级总工会可以为所属工会和职工提供法律服务。</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工会协助企业、事业单位、机关办好职工集体福利事业，做好工资、劳动安全卫生和社会保险工作。</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第三十一条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工会会同企业、事业单位教育职工以国家主人翁态度对待劳动，爱护国家和企业的财产，组织职工开展群众性的合理化建议、技术革新活动，进行业余文化技术学习和职工培训，组织职工开展文娱、体育活动。</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第三十二条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根据政府委托，工会与有关部门共同做好劳动模范和先进生产（工作）者的评选、表彰、培养和管理工作。</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第三十三条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国家机关在组织起草或者修改直接涉及职工切身利益的法律、法规、规章时，应当听取工会意见。 县级以上各级人民政府制定国民经济和社会发展计划，对涉及职工利益的重大问题，应当听取同级工会的意见。 县级以上各级人民政府及其有关部门研究制定劳动就业、工资、劳动安全卫生、社会保险等涉及职工切身利益的政策、措施时，应当吸收同级工会参加研究，听取工会意见。</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第三十四条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县级以上地方各级人民政府可以召开会议或者采取适当方式，向同级工会通报政府的重要的工作部署和与工会工作有关的行政措施，研究解决工会反映的职工群众的意见和要求。 各级人民政府劳动行政部门应当会同同级工会和企业方面代表，建立劳动关系三方协商机制，共同研究解决劳动关系方面的重大问题。</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第四章　基层工会组织</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第三十五条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国有企业职工代表大会是企业实行民主管理的基本形式，是职工行使民主管理权力的机构，依照法律规定行使职权。 国有企业的工会委员会是职工代表大会的工作机构，负责职工代表大会的日常工作，检查、督促职工代表大会决议的执行。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第三十六条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集体企业的工会委员会，应当支持和组织职工参加民主管理和民主监督，维护职工选举和罢免管理人员、决定经营管理的重大问题的权力。</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第三十七条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本法第三十五条、第三十六条规定以外的其他企业、事业单位的工会委员会，依照法律规定组织职工采取与企业、事业单位相适应的形式，参与企业、事业单位民主管理。</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第三十八条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企业、事业单位研究经营管理和发展的重大问题应当听取工会的意见；召开讨论有关工资、福利、劳动安全卫生、社会保险等涉及职工切身利益的会议，必须有工会代表参加。 企业、事业单位应当支持工会依法开展工作，工会应当支持企业、事业单位依法行使经营管理权。</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第三十九条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公司的董事会、监事会中职工代表的产生，依照公司法有关规定执行。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基层工会委员会召开会议或者组织职工活动，应当在生产或者工作时间以外进行，需要占用生产或者工作时间的，应当事先征得企业、事业单位的同意。 基层工会的非专职委员占用生产或者工作时间参加会议或者从事工会工作，每月不超过三个工作日，其工资照发，其他待遇不受影响。</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第四十一条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企业、事业单位、机关工会委员会的专职工作人员的工资、奖励、补贴，由所在单位支付。社会保险和其他福利待遇等，享受本单位职工同等待遇。</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第五章　工会的经费和财产</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第四十二条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工会经费的来源： （一）工会会员缴纳的会费； （二）建立工会组织的企业、事业单位、机关按每月全部职工工资总额的百分之二向工会拨缴的经费； （三）工会所属的企业、事业单位上缴的收入； （四）人民政府的补助； （五）其他收入。 前款第二项规定的企业、事业单位拨缴的经费在税前列支。 工会经费主要用于为职工服务和工会活动。经费使用的具体办法由中华全国总工会制定。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第四十三条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企业、事业单位无正当理由拖延或者拒不拨缴工会经费，基层工会或者上级工会可以向当地人民法院申请支付令；拒不执行支付令的，工会可以依法申请人民法院强制执行。</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第四十四条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工会应当根据经费独立原则，建立预算、决算和经费审查监督制度。 各级工会建立经费审查委员会。 各级工会经费收支情况应当由同级工会经费审查委员会审查，并且定期向会员大会或者会员代表大会报告，接受监督。工会会员大会或者会员代表大会有权对经费使用情况提出意见。 工会经费的使用应当依法接受国家的监督。</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第四十五条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各级人民政府和企业、事业单位、机关应当为工会办公和开展活动，提供必要的设施和活动场所等物质条件。</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第四十六条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工会的财产、经费和国家拨给工会使用的不动产，任何组织和个人不得侵占、挪用和任意调拨。</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第四十七条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工会所属的为职工服务的企业、事业单位，其隶属关系不得随意改变。</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第四十八条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县级以上各级工会的离休、退休人员的待遇，与国家机关工作人员同等对待。</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第六章　法律责任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第四十九条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工会对违反本法规定侵犯其合法权益的，有权提请人民政府或者有关部门予以处理，或者向人民法院提起诉讼。</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第五十一条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违反本法规定，对依法履行职责的工会工作人员无正当理由调动工作岗位，进行打击报复的，由劳动行政部门责令改正、恢复原工作；造成损失的，给予赔偿。 对依法履行职责的工会工作人员进行侮辱、诽谤或者进行人身伤害，构成犯罪的，依法追究刑事责任；尚未构成犯罪的，由公安机关依照治安管理处罚法的规定处罚。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第五十二条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违反本法规定，有下列情形之一的，由劳动行政部门责令恢复其工作，并补发被解除劳动合同期间应得的报酬，或者责令给予本人年收入二倍的赔偿： （一）职工因参加工会活动而被解除劳动合同的； （二）工会工作人员因履行本法规定的职责而被解除劳动合同的。</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第五十三条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违反本法规定，有下列情形之一的，由县级以上人民政府责令改正，依法处理： （一）妨碍工会组织职工通过职工代表大会和其他形式依法行使民主权利的； （二）非法撤销、合并工会组织的； （三）妨碍工会参加职工因工伤亡事故以及其他侵犯职工合法权益问题的调查处理的； （四）无正当理由拒绝进行平等协商的。</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第五十四条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违反本法第四十六条规定，侵占工会经费和财产拒不返还的，工会可以向人民法院提起诉讼，要求返还，并赔偿损失。</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第五十五条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工会工作人员违反本法规定，损害职工或者工会权益的，由同级工会或者上级工会责令改正，或者予以处分；情节严重的，依照《中国工会章程》予以罢免；造成损失的，应当承担赔偿责任；构成犯罪的，依法追究刑事责任。</w:t>
      </w:r>
    </w:p>
    <w:p>
      <w:pPr>
        <w:keepNext w:val="0"/>
        <w:keepLines w:val="0"/>
        <w:widowControl/>
        <w:suppressLineNumbers w:val="0"/>
        <w:spacing w:line="840" w:lineRule="atLeast"/>
        <w:ind w:left="0" w:firstLine="0"/>
        <w:jc w:val="left"/>
        <w:rPr>
          <w:rFonts w:hint="default" w:ascii="Arial" w:hAnsi="Arial" w:cs="Arial"/>
          <w:b/>
          <w:i w:val="0"/>
          <w:caps w:val="0"/>
          <w:color w:val="000000"/>
          <w:spacing w:val="0"/>
          <w:sz w:val="21"/>
          <w:szCs w:val="21"/>
          <w:u w:val="none"/>
        </w:rPr>
      </w:pPr>
      <w:r>
        <w:rPr>
          <w:rFonts w:hint="default" w:ascii="Arial" w:hAnsi="Arial" w:eastAsia="宋体" w:cs="Arial"/>
          <w:b/>
          <w:i w:val="0"/>
          <w:caps w:val="0"/>
          <w:color w:val="000000"/>
          <w:spacing w:val="0"/>
          <w:kern w:val="0"/>
          <w:sz w:val="21"/>
          <w:szCs w:val="21"/>
          <w:u w:val="none"/>
          <w:lang w:val="en-US" w:eastAsia="zh-CN" w:bidi="ar"/>
        </w:rPr>
        <w:t>第七章　附则</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第五十六条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中华全国总工会会同有关国家机关制定机关工会实施本法的具体办法。</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1"/>
          <w:szCs w:val="21"/>
          <w:u w:val="none"/>
        </w:rPr>
      </w:pPr>
      <w:r>
        <w:rPr>
          <w:rFonts w:hint="default" w:ascii="Arial" w:hAnsi="Arial" w:eastAsia="宋体" w:cs="Arial"/>
          <w:b/>
          <w:i w:val="0"/>
          <w:caps w:val="0"/>
          <w:color w:val="333333"/>
          <w:spacing w:val="0"/>
          <w:kern w:val="0"/>
          <w:sz w:val="21"/>
          <w:szCs w:val="21"/>
          <w:u w:val="none"/>
          <w:lang w:val="en-US" w:eastAsia="zh-CN" w:bidi="ar"/>
        </w:rPr>
        <w:t>第五十七条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1"/>
          <w:szCs w:val="21"/>
          <w:u w:val="none"/>
        </w:rPr>
      </w:pPr>
      <w:r>
        <w:rPr>
          <w:rFonts w:hint="default" w:ascii="Arial" w:hAnsi="Arial" w:eastAsia="宋体" w:cs="Arial"/>
          <w:b w:val="0"/>
          <w:i w:val="0"/>
          <w:caps w:val="0"/>
          <w:color w:val="333333"/>
          <w:spacing w:val="0"/>
          <w:kern w:val="0"/>
          <w:sz w:val="21"/>
          <w:szCs w:val="21"/>
          <w:u w:val="none"/>
          <w:lang w:val="en-US" w:eastAsia="zh-CN" w:bidi="ar"/>
        </w:rPr>
        <w:t>本法自公布之日起施行。1950年6月29日中央人民政府颁布的《</w:t>
      </w:r>
      <w:r>
        <w:rPr>
          <w:rStyle w:val="3"/>
          <w:rFonts w:hint="default" w:ascii="Arial" w:hAnsi="Arial" w:eastAsia="宋体" w:cs="Arial"/>
          <w:b w:val="0"/>
          <w:i w:val="0"/>
          <w:caps w:val="0"/>
          <w:color w:val="FF0000"/>
          <w:spacing w:val="0"/>
          <w:kern w:val="0"/>
          <w:sz w:val="21"/>
          <w:szCs w:val="21"/>
          <w:u w:val="none"/>
          <w:lang w:val="en-US" w:eastAsia="zh-CN" w:bidi="ar"/>
        </w:rPr>
        <w:t>中华人民共和国工会法</w:t>
      </w:r>
      <w:r>
        <w:rPr>
          <w:rFonts w:hint="default" w:ascii="Arial" w:hAnsi="Arial" w:eastAsia="宋体" w:cs="Arial"/>
          <w:b w:val="0"/>
          <w:i w:val="0"/>
          <w:caps w:val="0"/>
          <w:color w:val="333333"/>
          <w:spacing w:val="0"/>
          <w:kern w:val="0"/>
          <w:sz w:val="21"/>
          <w:szCs w:val="21"/>
          <w:u w:val="none"/>
          <w:lang w:val="en-US" w:eastAsia="zh-CN" w:bidi="ar"/>
        </w:rPr>
        <w:t>》同时废止。</w:t>
      </w:r>
    </w:p>
    <w:p>
      <w:pPr>
        <w:keepNext w:val="0"/>
        <w:keepLines w:val="0"/>
        <w:widowControl/>
        <w:suppressLineNumbers w:val="0"/>
        <w:jc w:val="left"/>
        <w:rPr>
          <w:rStyle w:val="3"/>
          <w:rFonts w:ascii="Arial" w:hAnsi="Arial" w:eastAsia="宋体" w:cs="Arial"/>
          <w:b/>
          <w:i w:val="0"/>
          <w:caps w:val="0"/>
          <w:color w:val="FF0000"/>
          <w:spacing w:val="0"/>
          <w:kern w:val="0"/>
          <w:sz w:val="21"/>
          <w:szCs w:val="21"/>
          <w:u w:val="none"/>
          <w:lang w:val="en-US" w:eastAsia="zh-CN" w:bidi="ar"/>
        </w:rPr>
      </w:pP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68986"/>
    <w:rsid w:val="EFF68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2019-06-28T09:38:00Z</dcterms:created>
  <dc:creator>shenjianxin</dc:creator>
  <cp:lastModifiedBy>shenjianxin</cp:lastModifiedBy>
  <dcterms:modified xsi:type="dcterms:W3CDTF">2019-06-28T09:39:38Z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