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F00" w:rsidRPr="00261F00" w:rsidRDefault="00261F00" w:rsidP="00261F00">
      <w:pPr>
        <w:widowControl/>
        <w:shd w:val="clear" w:color="auto" w:fill="FFFFFF"/>
        <w:spacing w:line="360" w:lineRule="atLeast"/>
        <w:ind w:firstLine="480"/>
        <w:jc w:val="center"/>
        <w:rPr>
          <w:rFonts w:ascii="Arial" w:hAnsi="Arial" w:cs="Arial"/>
          <w:color w:val="333333"/>
          <w:kern w:val="0"/>
          <w:sz w:val="32"/>
          <w:szCs w:val="21"/>
        </w:rPr>
      </w:pPr>
      <w:bookmarkStart w:id="0" w:name="_GoBack"/>
      <w:r w:rsidRPr="00261F00">
        <w:rPr>
          <w:rFonts w:ascii="Arial" w:hAnsi="Arial" w:cs="Arial"/>
          <w:b/>
          <w:bCs/>
          <w:color w:val="333333"/>
          <w:kern w:val="0"/>
          <w:sz w:val="24"/>
          <w:szCs w:val="21"/>
        </w:rPr>
        <w:t>地方党政领导干部安全生产责任制规定</w:t>
      </w:r>
      <w:bookmarkEnd w:id="0"/>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第一章　总则</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第一条　为了加强地方各级党委和政府对</w:t>
      </w:r>
      <w:hyperlink r:id="rId5" w:tgtFrame="_blank" w:history="1">
        <w:r w:rsidRPr="00261F00">
          <w:rPr>
            <w:rFonts w:ascii="Arial" w:hAnsi="Arial" w:cs="Arial"/>
            <w:color w:val="136EC2"/>
            <w:kern w:val="0"/>
            <w:sz w:val="21"/>
            <w:szCs w:val="21"/>
            <w:u w:val="single"/>
          </w:rPr>
          <w:t>安全生产</w:t>
        </w:r>
      </w:hyperlink>
      <w:r w:rsidRPr="00261F00">
        <w:rPr>
          <w:rFonts w:ascii="Arial" w:hAnsi="Arial" w:cs="Arial"/>
          <w:color w:val="333333"/>
          <w:kern w:val="0"/>
          <w:sz w:val="21"/>
          <w:szCs w:val="21"/>
        </w:rPr>
        <w:t>工作的领导，健全落实安全生产责任制，树立安全发展理念，根据《</w:t>
      </w:r>
      <w:hyperlink r:id="rId6" w:tgtFrame="_blank" w:history="1">
        <w:r w:rsidRPr="00261F00">
          <w:rPr>
            <w:rFonts w:ascii="Arial" w:hAnsi="Arial" w:cs="Arial"/>
            <w:color w:val="136EC2"/>
            <w:kern w:val="0"/>
            <w:sz w:val="21"/>
            <w:szCs w:val="21"/>
            <w:u w:val="single"/>
          </w:rPr>
          <w:t>中华人民共和国安全生产法</w:t>
        </w:r>
      </w:hyperlink>
      <w:r w:rsidRPr="00261F00">
        <w:rPr>
          <w:rFonts w:ascii="Arial" w:hAnsi="Arial" w:cs="Arial"/>
          <w:color w:val="333333"/>
          <w:kern w:val="0"/>
          <w:sz w:val="21"/>
          <w:szCs w:val="21"/>
        </w:rPr>
        <w:t>》、《</w:t>
      </w:r>
      <w:hyperlink r:id="rId7" w:tgtFrame="_blank" w:history="1">
        <w:r w:rsidRPr="00261F00">
          <w:rPr>
            <w:rFonts w:ascii="Arial" w:hAnsi="Arial" w:cs="Arial"/>
            <w:color w:val="136EC2"/>
            <w:kern w:val="0"/>
            <w:sz w:val="21"/>
            <w:szCs w:val="21"/>
            <w:u w:val="single"/>
          </w:rPr>
          <w:t>中华人民共和国公务员法</w:t>
        </w:r>
      </w:hyperlink>
      <w:r w:rsidRPr="00261F00">
        <w:rPr>
          <w:rFonts w:ascii="Arial" w:hAnsi="Arial" w:cs="Arial"/>
          <w:color w:val="333333"/>
          <w:kern w:val="0"/>
          <w:sz w:val="21"/>
          <w:szCs w:val="21"/>
        </w:rPr>
        <w:t>》等法律规定和《中共中央、国务院</w:t>
      </w:r>
      <w:hyperlink r:id="rId8" w:tgtFrame="_blank" w:history="1">
        <w:r w:rsidRPr="00261F00">
          <w:rPr>
            <w:rFonts w:ascii="Arial" w:hAnsi="Arial" w:cs="Arial"/>
            <w:color w:val="136EC2"/>
            <w:kern w:val="0"/>
            <w:sz w:val="21"/>
            <w:szCs w:val="21"/>
            <w:u w:val="single"/>
          </w:rPr>
          <w:t>关于推进安全生产领域改革发展的意见</w:t>
        </w:r>
      </w:hyperlink>
      <w:r w:rsidRPr="00261F00">
        <w:rPr>
          <w:rFonts w:ascii="Arial" w:hAnsi="Arial" w:cs="Arial"/>
          <w:color w:val="333333"/>
          <w:kern w:val="0"/>
          <w:sz w:val="21"/>
          <w:szCs w:val="21"/>
        </w:rPr>
        <w:t>》、《</w:t>
      </w:r>
      <w:hyperlink r:id="rId9" w:tgtFrame="_blank" w:history="1">
        <w:r w:rsidRPr="00261F00">
          <w:rPr>
            <w:rFonts w:ascii="Arial" w:hAnsi="Arial" w:cs="Arial"/>
            <w:color w:val="136EC2"/>
            <w:kern w:val="0"/>
            <w:sz w:val="21"/>
            <w:szCs w:val="21"/>
            <w:u w:val="single"/>
          </w:rPr>
          <w:t>中国共产党地方委员会工作条例</w:t>
        </w:r>
      </w:hyperlink>
      <w:r w:rsidRPr="00261F00">
        <w:rPr>
          <w:rFonts w:ascii="Arial" w:hAnsi="Arial" w:cs="Arial"/>
          <w:color w:val="333333"/>
          <w:kern w:val="0"/>
          <w:sz w:val="21"/>
          <w:szCs w:val="21"/>
        </w:rPr>
        <w:t>》、《</w:t>
      </w:r>
      <w:hyperlink r:id="rId10" w:tgtFrame="_blank" w:history="1">
        <w:r w:rsidRPr="00261F00">
          <w:rPr>
            <w:rFonts w:ascii="Arial" w:hAnsi="Arial" w:cs="Arial"/>
            <w:color w:val="136EC2"/>
            <w:kern w:val="0"/>
            <w:sz w:val="21"/>
            <w:szCs w:val="21"/>
            <w:u w:val="single"/>
          </w:rPr>
          <w:t>中国共产党问责条例</w:t>
        </w:r>
      </w:hyperlink>
      <w:r w:rsidRPr="00261F00">
        <w:rPr>
          <w:rFonts w:ascii="Arial" w:hAnsi="Arial" w:cs="Arial"/>
          <w:color w:val="333333"/>
          <w:kern w:val="0"/>
          <w:sz w:val="21"/>
          <w:szCs w:val="21"/>
        </w:rPr>
        <w:t>》等中央有关规定，制定本规定。</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第二条　本规定适用于县级以上地方各级党委和政府</w:t>
      </w:r>
      <w:hyperlink r:id="rId11" w:tgtFrame="_blank" w:history="1">
        <w:r w:rsidRPr="00261F00">
          <w:rPr>
            <w:rFonts w:ascii="Arial" w:hAnsi="Arial" w:cs="Arial"/>
            <w:color w:val="136EC2"/>
            <w:kern w:val="0"/>
            <w:sz w:val="21"/>
            <w:szCs w:val="21"/>
            <w:u w:val="single"/>
          </w:rPr>
          <w:t>领导班子</w:t>
        </w:r>
      </w:hyperlink>
      <w:r w:rsidRPr="00261F00">
        <w:rPr>
          <w:rFonts w:ascii="Arial" w:hAnsi="Arial" w:cs="Arial"/>
          <w:color w:val="333333"/>
          <w:kern w:val="0"/>
          <w:sz w:val="21"/>
          <w:szCs w:val="21"/>
        </w:rPr>
        <w:t>成员（以下统称地方党政领导干部）。</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县级以上地方各级党委工作机关、政府工作部门及相关机构领导干部，乡镇（街道）党政领导干部，各类开发区管理机构党政领导干部，参照本规定执行。</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第三条　实行地方党政领导干部安全生产责任制，必须以</w:t>
      </w:r>
      <w:hyperlink r:id="rId12" w:tgtFrame="_blank" w:history="1">
        <w:r w:rsidRPr="00261F00">
          <w:rPr>
            <w:rFonts w:ascii="Arial" w:hAnsi="Arial" w:cs="Arial"/>
            <w:color w:val="136EC2"/>
            <w:kern w:val="0"/>
            <w:sz w:val="21"/>
            <w:szCs w:val="21"/>
            <w:u w:val="single"/>
          </w:rPr>
          <w:t>习近平新时代中国特色社会主义思想</w:t>
        </w:r>
      </w:hyperlink>
      <w:r w:rsidRPr="00261F00">
        <w:rPr>
          <w:rFonts w:ascii="Arial" w:hAnsi="Arial" w:cs="Arial"/>
          <w:color w:val="333333"/>
          <w:kern w:val="0"/>
          <w:sz w:val="21"/>
          <w:szCs w:val="21"/>
        </w:rPr>
        <w:t>为指导，切实增强</w:t>
      </w:r>
      <w:hyperlink r:id="rId13" w:tgtFrame="_blank" w:history="1">
        <w:r w:rsidRPr="00261F00">
          <w:rPr>
            <w:rFonts w:ascii="Arial" w:hAnsi="Arial" w:cs="Arial"/>
            <w:color w:val="136EC2"/>
            <w:kern w:val="0"/>
            <w:sz w:val="21"/>
            <w:szCs w:val="21"/>
            <w:u w:val="single"/>
          </w:rPr>
          <w:t>政治意识</w:t>
        </w:r>
      </w:hyperlink>
      <w:r w:rsidRPr="00261F00">
        <w:rPr>
          <w:rFonts w:ascii="Arial" w:hAnsi="Arial" w:cs="Arial"/>
          <w:color w:val="333333"/>
          <w:kern w:val="0"/>
          <w:sz w:val="21"/>
          <w:szCs w:val="21"/>
        </w:rPr>
        <w:t>、</w:t>
      </w:r>
      <w:hyperlink r:id="rId14" w:tgtFrame="_blank" w:history="1">
        <w:r w:rsidRPr="00261F00">
          <w:rPr>
            <w:rFonts w:ascii="Arial" w:hAnsi="Arial" w:cs="Arial"/>
            <w:color w:val="136EC2"/>
            <w:kern w:val="0"/>
            <w:sz w:val="21"/>
            <w:szCs w:val="21"/>
            <w:u w:val="single"/>
          </w:rPr>
          <w:t>大局意识</w:t>
        </w:r>
      </w:hyperlink>
      <w:r w:rsidRPr="00261F00">
        <w:rPr>
          <w:rFonts w:ascii="Arial" w:hAnsi="Arial" w:cs="Arial"/>
          <w:color w:val="333333"/>
          <w:kern w:val="0"/>
          <w:sz w:val="21"/>
          <w:szCs w:val="21"/>
        </w:rPr>
        <w:t>、</w:t>
      </w:r>
      <w:hyperlink r:id="rId15" w:tgtFrame="_blank" w:history="1">
        <w:r w:rsidRPr="00261F00">
          <w:rPr>
            <w:rFonts w:ascii="Arial" w:hAnsi="Arial" w:cs="Arial"/>
            <w:color w:val="136EC2"/>
            <w:kern w:val="0"/>
            <w:sz w:val="21"/>
            <w:szCs w:val="21"/>
            <w:u w:val="single"/>
          </w:rPr>
          <w:t>核心意识</w:t>
        </w:r>
      </w:hyperlink>
      <w:r w:rsidRPr="00261F00">
        <w:rPr>
          <w:rFonts w:ascii="Arial" w:hAnsi="Arial" w:cs="Arial"/>
          <w:color w:val="333333"/>
          <w:kern w:val="0"/>
          <w:sz w:val="21"/>
          <w:szCs w:val="21"/>
        </w:rPr>
        <w:t>、</w:t>
      </w:r>
      <w:hyperlink r:id="rId16" w:tgtFrame="_blank" w:history="1">
        <w:r w:rsidRPr="00261F00">
          <w:rPr>
            <w:rFonts w:ascii="Arial" w:hAnsi="Arial" w:cs="Arial"/>
            <w:color w:val="136EC2"/>
            <w:kern w:val="0"/>
            <w:sz w:val="21"/>
            <w:szCs w:val="21"/>
            <w:u w:val="single"/>
          </w:rPr>
          <w:t>看齐意识</w:t>
        </w:r>
      </w:hyperlink>
      <w:r w:rsidRPr="00261F00">
        <w:rPr>
          <w:rFonts w:ascii="Arial" w:hAnsi="Arial" w:cs="Arial"/>
          <w:color w:val="333333"/>
          <w:kern w:val="0"/>
          <w:sz w:val="21"/>
          <w:szCs w:val="21"/>
        </w:rPr>
        <w:t>，牢固树立发展决不能以牺牲安全为代价的红线意识，按照高质量发展要求，坚持安全发展、依法治理，综合运用巡查督查、考核考察、激励惩戒等措施，加强组织领导，强化属地管理，完善体制机制，有效防范安全生产风险，坚决遏制重特大生产安全事故，促使地方各级党政领导干部切实承担起</w:t>
      </w:r>
      <w:r w:rsidRPr="00261F00">
        <w:rPr>
          <w:rFonts w:ascii="Arial" w:hAnsi="Arial" w:cs="Arial"/>
          <w:color w:val="333333"/>
          <w:kern w:val="0"/>
          <w:sz w:val="21"/>
          <w:szCs w:val="21"/>
        </w:rPr>
        <w:t>“</w:t>
      </w:r>
      <w:r w:rsidRPr="00261F00">
        <w:rPr>
          <w:rFonts w:ascii="Arial" w:hAnsi="Arial" w:cs="Arial"/>
          <w:color w:val="333333"/>
          <w:kern w:val="0"/>
          <w:sz w:val="21"/>
          <w:szCs w:val="21"/>
        </w:rPr>
        <w:t>促一方发展、保一方平安</w:t>
      </w:r>
      <w:r w:rsidRPr="00261F00">
        <w:rPr>
          <w:rFonts w:ascii="Arial" w:hAnsi="Arial" w:cs="Arial"/>
          <w:color w:val="333333"/>
          <w:kern w:val="0"/>
          <w:sz w:val="21"/>
          <w:szCs w:val="21"/>
        </w:rPr>
        <w:t>”</w:t>
      </w:r>
      <w:r w:rsidRPr="00261F00">
        <w:rPr>
          <w:rFonts w:ascii="Arial" w:hAnsi="Arial" w:cs="Arial"/>
          <w:color w:val="333333"/>
          <w:kern w:val="0"/>
          <w:sz w:val="21"/>
          <w:szCs w:val="21"/>
        </w:rPr>
        <w:t>的政治责任，为统筹推进</w:t>
      </w:r>
      <w:r w:rsidRPr="00261F00">
        <w:rPr>
          <w:rFonts w:ascii="Arial" w:hAnsi="Arial" w:cs="Arial"/>
          <w:color w:val="333333"/>
          <w:kern w:val="0"/>
          <w:sz w:val="21"/>
          <w:szCs w:val="21"/>
        </w:rPr>
        <w:t>“</w:t>
      </w:r>
      <w:r w:rsidRPr="00261F00">
        <w:rPr>
          <w:rFonts w:ascii="Arial" w:hAnsi="Arial" w:cs="Arial"/>
          <w:color w:val="333333"/>
          <w:kern w:val="0"/>
          <w:sz w:val="21"/>
          <w:szCs w:val="21"/>
        </w:rPr>
        <w:t>五位一体</w:t>
      </w:r>
      <w:r w:rsidRPr="00261F00">
        <w:rPr>
          <w:rFonts w:ascii="Arial" w:hAnsi="Arial" w:cs="Arial"/>
          <w:color w:val="333333"/>
          <w:kern w:val="0"/>
          <w:sz w:val="21"/>
          <w:szCs w:val="21"/>
        </w:rPr>
        <w:t>”</w:t>
      </w:r>
      <w:r w:rsidRPr="00261F00">
        <w:rPr>
          <w:rFonts w:ascii="Arial" w:hAnsi="Arial" w:cs="Arial"/>
          <w:color w:val="333333"/>
          <w:kern w:val="0"/>
          <w:sz w:val="21"/>
          <w:szCs w:val="21"/>
        </w:rPr>
        <w:t>总体布局和协调推进</w:t>
      </w:r>
      <w:r w:rsidRPr="00261F00">
        <w:rPr>
          <w:rFonts w:ascii="Arial" w:hAnsi="Arial" w:cs="Arial"/>
          <w:color w:val="333333"/>
          <w:kern w:val="0"/>
          <w:sz w:val="21"/>
          <w:szCs w:val="21"/>
        </w:rPr>
        <w:t>“</w:t>
      </w:r>
      <w:hyperlink r:id="rId17" w:tgtFrame="_blank" w:history="1">
        <w:r w:rsidRPr="00261F00">
          <w:rPr>
            <w:rFonts w:ascii="Arial" w:hAnsi="Arial" w:cs="Arial"/>
            <w:color w:val="136EC2"/>
            <w:kern w:val="0"/>
            <w:sz w:val="21"/>
            <w:szCs w:val="21"/>
            <w:u w:val="single"/>
          </w:rPr>
          <w:t>四个全面</w:t>
        </w:r>
      </w:hyperlink>
      <w:r w:rsidRPr="00261F00">
        <w:rPr>
          <w:rFonts w:ascii="Arial" w:hAnsi="Arial" w:cs="Arial"/>
          <w:color w:val="333333"/>
          <w:kern w:val="0"/>
          <w:sz w:val="21"/>
          <w:szCs w:val="21"/>
        </w:rPr>
        <w:t>”</w:t>
      </w:r>
      <w:r w:rsidRPr="00261F00">
        <w:rPr>
          <w:rFonts w:ascii="Arial" w:hAnsi="Arial" w:cs="Arial"/>
          <w:color w:val="333333"/>
          <w:kern w:val="0"/>
          <w:sz w:val="21"/>
          <w:szCs w:val="21"/>
        </w:rPr>
        <w:t>战略布局营造良好稳定的安全生产环境。</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第四条　实行地方党政领导干部安全生产责任制，应当坚持党政同责、</w:t>
      </w:r>
      <w:hyperlink r:id="rId18" w:tgtFrame="_blank" w:history="1">
        <w:r w:rsidRPr="00261F00">
          <w:rPr>
            <w:rFonts w:ascii="Arial" w:hAnsi="Arial" w:cs="Arial"/>
            <w:color w:val="136EC2"/>
            <w:kern w:val="0"/>
            <w:sz w:val="21"/>
            <w:szCs w:val="21"/>
            <w:u w:val="single"/>
          </w:rPr>
          <w:t>一岗双责</w:t>
        </w:r>
      </w:hyperlink>
      <w:r w:rsidRPr="00261F00">
        <w:rPr>
          <w:rFonts w:ascii="Arial" w:hAnsi="Arial" w:cs="Arial"/>
          <w:color w:val="333333"/>
          <w:kern w:val="0"/>
          <w:sz w:val="21"/>
          <w:szCs w:val="21"/>
        </w:rPr>
        <w:t>、齐抓共管、失职追责，坚持管行业必须管安全、管业务必须管安全、管生产经营必须管安全。</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地方各级党委和政府主要负责人是本地区安全生产第一责任人，班子其他成员对分管范围内的安全生产工作负领导责任。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第二章　职责</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第五条　地方各级</w:t>
      </w:r>
      <w:hyperlink r:id="rId19" w:tgtFrame="_blank" w:history="1">
        <w:r w:rsidRPr="00261F00">
          <w:rPr>
            <w:rFonts w:ascii="Arial" w:hAnsi="Arial" w:cs="Arial"/>
            <w:color w:val="136EC2"/>
            <w:kern w:val="0"/>
            <w:sz w:val="21"/>
            <w:szCs w:val="21"/>
            <w:u w:val="single"/>
          </w:rPr>
          <w:t>党委</w:t>
        </w:r>
      </w:hyperlink>
      <w:r w:rsidRPr="00261F00">
        <w:rPr>
          <w:rFonts w:ascii="Arial" w:hAnsi="Arial" w:cs="Arial"/>
          <w:color w:val="333333"/>
          <w:kern w:val="0"/>
          <w:sz w:val="21"/>
          <w:szCs w:val="21"/>
        </w:rPr>
        <w:t>主要负责人安全生产职责主要包括：</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（一）认真贯彻执行党中央以及上级党委关于安全生产的决策部署和指示精神，安全生产方针政策、法律法规；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（二）把安全生产纳入党委议事日程和向全会报告工作的内容，及时组织研究解决安全生产重大问题；</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（三）把安全生产纳入党委常委会及其成员职责清单，督促落实安全生产</w:t>
      </w:r>
      <w:r w:rsidRPr="00261F00">
        <w:rPr>
          <w:rFonts w:ascii="Arial" w:hAnsi="Arial" w:cs="Arial"/>
          <w:color w:val="333333"/>
          <w:kern w:val="0"/>
          <w:sz w:val="21"/>
          <w:szCs w:val="21"/>
        </w:rPr>
        <w:t>“</w:t>
      </w:r>
      <w:r w:rsidRPr="00261F00">
        <w:rPr>
          <w:rFonts w:ascii="Arial" w:hAnsi="Arial" w:cs="Arial"/>
          <w:color w:val="333333"/>
          <w:kern w:val="0"/>
          <w:sz w:val="21"/>
          <w:szCs w:val="21"/>
        </w:rPr>
        <w:t>一岗双责</w:t>
      </w:r>
      <w:r w:rsidRPr="00261F00">
        <w:rPr>
          <w:rFonts w:ascii="Arial" w:hAnsi="Arial" w:cs="Arial"/>
          <w:color w:val="333333"/>
          <w:kern w:val="0"/>
          <w:sz w:val="21"/>
          <w:szCs w:val="21"/>
        </w:rPr>
        <w:t>”</w:t>
      </w:r>
      <w:r w:rsidRPr="00261F00">
        <w:rPr>
          <w:rFonts w:ascii="Arial" w:hAnsi="Arial" w:cs="Arial"/>
          <w:color w:val="333333"/>
          <w:kern w:val="0"/>
          <w:sz w:val="21"/>
          <w:szCs w:val="21"/>
        </w:rPr>
        <w:t>制度；</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（四）加强安全生产监管部门领导班子建设、干部队伍建设和机构建设，支持人大、政协监督安全生产工作，统筹协调各方面重视支持安全生产工作；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（五）推动将安全生产纳入经济社会发展全局，纳入国民经济和社会发展考核评价体系，作为衡量经济发展、</w:t>
      </w:r>
      <w:hyperlink r:id="rId20" w:tgtFrame="_blank" w:history="1">
        <w:r w:rsidRPr="00261F00">
          <w:rPr>
            <w:rFonts w:ascii="Arial" w:hAnsi="Arial" w:cs="Arial"/>
            <w:color w:val="136EC2"/>
            <w:kern w:val="0"/>
            <w:sz w:val="21"/>
            <w:szCs w:val="21"/>
            <w:u w:val="single"/>
          </w:rPr>
          <w:t>社会治安综合治理</w:t>
        </w:r>
      </w:hyperlink>
      <w:r w:rsidRPr="00261F00">
        <w:rPr>
          <w:rFonts w:ascii="Arial" w:hAnsi="Arial" w:cs="Arial"/>
          <w:color w:val="333333"/>
          <w:kern w:val="0"/>
          <w:sz w:val="21"/>
          <w:szCs w:val="21"/>
        </w:rPr>
        <w:t>、</w:t>
      </w:r>
      <w:hyperlink r:id="rId21" w:tgtFrame="_blank" w:history="1">
        <w:r w:rsidRPr="00261F00">
          <w:rPr>
            <w:rFonts w:ascii="Arial" w:hAnsi="Arial" w:cs="Arial"/>
            <w:color w:val="136EC2"/>
            <w:kern w:val="0"/>
            <w:sz w:val="21"/>
            <w:szCs w:val="21"/>
            <w:u w:val="single"/>
          </w:rPr>
          <w:t>精神文明建设</w:t>
        </w:r>
      </w:hyperlink>
      <w:r w:rsidRPr="00261F00">
        <w:rPr>
          <w:rFonts w:ascii="Arial" w:hAnsi="Arial" w:cs="Arial"/>
          <w:color w:val="333333"/>
          <w:kern w:val="0"/>
          <w:sz w:val="21"/>
          <w:szCs w:val="21"/>
        </w:rPr>
        <w:t>成效的重要指标和领导干部政绩考核的重要内容；</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（六）大力弘扬生命至上、安全第一的思想，强化安全生产宣传教育和舆论引导，将安全生产方针政策和法律法规纳入党委理论学习中心组学习内容和干部培训内容。</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lastRenderedPageBreak/>
        <w:t>第六条　县级以上地方各级</w:t>
      </w:r>
      <w:hyperlink r:id="rId22" w:tgtFrame="_blank" w:history="1">
        <w:r w:rsidRPr="00261F00">
          <w:rPr>
            <w:rFonts w:ascii="Arial" w:hAnsi="Arial" w:cs="Arial"/>
            <w:color w:val="136EC2"/>
            <w:kern w:val="0"/>
            <w:sz w:val="21"/>
            <w:szCs w:val="21"/>
            <w:u w:val="single"/>
          </w:rPr>
          <w:t>政府</w:t>
        </w:r>
      </w:hyperlink>
      <w:r w:rsidRPr="00261F00">
        <w:rPr>
          <w:rFonts w:ascii="Arial" w:hAnsi="Arial" w:cs="Arial"/>
          <w:color w:val="333333"/>
          <w:kern w:val="0"/>
          <w:sz w:val="21"/>
          <w:szCs w:val="21"/>
        </w:rPr>
        <w:t>主要负责人安全生产职责主要包括：</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（一）认真贯彻落实党中央、国务院以及上级党委和政府、本级党委关于安全生产的决策部署和指示精神，安全生产方针政策、法律法规；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（二）把安全生产纳入政府重点工作和政府工作报告的重要内容，组织制定安全生产规划并纳入国民经济和社会发展规划，及时组织研究解决安全生产突出问题；</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（三）组织制定政府领导干部年度安全生产重点工作责任清单并定期检查考核，在政府有关工作部门</w:t>
      </w:r>
      <w:r w:rsidRPr="00261F00">
        <w:rPr>
          <w:rFonts w:ascii="Arial" w:hAnsi="Arial" w:cs="Arial"/>
          <w:color w:val="333333"/>
          <w:kern w:val="0"/>
          <w:sz w:val="21"/>
          <w:szCs w:val="21"/>
        </w:rPr>
        <w:t>“</w:t>
      </w:r>
      <w:hyperlink r:id="rId23" w:tgtFrame="_blank" w:history="1">
        <w:r w:rsidRPr="00261F00">
          <w:rPr>
            <w:rFonts w:ascii="Arial" w:hAnsi="Arial" w:cs="Arial"/>
            <w:color w:val="136EC2"/>
            <w:kern w:val="0"/>
            <w:sz w:val="21"/>
            <w:szCs w:val="21"/>
            <w:u w:val="single"/>
          </w:rPr>
          <w:t>三定</w:t>
        </w:r>
      </w:hyperlink>
      <w:r w:rsidRPr="00261F00">
        <w:rPr>
          <w:rFonts w:ascii="Arial" w:hAnsi="Arial" w:cs="Arial"/>
          <w:color w:val="333333"/>
          <w:kern w:val="0"/>
          <w:sz w:val="21"/>
          <w:szCs w:val="21"/>
        </w:rPr>
        <w:t>”</w:t>
      </w:r>
      <w:r w:rsidRPr="00261F00">
        <w:rPr>
          <w:rFonts w:ascii="Arial" w:hAnsi="Arial" w:cs="Arial"/>
          <w:color w:val="333333"/>
          <w:kern w:val="0"/>
          <w:sz w:val="21"/>
          <w:szCs w:val="21"/>
        </w:rPr>
        <w:t>规定中明确安全生产职责；</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（四）组织设立安全生产专项资金并列入本级财政预算、与财政收入保持同步增长，加强安全生产基础建设和监管能力建设，保障监管执法必需的人员、经费和车辆等装备；</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（五）严格安全准入标准，推动构建安全风险分级管控和隐患排查治理预防工作机制，按照分级</w:t>
      </w:r>
      <w:hyperlink r:id="rId24" w:tgtFrame="_blank" w:history="1">
        <w:r w:rsidRPr="00261F00">
          <w:rPr>
            <w:rFonts w:ascii="Arial" w:hAnsi="Arial" w:cs="Arial"/>
            <w:color w:val="136EC2"/>
            <w:kern w:val="0"/>
            <w:sz w:val="21"/>
            <w:szCs w:val="21"/>
            <w:u w:val="single"/>
          </w:rPr>
          <w:t>属地管理</w:t>
        </w:r>
      </w:hyperlink>
      <w:r w:rsidRPr="00261F00">
        <w:rPr>
          <w:rFonts w:ascii="Arial" w:hAnsi="Arial" w:cs="Arial"/>
          <w:color w:val="333333"/>
          <w:kern w:val="0"/>
          <w:sz w:val="21"/>
          <w:szCs w:val="21"/>
        </w:rPr>
        <w:t>原则明确本地区各类生产经营单位的安全生产监管部门，依法领导和组织生产安全事故应急救援、调查处理及信息公开工作；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（六）领导本地区安全生产委员会工作，统筹协调安全生产工作，推动构建安全生产责任体系，组织开展安全生产巡查、考核等工作，推动加强高素质专业化安全监管执法队伍建设。</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第七条　地方各级党委常委会其他成员按照职责分工，协调</w:t>
      </w:r>
      <w:hyperlink r:id="rId25" w:tgtFrame="_blank" w:history="1">
        <w:r w:rsidRPr="00261F00">
          <w:rPr>
            <w:rFonts w:ascii="Arial" w:hAnsi="Arial" w:cs="Arial"/>
            <w:color w:val="136EC2"/>
            <w:kern w:val="0"/>
            <w:sz w:val="21"/>
            <w:szCs w:val="21"/>
            <w:u w:val="single"/>
          </w:rPr>
          <w:t>纪检监察机关</w:t>
        </w:r>
      </w:hyperlink>
      <w:r w:rsidRPr="00261F00">
        <w:rPr>
          <w:rFonts w:ascii="Arial" w:hAnsi="Arial" w:cs="Arial"/>
          <w:color w:val="333333"/>
          <w:kern w:val="0"/>
          <w:sz w:val="21"/>
          <w:szCs w:val="21"/>
        </w:rPr>
        <w:t>和</w:t>
      </w:r>
      <w:hyperlink r:id="rId26" w:tgtFrame="_blank" w:history="1">
        <w:r w:rsidRPr="00261F00">
          <w:rPr>
            <w:rFonts w:ascii="Arial" w:hAnsi="Arial" w:cs="Arial"/>
            <w:color w:val="136EC2"/>
            <w:kern w:val="0"/>
            <w:sz w:val="21"/>
            <w:szCs w:val="21"/>
            <w:u w:val="single"/>
          </w:rPr>
          <w:t>组织</w:t>
        </w:r>
      </w:hyperlink>
      <w:r w:rsidRPr="00261F00">
        <w:rPr>
          <w:rFonts w:ascii="Arial" w:hAnsi="Arial" w:cs="Arial"/>
          <w:color w:val="333333"/>
          <w:kern w:val="0"/>
          <w:sz w:val="21"/>
          <w:szCs w:val="21"/>
        </w:rPr>
        <w:t>、</w:t>
      </w:r>
      <w:hyperlink r:id="rId27" w:tgtFrame="_blank" w:history="1">
        <w:r w:rsidRPr="00261F00">
          <w:rPr>
            <w:rFonts w:ascii="Arial" w:hAnsi="Arial" w:cs="Arial"/>
            <w:color w:val="136EC2"/>
            <w:kern w:val="0"/>
            <w:sz w:val="21"/>
            <w:szCs w:val="21"/>
            <w:u w:val="single"/>
          </w:rPr>
          <w:t>宣传</w:t>
        </w:r>
      </w:hyperlink>
      <w:r w:rsidRPr="00261F00">
        <w:rPr>
          <w:rFonts w:ascii="Arial" w:hAnsi="Arial" w:cs="Arial"/>
          <w:color w:val="333333"/>
          <w:kern w:val="0"/>
          <w:sz w:val="21"/>
          <w:szCs w:val="21"/>
        </w:rPr>
        <w:t>、</w:t>
      </w:r>
      <w:hyperlink r:id="rId28" w:tgtFrame="_blank" w:history="1">
        <w:r w:rsidRPr="00261F00">
          <w:rPr>
            <w:rFonts w:ascii="Arial" w:hAnsi="Arial" w:cs="Arial"/>
            <w:color w:val="136EC2"/>
            <w:kern w:val="0"/>
            <w:sz w:val="21"/>
            <w:szCs w:val="21"/>
            <w:u w:val="single"/>
          </w:rPr>
          <w:t>政法</w:t>
        </w:r>
      </w:hyperlink>
      <w:r w:rsidRPr="00261F00">
        <w:rPr>
          <w:rFonts w:ascii="Arial" w:hAnsi="Arial" w:cs="Arial"/>
          <w:color w:val="333333"/>
          <w:kern w:val="0"/>
          <w:sz w:val="21"/>
          <w:szCs w:val="21"/>
        </w:rPr>
        <w:t>、机构</w:t>
      </w:r>
      <w:hyperlink r:id="rId29" w:tgtFrame="_blank" w:history="1">
        <w:r w:rsidRPr="00261F00">
          <w:rPr>
            <w:rFonts w:ascii="Arial" w:hAnsi="Arial" w:cs="Arial"/>
            <w:color w:val="136EC2"/>
            <w:kern w:val="0"/>
            <w:sz w:val="21"/>
            <w:szCs w:val="21"/>
            <w:u w:val="single"/>
          </w:rPr>
          <w:t>编制</w:t>
        </w:r>
      </w:hyperlink>
      <w:r w:rsidRPr="00261F00">
        <w:rPr>
          <w:rFonts w:ascii="Arial" w:hAnsi="Arial" w:cs="Arial"/>
          <w:color w:val="333333"/>
          <w:kern w:val="0"/>
          <w:sz w:val="21"/>
          <w:szCs w:val="21"/>
        </w:rPr>
        <w:t>等单位支持保障安全生产工作，动员社会各界力量积极参与、支持、监督安全生产工作，抓好分管行业（领域）、部门（单位）的安全生产工作。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第八条　县级以上地方各级政府原则上由担任本级党委</w:t>
      </w:r>
      <w:hyperlink r:id="rId30" w:tgtFrame="_blank" w:history="1">
        <w:r w:rsidRPr="00261F00">
          <w:rPr>
            <w:rFonts w:ascii="Arial" w:hAnsi="Arial" w:cs="Arial"/>
            <w:color w:val="136EC2"/>
            <w:kern w:val="0"/>
            <w:sz w:val="21"/>
            <w:szCs w:val="21"/>
            <w:u w:val="single"/>
          </w:rPr>
          <w:t>常委</w:t>
        </w:r>
      </w:hyperlink>
      <w:r w:rsidRPr="00261F00">
        <w:rPr>
          <w:rFonts w:ascii="Arial" w:hAnsi="Arial" w:cs="Arial"/>
          <w:color w:val="333333"/>
          <w:kern w:val="0"/>
          <w:sz w:val="21"/>
          <w:szCs w:val="21"/>
        </w:rPr>
        <w:t>的政府领导干部分管安全生产工作，其安全生产职责主要包括：</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（一）组织制定贯彻落实党中央、国务院以及上级及本级党委和政府关于安全生产决策部署，安全生产方针政策、法律法规的具体措施；</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（二）协助党委主要负责人落实党委对安全生产的领导职责，督促落实本级党委关于安全生产的决策部署；</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（三）协助政府主要负责人统筹推进本地区安全生产工作，负责领导安全生产委员会日常工作，组织实施安全生产监督检查、巡查、考核等工作，协调解决重点难点问题；</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（四）组织实施安全风险分级管控和隐患排查治理预防工作机制建设，指导安全生产专项整治和联合执法行动，组织查处各类违法违规行为；</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（五）加强安全生产应急救援体系建设，依法组织或者参与生产安全事故抢险救援和调查处理，组织开展生产安全事故责任追究和整改措施落实情况评估；</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（六）统筹推进安全生产社会化服务体系建设、信息化建设、诚信体系建设和教育培训、科技支撑等工作。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第九条　县级以上地方各级政府其他领导干部安全生产职责主要包括：</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（一）组织分管行业（领域）、部门（单位）贯彻执行党中央、国务院以及上级及本级党委和政府关于安全生产的决策部署，安全生产方针政策、法律法规；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（二）组织分管行业（领域）、部门（单位）健全和落实安全生产责任制，将安全生产工作与业务工作同时安排部署、同时组织实施、同时监督检查；</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lastRenderedPageBreak/>
        <w:t>（三）指导分管行业（领域）、部门（单位）把安全生产工作纳入相关发展规划和年度工作计划，从行业规划、科技创新、</w:t>
      </w:r>
      <w:hyperlink r:id="rId31" w:tgtFrame="_blank" w:history="1">
        <w:r w:rsidRPr="00261F00">
          <w:rPr>
            <w:rFonts w:ascii="Arial" w:hAnsi="Arial" w:cs="Arial"/>
            <w:color w:val="136EC2"/>
            <w:kern w:val="0"/>
            <w:sz w:val="21"/>
            <w:szCs w:val="21"/>
            <w:u w:val="single"/>
          </w:rPr>
          <w:t>产业政策</w:t>
        </w:r>
      </w:hyperlink>
      <w:r w:rsidRPr="00261F00">
        <w:rPr>
          <w:rFonts w:ascii="Arial" w:hAnsi="Arial" w:cs="Arial"/>
          <w:color w:val="333333"/>
          <w:kern w:val="0"/>
          <w:sz w:val="21"/>
          <w:szCs w:val="21"/>
        </w:rPr>
        <w:t>、法规标准、</w:t>
      </w:r>
      <w:hyperlink r:id="rId32" w:tgtFrame="_blank" w:history="1">
        <w:r w:rsidRPr="00261F00">
          <w:rPr>
            <w:rFonts w:ascii="Arial" w:hAnsi="Arial" w:cs="Arial"/>
            <w:color w:val="136EC2"/>
            <w:kern w:val="0"/>
            <w:sz w:val="21"/>
            <w:szCs w:val="21"/>
            <w:u w:val="single"/>
          </w:rPr>
          <w:t>行政许可</w:t>
        </w:r>
      </w:hyperlink>
      <w:r w:rsidRPr="00261F00">
        <w:rPr>
          <w:rFonts w:ascii="Arial" w:hAnsi="Arial" w:cs="Arial"/>
          <w:color w:val="333333"/>
          <w:kern w:val="0"/>
          <w:sz w:val="21"/>
          <w:szCs w:val="21"/>
        </w:rPr>
        <w:t>、</w:t>
      </w:r>
      <w:hyperlink r:id="rId33" w:tgtFrame="_blank" w:history="1">
        <w:r w:rsidRPr="00261F00">
          <w:rPr>
            <w:rFonts w:ascii="Arial" w:hAnsi="Arial" w:cs="Arial"/>
            <w:color w:val="136EC2"/>
            <w:kern w:val="0"/>
            <w:sz w:val="21"/>
            <w:szCs w:val="21"/>
            <w:u w:val="single"/>
          </w:rPr>
          <w:t>资产管理</w:t>
        </w:r>
      </w:hyperlink>
      <w:r w:rsidRPr="00261F00">
        <w:rPr>
          <w:rFonts w:ascii="Arial" w:hAnsi="Arial" w:cs="Arial"/>
          <w:color w:val="333333"/>
          <w:kern w:val="0"/>
          <w:sz w:val="21"/>
          <w:szCs w:val="21"/>
        </w:rPr>
        <w:t>等方面加强和支持安全生产工作；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（四）统筹推进分管行业（领域）、部门（单位）安全生产工作，每年定期组织分析安全生产形势，及时研究解决安全生产问题，支持有关部门依法履行安全生产工作职责；</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（五）组织开展分管行业（领域）、部门（单位）安全生产</w:t>
      </w:r>
      <w:hyperlink r:id="rId34" w:tgtFrame="_blank" w:history="1">
        <w:r w:rsidRPr="00261F00">
          <w:rPr>
            <w:rFonts w:ascii="Arial" w:hAnsi="Arial" w:cs="Arial"/>
            <w:color w:val="136EC2"/>
            <w:kern w:val="0"/>
            <w:sz w:val="21"/>
            <w:szCs w:val="21"/>
            <w:u w:val="single"/>
          </w:rPr>
          <w:t>专项整治</w:t>
        </w:r>
      </w:hyperlink>
      <w:r w:rsidRPr="00261F00">
        <w:rPr>
          <w:rFonts w:ascii="Arial" w:hAnsi="Arial" w:cs="Arial"/>
          <w:color w:val="333333"/>
          <w:kern w:val="0"/>
          <w:sz w:val="21"/>
          <w:szCs w:val="21"/>
        </w:rPr>
        <w:t>、目标管理、应急管理、查处违法违规生产经营行为等工作，推动构建安全风险分级管控和隐患排查治理预防工作机制。</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第三章　考核考察</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第十条　把地方党政领导干部落实安全生产责任情况纳入党委和政府督查督办重要内容，一并进行督促检查。</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第十一条　建立完善地方各级党委和政府安全生产巡查工作制度，加强对下级党委和政府的安全生产巡查，推动安全生产责任措施落实。将巡查结果作为对被巡查地区党委和政府领导班子和有关领导干部考核、奖惩和使用的重要参考。</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第十二条　建立完善地方各级党委和政府安全生产责任考核制度，对下级党委和政府安全生产工作情况进行全面评价，将考核结果与有关地方党政领导干部履职评定挂钩。</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第十三条　在对地方各级党委和政府领导班子及其成员的年度考核、目标责任考核、绩效考核以及其他考核中，应当考核其落实安全生产责任情况，并将其作为确定考核结果的重要参考。</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地方各级党委和政府领导班子及其成员在年度考核中，应当按照</w:t>
      </w:r>
      <w:r w:rsidRPr="00261F00">
        <w:rPr>
          <w:rFonts w:ascii="Arial" w:hAnsi="Arial" w:cs="Arial"/>
          <w:color w:val="333333"/>
          <w:kern w:val="0"/>
          <w:sz w:val="21"/>
          <w:szCs w:val="21"/>
        </w:rPr>
        <w:t>“</w:t>
      </w:r>
      <w:r w:rsidRPr="00261F00">
        <w:rPr>
          <w:rFonts w:ascii="Arial" w:hAnsi="Arial" w:cs="Arial"/>
          <w:color w:val="333333"/>
          <w:kern w:val="0"/>
          <w:sz w:val="21"/>
          <w:szCs w:val="21"/>
        </w:rPr>
        <w:t>一岗双责</w:t>
      </w:r>
      <w:r w:rsidRPr="00261F00">
        <w:rPr>
          <w:rFonts w:ascii="Arial" w:hAnsi="Arial" w:cs="Arial"/>
          <w:color w:val="333333"/>
          <w:kern w:val="0"/>
          <w:sz w:val="21"/>
          <w:szCs w:val="21"/>
        </w:rPr>
        <w:t>”</w:t>
      </w:r>
      <w:r w:rsidRPr="00261F00">
        <w:rPr>
          <w:rFonts w:ascii="Arial" w:hAnsi="Arial" w:cs="Arial"/>
          <w:color w:val="333333"/>
          <w:kern w:val="0"/>
          <w:sz w:val="21"/>
          <w:szCs w:val="21"/>
        </w:rPr>
        <w:t>要求，将履行安全生产工作责任情况列入</w:t>
      </w:r>
      <w:hyperlink r:id="rId35" w:tgtFrame="_blank" w:history="1">
        <w:r w:rsidRPr="00261F00">
          <w:rPr>
            <w:rFonts w:ascii="Arial" w:hAnsi="Arial" w:cs="Arial"/>
            <w:color w:val="136EC2"/>
            <w:kern w:val="0"/>
            <w:sz w:val="21"/>
            <w:szCs w:val="21"/>
            <w:u w:val="single"/>
          </w:rPr>
          <w:t>述职</w:t>
        </w:r>
      </w:hyperlink>
      <w:r w:rsidRPr="00261F00">
        <w:rPr>
          <w:rFonts w:ascii="Arial" w:hAnsi="Arial" w:cs="Arial"/>
          <w:color w:val="333333"/>
          <w:kern w:val="0"/>
          <w:sz w:val="21"/>
          <w:szCs w:val="21"/>
        </w:rPr>
        <w:t>内容。</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第十四条　党委组织部门在考察地方党政领导干部拟任人选时，应当考察其履行安全生产工作职责情况。</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有关部门在推荐、评选地方党政领导干部作为奖励人选时，应当考察其履行安全生产工作职责情况。</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第十五条　实行安全生产责任考核情况公开制度。定期采取适当方式公布或者通报地方党政领导干部安全生产工作考核结果。</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第四章　表彰奖励</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第十六条　对在加强安全生产工作、承担安全生产专项重要工作、参加抢险救护等方面作出显著成绩和重要贡献的地方党政领导干部，上级党委和政府应当按照有关规定给予表彰奖励。</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第十七条　对在安全生产工作考核中成绩优秀的地方党政领导干部，上级党委和政府按照有关规定给予记功或者</w:t>
      </w:r>
      <w:hyperlink r:id="rId36" w:tgtFrame="_blank" w:history="1">
        <w:r w:rsidRPr="00261F00">
          <w:rPr>
            <w:rFonts w:ascii="Arial" w:hAnsi="Arial" w:cs="Arial"/>
            <w:color w:val="136EC2"/>
            <w:kern w:val="0"/>
            <w:sz w:val="21"/>
            <w:szCs w:val="21"/>
            <w:u w:val="single"/>
          </w:rPr>
          <w:t>嘉奖</w:t>
        </w:r>
      </w:hyperlink>
      <w:r w:rsidRPr="00261F00">
        <w:rPr>
          <w:rFonts w:ascii="Arial" w:hAnsi="Arial" w:cs="Arial"/>
          <w:color w:val="333333"/>
          <w:kern w:val="0"/>
          <w:sz w:val="21"/>
          <w:szCs w:val="21"/>
        </w:rPr>
        <w:t>。</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第五章　责任追究</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第十八条　地方党政领导干部在落实安全生产工作责任中存在下列情形之一的，应当按照有关规定进行问责：</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（一）履行本规定第二章所规定职责不到位的；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（二）阻挠、干涉安全生产监管执法或者生产安全事故调查处理工作的；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lastRenderedPageBreak/>
        <w:t>（三）对迟报、漏报、谎报或者瞒报生产安全事故负有领导责任的；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（四）对发生生产安全事故负有领导责任的；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（五）有其他应当问责情形的。</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第十九条　对存在本规定第十八条情形的责任人员，应当根据情况采取</w:t>
      </w:r>
      <w:hyperlink r:id="rId37" w:tgtFrame="_blank" w:history="1">
        <w:r w:rsidRPr="00261F00">
          <w:rPr>
            <w:rFonts w:ascii="Arial" w:hAnsi="Arial" w:cs="Arial"/>
            <w:color w:val="136EC2"/>
            <w:kern w:val="0"/>
            <w:sz w:val="21"/>
            <w:szCs w:val="21"/>
            <w:u w:val="single"/>
          </w:rPr>
          <w:t>通报</w:t>
        </w:r>
      </w:hyperlink>
      <w:r w:rsidRPr="00261F00">
        <w:rPr>
          <w:rFonts w:ascii="Arial" w:hAnsi="Arial" w:cs="Arial"/>
          <w:color w:val="333333"/>
          <w:kern w:val="0"/>
          <w:sz w:val="21"/>
          <w:szCs w:val="21"/>
        </w:rPr>
        <w:t>、</w:t>
      </w:r>
      <w:hyperlink r:id="rId38" w:tgtFrame="_blank" w:history="1">
        <w:r w:rsidRPr="00261F00">
          <w:rPr>
            <w:rFonts w:ascii="Arial" w:hAnsi="Arial" w:cs="Arial"/>
            <w:color w:val="136EC2"/>
            <w:kern w:val="0"/>
            <w:sz w:val="21"/>
            <w:szCs w:val="21"/>
            <w:u w:val="single"/>
          </w:rPr>
          <w:t>诫勉</w:t>
        </w:r>
      </w:hyperlink>
      <w:r w:rsidRPr="00261F00">
        <w:rPr>
          <w:rFonts w:ascii="Arial" w:hAnsi="Arial" w:cs="Arial"/>
          <w:color w:val="333333"/>
          <w:kern w:val="0"/>
          <w:sz w:val="21"/>
          <w:szCs w:val="21"/>
        </w:rPr>
        <w:t>、</w:t>
      </w:r>
      <w:hyperlink r:id="rId39" w:tgtFrame="_blank" w:history="1">
        <w:r w:rsidRPr="00261F00">
          <w:rPr>
            <w:rFonts w:ascii="Arial" w:hAnsi="Arial" w:cs="Arial"/>
            <w:color w:val="136EC2"/>
            <w:kern w:val="0"/>
            <w:sz w:val="21"/>
            <w:szCs w:val="21"/>
            <w:u w:val="single"/>
          </w:rPr>
          <w:t>停职</w:t>
        </w:r>
      </w:hyperlink>
      <w:r w:rsidRPr="00261F00">
        <w:rPr>
          <w:rFonts w:ascii="Arial" w:hAnsi="Arial" w:cs="Arial"/>
          <w:color w:val="333333"/>
          <w:kern w:val="0"/>
          <w:sz w:val="21"/>
          <w:szCs w:val="21"/>
        </w:rPr>
        <w:t>检查、调整职务、责令</w:t>
      </w:r>
      <w:hyperlink r:id="rId40" w:tgtFrame="_blank" w:history="1">
        <w:r w:rsidRPr="00261F00">
          <w:rPr>
            <w:rFonts w:ascii="Arial" w:hAnsi="Arial" w:cs="Arial"/>
            <w:color w:val="136EC2"/>
            <w:kern w:val="0"/>
            <w:sz w:val="21"/>
            <w:szCs w:val="21"/>
            <w:u w:val="single"/>
          </w:rPr>
          <w:t>辞职</w:t>
        </w:r>
      </w:hyperlink>
      <w:r w:rsidRPr="00261F00">
        <w:rPr>
          <w:rFonts w:ascii="Arial" w:hAnsi="Arial" w:cs="Arial"/>
          <w:color w:val="333333"/>
          <w:kern w:val="0"/>
          <w:sz w:val="21"/>
          <w:szCs w:val="21"/>
        </w:rPr>
        <w:t>、</w:t>
      </w:r>
      <w:hyperlink r:id="rId41" w:tgtFrame="_blank" w:history="1">
        <w:r w:rsidRPr="00261F00">
          <w:rPr>
            <w:rFonts w:ascii="Arial" w:hAnsi="Arial" w:cs="Arial"/>
            <w:color w:val="136EC2"/>
            <w:kern w:val="0"/>
            <w:sz w:val="21"/>
            <w:szCs w:val="21"/>
            <w:u w:val="single"/>
          </w:rPr>
          <w:t>降职</w:t>
        </w:r>
      </w:hyperlink>
      <w:r w:rsidRPr="00261F00">
        <w:rPr>
          <w:rFonts w:ascii="Arial" w:hAnsi="Arial" w:cs="Arial"/>
          <w:color w:val="333333"/>
          <w:kern w:val="0"/>
          <w:sz w:val="21"/>
          <w:szCs w:val="21"/>
        </w:rPr>
        <w:t>、</w:t>
      </w:r>
      <w:hyperlink r:id="rId42" w:tgtFrame="_blank" w:history="1">
        <w:r w:rsidRPr="00261F00">
          <w:rPr>
            <w:rFonts w:ascii="Arial" w:hAnsi="Arial" w:cs="Arial"/>
            <w:color w:val="136EC2"/>
            <w:kern w:val="0"/>
            <w:sz w:val="21"/>
            <w:szCs w:val="21"/>
            <w:u w:val="single"/>
          </w:rPr>
          <w:t>免职</w:t>
        </w:r>
      </w:hyperlink>
      <w:r w:rsidRPr="00261F00">
        <w:rPr>
          <w:rFonts w:ascii="Arial" w:hAnsi="Arial" w:cs="Arial"/>
          <w:color w:val="333333"/>
          <w:kern w:val="0"/>
          <w:sz w:val="21"/>
          <w:szCs w:val="21"/>
        </w:rPr>
        <w:t>或者处分等方式问责；涉嫌职务违法犯罪的，由</w:t>
      </w:r>
      <w:hyperlink r:id="rId43" w:tgtFrame="_blank" w:history="1">
        <w:r w:rsidRPr="00261F00">
          <w:rPr>
            <w:rFonts w:ascii="Arial" w:hAnsi="Arial" w:cs="Arial"/>
            <w:color w:val="136EC2"/>
            <w:kern w:val="0"/>
            <w:sz w:val="21"/>
            <w:szCs w:val="21"/>
            <w:u w:val="single"/>
          </w:rPr>
          <w:t>监察机关</w:t>
        </w:r>
      </w:hyperlink>
      <w:r w:rsidRPr="00261F00">
        <w:rPr>
          <w:rFonts w:ascii="Arial" w:hAnsi="Arial" w:cs="Arial"/>
          <w:color w:val="333333"/>
          <w:kern w:val="0"/>
          <w:sz w:val="21"/>
          <w:szCs w:val="21"/>
        </w:rPr>
        <w:t>依法调查处置。</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第二十条　严格落实安全生产</w:t>
      </w:r>
      <w:r w:rsidRPr="00261F00">
        <w:rPr>
          <w:rFonts w:ascii="Arial" w:hAnsi="Arial" w:cs="Arial"/>
          <w:color w:val="333333"/>
          <w:kern w:val="0"/>
          <w:sz w:val="21"/>
          <w:szCs w:val="21"/>
        </w:rPr>
        <w:t>“</w:t>
      </w:r>
      <w:hyperlink r:id="rId44" w:tgtFrame="_blank" w:history="1">
        <w:r w:rsidRPr="00261F00">
          <w:rPr>
            <w:rFonts w:ascii="Arial" w:hAnsi="Arial" w:cs="Arial"/>
            <w:color w:val="136EC2"/>
            <w:kern w:val="0"/>
            <w:sz w:val="21"/>
            <w:szCs w:val="21"/>
            <w:u w:val="single"/>
          </w:rPr>
          <w:t>一票否决</w:t>
        </w:r>
      </w:hyperlink>
      <w:r w:rsidRPr="00261F00">
        <w:rPr>
          <w:rFonts w:ascii="Arial" w:hAnsi="Arial" w:cs="Arial"/>
          <w:color w:val="333333"/>
          <w:kern w:val="0"/>
          <w:sz w:val="21"/>
          <w:szCs w:val="21"/>
        </w:rPr>
        <w:t>”</w:t>
      </w:r>
      <w:r w:rsidRPr="00261F00">
        <w:rPr>
          <w:rFonts w:ascii="Arial" w:hAnsi="Arial" w:cs="Arial"/>
          <w:color w:val="333333"/>
          <w:kern w:val="0"/>
          <w:sz w:val="21"/>
          <w:szCs w:val="21"/>
        </w:rPr>
        <w:t>制度，对因发生生产安全事故被追究领导责任的地方党政领导干部，在相关规定时限内，取消考核评优和评选各类先进资格，不得晋升职务、级别或者重用任职。</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第二十一条　对工作不力导致生产安全事故人员伤亡和经济损失扩大，或者造成严重社会影响负有主要领导责任的地方党政领导干部，应当从重追究责任。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第二十二条　对主动采取补救措施，减少生产安全事故损失或者挽回社会不良影响的地方党政领导干部，可以从轻、减轻追究责任。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第二十三条　对职责范围内发生生产安全事故，经查实已经全面履行了本规定第二章所规定职责、法律法规规定有关职责，并全面落实了党委和政府有关工作部署的，不予追究地方有关党政领导干部的领导责任。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第二十四条　地方党政领导干部对发生生产安全事故负有领导责任且</w:t>
      </w:r>
      <w:hyperlink r:id="rId45" w:tgtFrame="_blank" w:history="1">
        <w:r w:rsidRPr="00261F00">
          <w:rPr>
            <w:rFonts w:ascii="Arial" w:hAnsi="Arial" w:cs="Arial"/>
            <w:color w:val="136EC2"/>
            <w:kern w:val="0"/>
            <w:sz w:val="21"/>
            <w:szCs w:val="21"/>
            <w:u w:val="single"/>
          </w:rPr>
          <w:t>失职</w:t>
        </w:r>
      </w:hyperlink>
      <w:r w:rsidRPr="00261F00">
        <w:rPr>
          <w:rFonts w:ascii="Arial" w:hAnsi="Arial" w:cs="Arial"/>
          <w:color w:val="333333"/>
          <w:kern w:val="0"/>
          <w:sz w:val="21"/>
          <w:szCs w:val="21"/>
        </w:rPr>
        <w:t>失责性质恶劣、后果严重的，不论是否已调离转岗、提拔或者退休，都应当严格追究其责任。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第二十五条　实施安全生产责任追究，应当依法依规、实事求是、客观公正，根据岗位职责、履职情况、履职条件等因素合理确定相应责任。</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第二十六条　存在本规定第十八条情形应当问责的，由纪检监察机关、组织人事部门和安全生产监管部门按照权限和职责分别负责。</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第六章　附则</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第二十七条　各省、自治区、直辖市党委和政府应当根据本规定制定实施细则。</w:t>
      </w:r>
      <w:r w:rsidRPr="00261F00">
        <w:rPr>
          <w:rFonts w:ascii="Arial" w:hAnsi="Arial" w:cs="Arial"/>
          <w:color w:val="3366CC"/>
          <w:kern w:val="0"/>
          <w:sz w:val="18"/>
          <w:szCs w:val="18"/>
          <w:vertAlign w:val="superscript"/>
        </w:rPr>
        <w:t> [2]</w:t>
      </w:r>
      <w:r w:rsidRPr="00261F00">
        <w:rPr>
          <w:rFonts w:ascii="Arial" w:hAnsi="Arial" w:cs="Arial"/>
          <w:color w:val="136EC2"/>
          <w:kern w:val="0"/>
          <w:sz w:val="2"/>
          <w:szCs w:val="2"/>
        </w:rPr>
        <w:t> </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第二十八条　本规定由应急管理部商</w:t>
      </w:r>
      <w:hyperlink r:id="rId46" w:tgtFrame="_blank" w:history="1">
        <w:r w:rsidRPr="00261F00">
          <w:rPr>
            <w:rFonts w:ascii="Arial" w:hAnsi="Arial" w:cs="Arial"/>
            <w:color w:val="136EC2"/>
            <w:kern w:val="0"/>
            <w:sz w:val="21"/>
            <w:szCs w:val="21"/>
            <w:u w:val="single"/>
          </w:rPr>
          <w:t>中共中央组织部</w:t>
        </w:r>
      </w:hyperlink>
      <w:r w:rsidRPr="00261F00">
        <w:rPr>
          <w:rFonts w:ascii="Arial" w:hAnsi="Arial" w:cs="Arial"/>
          <w:color w:val="333333"/>
          <w:kern w:val="0"/>
          <w:sz w:val="21"/>
          <w:szCs w:val="21"/>
        </w:rPr>
        <w:t>解释。</w:t>
      </w:r>
    </w:p>
    <w:p w:rsidR="00261F00" w:rsidRPr="00261F00" w:rsidRDefault="00261F00" w:rsidP="00261F00">
      <w:pPr>
        <w:widowControl/>
        <w:shd w:val="clear" w:color="auto" w:fill="FFFFFF"/>
        <w:spacing w:line="360" w:lineRule="atLeast"/>
        <w:ind w:firstLine="480"/>
        <w:jc w:val="left"/>
        <w:rPr>
          <w:rFonts w:ascii="Arial" w:hAnsi="Arial" w:cs="Arial"/>
          <w:color w:val="333333"/>
          <w:kern w:val="0"/>
          <w:sz w:val="21"/>
          <w:szCs w:val="21"/>
        </w:rPr>
      </w:pPr>
      <w:r w:rsidRPr="00261F00">
        <w:rPr>
          <w:rFonts w:ascii="Arial" w:hAnsi="Arial" w:cs="Arial"/>
          <w:color w:val="333333"/>
          <w:kern w:val="0"/>
          <w:sz w:val="21"/>
          <w:szCs w:val="21"/>
        </w:rPr>
        <w:t>第二十九条　本规定自</w:t>
      </w:r>
      <w:r w:rsidRPr="00261F00">
        <w:rPr>
          <w:rFonts w:ascii="Arial" w:hAnsi="Arial" w:cs="Arial"/>
          <w:color w:val="333333"/>
          <w:kern w:val="0"/>
          <w:sz w:val="21"/>
          <w:szCs w:val="21"/>
        </w:rPr>
        <w:t>2018</w:t>
      </w:r>
      <w:r w:rsidRPr="00261F00">
        <w:rPr>
          <w:rFonts w:ascii="Arial" w:hAnsi="Arial" w:cs="Arial"/>
          <w:color w:val="333333"/>
          <w:kern w:val="0"/>
          <w:sz w:val="21"/>
          <w:szCs w:val="21"/>
        </w:rPr>
        <w:t>年</w:t>
      </w:r>
      <w:r w:rsidRPr="00261F00">
        <w:rPr>
          <w:rFonts w:ascii="Arial" w:hAnsi="Arial" w:cs="Arial"/>
          <w:color w:val="333333"/>
          <w:kern w:val="0"/>
          <w:sz w:val="21"/>
          <w:szCs w:val="21"/>
        </w:rPr>
        <w:t>4</w:t>
      </w:r>
      <w:r w:rsidRPr="00261F00">
        <w:rPr>
          <w:rFonts w:ascii="Arial" w:hAnsi="Arial" w:cs="Arial"/>
          <w:color w:val="333333"/>
          <w:kern w:val="0"/>
          <w:sz w:val="21"/>
          <w:szCs w:val="21"/>
        </w:rPr>
        <w:t>月</w:t>
      </w:r>
      <w:r w:rsidRPr="00261F00">
        <w:rPr>
          <w:rFonts w:ascii="Arial" w:hAnsi="Arial" w:cs="Arial"/>
          <w:color w:val="333333"/>
          <w:kern w:val="0"/>
          <w:sz w:val="21"/>
          <w:szCs w:val="21"/>
        </w:rPr>
        <w:t>8</w:t>
      </w:r>
      <w:r w:rsidRPr="00261F00">
        <w:rPr>
          <w:rFonts w:ascii="Arial" w:hAnsi="Arial" w:cs="Arial"/>
          <w:color w:val="333333"/>
          <w:kern w:val="0"/>
          <w:sz w:val="21"/>
          <w:szCs w:val="21"/>
        </w:rPr>
        <w:t>日起施行。</w:t>
      </w:r>
      <w:r w:rsidRPr="00261F00">
        <w:rPr>
          <w:rFonts w:ascii="Arial" w:hAnsi="Arial" w:cs="Arial"/>
          <w:color w:val="3366CC"/>
          <w:kern w:val="0"/>
          <w:sz w:val="18"/>
          <w:szCs w:val="18"/>
          <w:vertAlign w:val="superscript"/>
        </w:rPr>
        <w:t> [2]</w:t>
      </w:r>
      <w:bookmarkStart w:id="1" w:name="ref_[2]_22976540"/>
      <w:r w:rsidRPr="00261F00">
        <w:rPr>
          <w:rFonts w:ascii="Arial" w:hAnsi="Arial" w:cs="Arial"/>
          <w:color w:val="136EC2"/>
          <w:kern w:val="0"/>
          <w:sz w:val="2"/>
          <w:szCs w:val="2"/>
        </w:rPr>
        <w:t> </w:t>
      </w:r>
      <w:bookmarkEnd w:id="1"/>
    </w:p>
    <w:p w:rsidR="00E33C64" w:rsidRDefault="00E33C64"/>
    <w:sectPr w:rsidR="00E33C64" w:rsidSect="00C72DE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panose1 w:val="02020603050405020304"/>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A53B1"/>
    <w:multiLevelType w:val="multilevel"/>
    <w:tmpl w:val="0DB66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A47292"/>
    <w:multiLevelType w:val="multilevel"/>
    <w:tmpl w:val="039CDA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00"/>
    <w:rsid w:val="00261F00"/>
    <w:rsid w:val="00C72DE6"/>
    <w:rsid w:val="00E33C64"/>
    <w:rsid w:val="00F5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29DC5-CDC9-5B43-858D-1400476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正文 CS 字体)"/>
        <w:kern w:val="2"/>
        <w:sz w:val="32"/>
        <w:szCs w:val="4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0D3D"/>
    <w:pPr>
      <w:widowControl w:val="0"/>
      <w:jc w:val="both"/>
    </w:pPr>
    <w:rPr>
      <w:sz w:val="28"/>
    </w:rPr>
  </w:style>
  <w:style w:type="paragraph" w:styleId="1">
    <w:name w:val="heading 1"/>
    <w:basedOn w:val="a"/>
    <w:next w:val="a"/>
    <w:link w:val="10"/>
    <w:autoRedefine/>
    <w:uiPriority w:val="9"/>
    <w:qFormat/>
    <w:rsid w:val="00F50D3D"/>
    <w:pPr>
      <w:keepNext/>
      <w:keepLines/>
      <w:numPr>
        <w:numId w:val="9"/>
      </w:numPr>
      <w:spacing w:before="340" w:after="330" w:line="578" w:lineRule="auto"/>
      <w:outlineLvl w:val="0"/>
    </w:pPr>
    <w:rPr>
      <w:b/>
      <w:bCs/>
      <w:kern w:val="44"/>
    </w:rPr>
  </w:style>
  <w:style w:type="paragraph" w:styleId="2">
    <w:name w:val="heading 2"/>
    <w:basedOn w:val="a"/>
    <w:next w:val="a"/>
    <w:link w:val="20"/>
    <w:autoRedefine/>
    <w:uiPriority w:val="9"/>
    <w:unhideWhenUsed/>
    <w:qFormat/>
    <w:rsid w:val="00F50D3D"/>
    <w:pPr>
      <w:keepNext/>
      <w:keepLines/>
      <w:numPr>
        <w:ilvl w:val="1"/>
        <w:numId w:val="9"/>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autoRedefine/>
    <w:uiPriority w:val="9"/>
    <w:unhideWhenUsed/>
    <w:qFormat/>
    <w:rsid w:val="00F50D3D"/>
    <w:pPr>
      <w:keepNext/>
      <w:keepLines/>
      <w:numPr>
        <w:ilvl w:val="2"/>
        <w:numId w:val="9"/>
      </w:numPr>
      <w:spacing w:before="260" w:after="260" w:line="416" w:lineRule="auto"/>
      <w:outlineLvl w:val="2"/>
    </w:pPr>
    <w:rPr>
      <w:b/>
      <w:bCs/>
      <w:sz w:val="30"/>
      <w:szCs w:val="32"/>
    </w:rPr>
  </w:style>
  <w:style w:type="paragraph" w:styleId="4">
    <w:name w:val="heading 4"/>
    <w:basedOn w:val="a"/>
    <w:next w:val="a"/>
    <w:link w:val="40"/>
    <w:autoRedefine/>
    <w:uiPriority w:val="9"/>
    <w:unhideWhenUsed/>
    <w:qFormat/>
    <w:rsid w:val="00F50D3D"/>
    <w:pPr>
      <w:keepNext/>
      <w:keepLines/>
      <w:numPr>
        <w:ilvl w:val="3"/>
        <w:numId w:val="9"/>
      </w:numPr>
      <w:spacing w:before="280" w:after="290" w:line="376" w:lineRule="auto"/>
      <w:outlineLvl w:val="3"/>
    </w:pPr>
    <w:rPr>
      <w:rFonts w:asciiTheme="majorHAnsi" w:eastAsiaTheme="majorEastAsia" w:hAnsiTheme="majorHAnsi" w:cstheme="majorBidi"/>
      <w:b/>
      <w:bCs/>
      <w:sz w:val="30"/>
      <w:szCs w:val="28"/>
    </w:rPr>
  </w:style>
  <w:style w:type="paragraph" w:styleId="5">
    <w:name w:val="heading 5"/>
    <w:basedOn w:val="a"/>
    <w:next w:val="a"/>
    <w:link w:val="50"/>
    <w:autoRedefine/>
    <w:uiPriority w:val="9"/>
    <w:unhideWhenUsed/>
    <w:qFormat/>
    <w:rsid w:val="00F50D3D"/>
    <w:pPr>
      <w:keepNext/>
      <w:keepLines/>
      <w:numPr>
        <w:ilvl w:val="4"/>
        <w:numId w:val="10"/>
      </w:numPr>
      <w:spacing w:before="280" w:after="290" w:line="376" w:lineRule="auto"/>
      <w:ind w:left="1008" w:hanging="1008"/>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D3D"/>
    <w:rPr>
      <w:b/>
      <w:bCs/>
      <w:kern w:val="44"/>
    </w:rPr>
  </w:style>
  <w:style w:type="character" w:customStyle="1" w:styleId="20">
    <w:name w:val="标题 2 字符"/>
    <w:basedOn w:val="a0"/>
    <w:link w:val="2"/>
    <w:uiPriority w:val="9"/>
    <w:rsid w:val="00F50D3D"/>
    <w:rPr>
      <w:rFonts w:asciiTheme="majorHAnsi" w:eastAsiaTheme="majorEastAsia" w:hAnsiTheme="majorHAnsi" w:cstheme="majorBidi"/>
      <w:b/>
      <w:bCs/>
      <w:szCs w:val="32"/>
    </w:rPr>
  </w:style>
  <w:style w:type="character" w:customStyle="1" w:styleId="30">
    <w:name w:val="标题 3 字符"/>
    <w:basedOn w:val="a0"/>
    <w:link w:val="3"/>
    <w:uiPriority w:val="9"/>
    <w:rsid w:val="00F50D3D"/>
    <w:rPr>
      <w:b/>
      <w:bCs/>
      <w:sz w:val="30"/>
      <w:szCs w:val="32"/>
    </w:rPr>
  </w:style>
  <w:style w:type="character" w:customStyle="1" w:styleId="40">
    <w:name w:val="标题 4 字符"/>
    <w:basedOn w:val="a0"/>
    <w:link w:val="4"/>
    <w:uiPriority w:val="9"/>
    <w:rsid w:val="00F50D3D"/>
    <w:rPr>
      <w:rFonts w:asciiTheme="majorHAnsi" w:eastAsiaTheme="majorEastAsia" w:hAnsiTheme="majorHAnsi" w:cstheme="majorBidi"/>
      <w:b/>
      <w:bCs/>
      <w:sz w:val="30"/>
      <w:szCs w:val="28"/>
    </w:rPr>
  </w:style>
  <w:style w:type="character" w:customStyle="1" w:styleId="50">
    <w:name w:val="标题 5 字符"/>
    <w:basedOn w:val="a0"/>
    <w:link w:val="5"/>
    <w:uiPriority w:val="9"/>
    <w:rsid w:val="00F50D3D"/>
    <w:rPr>
      <w:b/>
      <w:bCs/>
      <w:sz w:val="28"/>
      <w:szCs w:val="28"/>
    </w:rPr>
  </w:style>
  <w:style w:type="character" w:styleId="a3">
    <w:name w:val="Hyperlink"/>
    <w:basedOn w:val="a0"/>
    <w:uiPriority w:val="99"/>
    <w:semiHidden/>
    <w:unhideWhenUsed/>
    <w:rsid w:val="00261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610">
      <w:bodyDiv w:val="1"/>
      <w:marLeft w:val="0"/>
      <w:marRight w:val="0"/>
      <w:marTop w:val="0"/>
      <w:marBottom w:val="0"/>
      <w:divBdr>
        <w:top w:val="none" w:sz="0" w:space="0" w:color="auto"/>
        <w:left w:val="none" w:sz="0" w:space="0" w:color="auto"/>
        <w:bottom w:val="none" w:sz="0" w:space="0" w:color="auto"/>
        <w:right w:val="none" w:sz="0" w:space="0" w:color="auto"/>
      </w:divBdr>
      <w:divsChild>
        <w:div w:id="1047410849">
          <w:marLeft w:val="0"/>
          <w:marRight w:val="0"/>
          <w:marTop w:val="0"/>
          <w:marBottom w:val="225"/>
          <w:divBdr>
            <w:top w:val="none" w:sz="0" w:space="0" w:color="auto"/>
            <w:left w:val="none" w:sz="0" w:space="0" w:color="auto"/>
            <w:bottom w:val="none" w:sz="0" w:space="0" w:color="auto"/>
            <w:right w:val="none" w:sz="0" w:space="0" w:color="auto"/>
          </w:divBdr>
        </w:div>
        <w:div w:id="384303308">
          <w:marLeft w:val="0"/>
          <w:marRight w:val="0"/>
          <w:marTop w:val="0"/>
          <w:marBottom w:val="225"/>
          <w:divBdr>
            <w:top w:val="none" w:sz="0" w:space="0" w:color="auto"/>
            <w:left w:val="none" w:sz="0" w:space="0" w:color="auto"/>
            <w:bottom w:val="none" w:sz="0" w:space="0" w:color="auto"/>
            <w:right w:val="none" w:sz="0" w:space="0" w:color="auto"/>
          </w:divBdr>
        </w:div>
        <w:div w:id="168376356">
          <w:marLeft w:val="0"/>
          <w:marRight w:val="0"/>
          <w:marTop w:val="0"/>
          <w:marBottom w:val="225"/>
          <w:divBdr>
            <w:top w:val="none" w:sz="0" w:space="0" w:color="auto"/>
            <w:left w:val="none" w:sz="0" w:space="0" w:color="auto"/>
            <w:bottom w:val="none" w:sz="0" w:space="0" w:color="auto"/>
            <w:right w:val="none" w:sz="0" w:space="0" w:color="auto"/>
          </w:divBdr>
        </w:div>
        <w:div w:id="1392384663">
          <w:marLeft w:val="0"/>
          <w:marRight w:val="0"/>
          <w:marTop w:val="0"/>
          <w:marBottom w:val="225"/>
          <w:divBdr>
            <w:top w:val="none" w:sz="0" w:space="0" w:color="auto"/>
            <w:left w:val="none" w:sz="0" w:space="0" w:color="auto"/>
            <w:bottom w:val="none" w:sz="0" w:space="0" w:color="auto"/>
            <w:right w:val="none" w:sz="0" w:space="0" w:color="auto"/>
          </w:divBdr>
        </w:div>
        <w:div w:id="324480929">
          <w:marLeft w:val="0"/>
          <w:marRight w:val="0"/>
          <w:marTop w:val="0"/>
          <w:marBottom w:val="225"/>
          <w:divBdr>
            <w:top w:val="none" w:sz="0" w:space="0" w:color="auto"/>
            <w:left w:val="none" w:sz="0" w:space="0" w:color="auto"/>
            <w:bottom w:val="none" w:sz="0" w:space="0" w:color="auto"/>
            <w:right w:val="none" w:sz="0" w:space="0" w:color="auto"/>
          </w:divBdr>
        </w:div>
        <w:div w:id="1149401640">
          <w:marLeft w:val="0"/>
          <w:marRight w:val="0"/>
          <w:marTop w:val="0"/>
          <w:marBottom w:val="225"/>
          <w:divBdr>
            <w:top w:val="none" w:sz="0" w:space="0" w:color="auto"/>
            <w:left w:val="none" w:sz="0" w:space="0" w:color="auto"/>
            <w:bottom w:val="none" w:sz="0" w:space="0" w:color="auto"/>
            <w:right w:val="none" w:sz="0" w:space="0" w:color="auto"/>
          </w:divBdr>
        </w:div>
        <w:div w:id="181744696">
          <w:marLeft w:val="0"/>
          <w:marRight w:val="0"/>
          <w:marTop w:val="0"/>
          <w:marBottom w:val="225"/>
          <w:divBdr>
            <w:top w:val="none" w:sz="0" w:space="0" w:color="auto"/>
            <w:left w:val="none" w:sz="0" w:space="0" w:color="auto"/>
            <w:bottom w:val="none" w:sz="0" w:space="0" w:color="auto"/>
            <w:right w:val="none" w:sz="0" w:space="0" w:color="auto"/>
          </w:divBdr>
        </w:div>
        <w:div w:id="1584024367">
          <w:marLeft w:val="0"/>
          <w:marRight w:val="0"/>
          <w:marTop w:val="0"/>
          <w:marBottom w:val="225"/>
          <w:divBdr>
            <w:top w:val="none" w:sz="0" w:space="0" w:color="auto"/>
            <w:left w:val="none" w:sz="0" w:space="0" w:color="auto"/>
            <w:bottom w:val="none" w:sz="0" w:space="0" w:color="auto"/>
            <w:right w:val="none" w:sz="0" w:space="0" w:color="auto"/>
          </w:divBdr>
        </w:div>
        <w:div w:id="1921212599">
          <w:marLeft w:val="0"/>
          <w:marRight w:val="0"/>
          <w:marTop w:val="0"/>
          <w:marBottom w:val="225"/>
          <w:divBdr>
            <w:top w:val="none" w:sz="0" w:space="0" w:color="auto"/>
            <w:left w:val="none" w:sz="0" w:space="0" w:color="auto"/>
            <w:bottom w:val="none" w:sz="0" w:space="0" w:color="auto"/>
            <w:right w:val="none" w:sz="0" w:space="0" w:color="auto"/>
          </w:divBdr>
        </w:div>
        <w:div w:id="746267">
          <w:marLeft w:val="0"/>
          <w:marRight w:val="0"/>
          <w:marTop w:val="0"/>
          <w:marBottom w:val="225"/>
          <w:divBdr>
            <w:top w:val="none" w:sz="0" w:space="0" w:color="auto"/>
            <w:left w:val="none" w:sz="0" w:space="0" w:color="auto"/>
            <w:bottom w:val="none" w:sz="0" w:space="0" w:color="auto"/>
            <w:right w:val="none" w:sz="0" w:space="0" w:color="auto"/>
          </w:divBdr>
        </w:div>
        <w:div w:id="957763144">
          <w:marLeft w:val="0"/>
          <w:marRight w:val="0"/>
          <w:marTop w:val="0"/>
          <w:marBottom w:val="225"/>
          <w:divBdr>
            <w:top w:val="none" w:sz="0" w:space="0" w:color="auto"/>
            <w:left w:val="none" w:sz="0" w:space="0" w:color="auto"/>
            <w:bottom w:val="none" w:sz="0" w:space="0" w:color="auto"/>
            <w:right w:val="none" w:sz="0" w:space="0" w:color="auto"/>
          </w:divBdr>
        </w:div>
        <w:div w:id="1133909547">
          <w:marLeft w:val="0"/>
          <w:marRight w:val="0"/>
          <w:marTop w:val="0"/>
          <w:marBottom w:val="225"/>
          <w:divBdr>
            <w:top w:val="none" w:sz="0" w:space="0" w:color="auto"/>
            <w:left w:val="none" w:sz="0" w:space="0" w:color="auto"/>
            <w:bottom w:val="none" w:sz="0" w:space="0" w:color="auto"/>
            <w:right w:val="none" w:sz="0" w:space="0" w:color="auto"/>
          </w:divBdr>
        </w:div>
        <w:div w:id="1991975582">
          <w:marLeft w:val="0"/>
          <w:marRight w:val="0"/>
          <w:marTop w:val="0"/>
          <w:marBottom w:val="225"/>
          <w:divBdr>
            <w:top w:val="none" w:sz="0" w:space="0" w:color="auto"/>
            <w:left w:val="none" w:sz="0" w:space="0" w:color="auto"/>
            <w:bottom w:val="none" w:sz="0" w:space="0" w:color="auto"/>
            <w:right w:val="none" w:sz="0" w:space="0" w:color="auto"/>
          </w:divBdr>
        </w:div>
        <w:div w:id="555969183">
          <w:marLeft w:val="0"/>
          <w:marRight w:val="0"/>
          <w:marTop w:val="0"/>
          <w:marBottom w:val="225"/>
          <w:divBdr>
            <w:top w:val="none" w:sz="0" w:space="0" w:color="auto"/>
            <w:left w:val="none" w:sz="0" w:space="0" w:color="auto"/>
            <w:bottom w:val="none" w:sz="0" w:space="0" w:color="auto"/>
            <w:right w:val="none" w:sz="0" w:space="0" w:color="auto"/>
          </w:divBdr>
        </w:div>
        <w:div w:id="1991709958">
          <w:marLeft w:val="0"/>
          <w:marRight w:val="0"/>
          <w:marTop w:val="0"/>
          <w:marBottom w:val="225"/>
          <w:divBdr>
            <w:top w:val="none" w:sz="0" w:space="0" w:color="auto"/>
            <w:left w:val="none" w:sz="0" w:space="0" w:color="auto"/>
            <w:bottom w:val="none" w:sz="0" w:space="0" w:color="auto"/>
            <w:right w:val="none" w:sz="0" w:space="0" w:color="auto"/>
          </w:divBdr>
        </w:div>
        <w:div w:id="411657547">
          <w:marLeft w:val="0"/>
          <w:marRight w:val="0"/>
          <w:marTop w:val="0"/>
          <w:marBottom w:val="225"/>
          <w:divBdr>
            <w:top w:val="none" w:sz="0" w:space="0" w:color="auto"/>
            <w:left w:val="none" w:sz="0" w:space="0" w:color="auto"/>
            <w:bottom w:val="none" w:sz="0" w:space="0" w:color="auto"/>
            <w:right w:val="none" w:sz="0" w:space="0" w:color="auto"/>
          </w:divBdr>
        </w:div>
        <w:div w:id="195896111">
          <w:marLeft w:val="0"/>
          <w:marRight w:val="0"/>
          <w:marTop w:val="0"/>
          <w:marBottom w:val="225"/>
          <w:divBdr>
            <w:top w:val="none" w:sz="0" w:space="0" w:color="auto"/>
            <w:left w:val="none" w:sz="0" w:space="0" w:color="auto"/>
            <w:bottom w:val="none" w:sz="0" w:space="0" w:color="auto"/>
            <w:right w:val="none" w:sz="0" w:space="0" w:color="auto"/>
          </w:divBdr>
        </w:div>
        <w:div w:id="1536040152">
          <w:marLeft w:val="0"/>
          <w:marRight w:val="0"/>
          <w:marTop w:val="0"/>
          <w:marBottom w:val="225"/>
          <w:divBdr>
            <w:top w:val="none" w:sz="0" w:space="0" w:color="auto"/>
            <w:left w:val="none" w:sz="0" w:space="0" w:color="auto"/>
            <w:bottom w:val="none" w:sz="0" w:space="0" w:color="auto"/>
            <w:right w:val="none" w:sz="0" w:space="0" w:color="auto"/>
          </w:divBdr>
        </w:div>
        <w:div w:id="641733213">
          <w:marLeft w:val="0"/>
          <w:marRight w:val="0"/>
          <w:marTop w:val="0"/>
          <w:marBottom w:val="225"/>
          <w:divBdr>
            <w:top w:val="none" w:sz="0" w:space="0" w:color="auto"/>
            <w:left w:val="none" w:sz="0" w:space="0" w:color="auto"/>
            <w:bottom w:val="none" w:sz="0" w:space="0" w:color="auto"/>
            <w:right w:val="none" w:sz="0" w:space="0" w:color="auto"/>
          </w:divBdr>
        </w:div>
        <w:div w:id="2039506445">
          <w:marLeft w:val="0"/>
          <w:marRight w:val="0"/>
          <w:marTop w:val="0"/>
          <w:marBottom w:val="225"/>
          <w:divBdr>
            <w:top w:val="none" w:sz="0" w:space="0" w:color="auto"/>
            <w:left w:val="none" w:sz="0" w:space="0" w:color="auto"/>
            <w:bottom w:val="none" w:sz="0" w:space="0" w:color="auto"/>
            <w:right w:val="none" w:sz="0" w:space="0" w:color="auto"/>
          </w:divBdr>
        </w:div>
        <w:div w:id="824278556">
          <w:marLeft w:val="0"/>
          <w:marRight w:val="0"/>
          <w:marTop w:val="0"/>
          <w:marBottom w:val="225"/>
          <w:divBdr>
            <w:top w:val="none" w:sz="0" w:space="0" w:color="auto"/>
            <w:left w:val="none" w:sz="0" w:space="0" w:color="auto"/>
            <w:bottom w:val="none" w:sz="0" w:space="0" w:color="auto"/>
            <w:right w:val="none" w:sz="0" w:space="0" w:color="auto"/>
          </w:divBdr>
        </w:div>
        <w:div w:id="627247985">
          <w:marLeft w:val="0"/>
          <w:marRight w:val="0"/>
          <w:marTop w:val="0"/>
          <w:marBottom w:val="225"/>
          <w:divBdr>
            <w:top w:val="none" w:sz="0" w:space="0" w:color="auto"/>
            <w:left w:val="none" w:sz="0" w:space="0" w:color="auto"/>
            <w:bottom w:val="none" w:sz="0" w:space="0" w:color="auto"/>
            <w:right w:val="none" w:sz="0" w:space="0" w:color="auto"/>
          </w:divBdr>
        </w:div>
        <w:div w:id="1734548787">
          <w:marLeft w:val="0"/>
          <w:marRight w:val="0"/>
          <w:marTop w:val="0"/>
          <w:marBottom w:val="225"/>
          <w:divBdr>
            <w:top w:val="none" w:sz="0" w:space="0" w:color="auto"/>
            <w:left w:val="none" w:sz="0" w:space="0" w:color="auto"/>
            <w:bottom w:val="none" w:sz="0" w:space="0" w:color="auto"/>
            <w:right w:val="none" w:sz="0" w:space="0" w:color="auto"/>
          </w:divBdr>
        </w:div>
        <w:div w:id="1295332385">
          <w:marLeft w:val="0"/>
          <w:marRight w:val="0"/>
          <w:marTop w:val="0"/>
          <w:marBottom w:val="225"/>
          <w:divBdr>
            <w:top w:val="none" w:sz="0" w:space="0" w:color="auto"/>
            <w:left w:val="none" w:sz="0" w:space="0" w:color="auto"/>
            <w:bottom w:val="none" w:sz="0" w:space="0" w:color="auto"/>
            <w:right w:val="none" w:sz="0" w:space="0" w:color="auto"/>
          </w:divBdr>
        </w:div>
        <w:div w:id="2106655621">
          <w:marLeft w:val="0"/>
          <w:marRight w:val="0"/>
          <w:marTop w:val="0"/>
          <w:marBottom w:val="225"/>
          <w:divBdr>
            <w:top w:val="none" w:sz="0" w:space="0" w:color="auto"/>
            <w:left w:val="none" w:sz="0" w:space="0" w:color="auto"/>
            <w:bottom w:val="none" w:sz="0" w:space="0" w:color="auto"/>
            <w:right w:val="none" w:sz="0" w:space="0" w:color="auto"/>
          </w:divBdr>
        </w:div>
        <w:div w:id="2127891074">
          <w:marLeft w:val="0"/>
          <w:marRight w:val="0"/>
          <w:marTop w:val="0"/>
          <w:marBottom w:val="225"/>
          <w:divBdr>
            <w:top w:val="none" w:sz="0" w:space="0" w:color="auto"/>
            <w:left w:val="none" w:sz="0" w:space="0" w:color="auto"/>
            <w:bottom w:val="none" w:sz="0" w:space="0" w:color="auto"/>
            <w:right w:val="none" w:sz="0" w:space="0" w:color="auto"/>
          </w:divBdr>
        </w:div>
        <w:div w:id="937524558">
          <w:marLeft w:val="0"/>
          <w:marRight w:val="0"/>
          <w:marTop w:val="0"/>
          <w:marBottom w:val="225"/>
          <w:divBdr>
            <w:top w:val="none" w:sz="0" w:space="0" w:color="auto"/>
            <w:left w:val="none" w:sz="0" w:space="0" w:color="auto"/>
            <w:bottom w:val="none" w:sz="0" w:space="0" w:color="auto"/>
            <w:right w:val="none" w:sz="0" w:space="0" w:color="auto"/>
          </w:divBdr>
        </w:div>
        <w:div w:id="1217743334">
          <w:marLeft w:val="0"/>
          <w:marRight w:val="0"/>
          <w:marTop w:val="0"/>
          <w:marBottom w:val="225"/>
          <w:divBdr>
            <w:top w:val="none" w:sz="0" w:space="0" w:color="auto"/>
            <w:left w:val="none" w:sz="0" w:space="0" w:color="auto"/>
            <w:bottom w:val="none" w:sz="0" w:space="0" w:color="auto"/>
            <w:right w:val="none" w:sz="0" w:space="0" w:color="auto"/>
          </w:divBdr>
        </w:div>
        <w:div w:id="193622453">
          <w:marLeft w:val="0"/>
          <w:marRight w:val="0"/>
          <w:marTop w:val="0"/>
          <w:marBottom w:val="225"/>
          <w:divBdr>
            <w:top w:val="none" w:sz="0" w:space="0" w:color="auto"/>
            <w:left w:val="none" w:sz="0" w:space="0" w:color="auto"/>
            <w:bottom w:val="none" w:sz="0" w:space="0" w:color="auto"/>
            <w:right w:val="none" w:sz="0" w:space="0" w:color="auto"/>
          </w:divBdr>
        </w:div>
        <w:div w:id="1345742172">
          <w:marLeft w:val="0"/>
          <w:marRight w:val="0"/>
          <w:marTop w:val="0"/>
          <w:marBottom w:val="225"/>
          <w:divBdr>
            <w:top w:val="none" w:sz="0" w:space="0" w:color="auto"/>
            <w:left w:val="none" w:sz="0" w:space="0" w:color="auto"/>
            <w:bottom w:val="none" w:sz="0" w:space="0" w:color="auto"/>
            <w:right w:val="none" w:sz="0" w:space="0" w:color="auto"/>
          </w:divBdr>
        </w:div>
        <w:div w:id="576286863">
          <w:marLeft w:val="0"/>
          <w:marRight w:val="0"/>
          <w:marTop w:val="0"/>
          <w:marBottom w:val="225"/>
          <w:divBdr>
            <w:top w:val="none" w:sz="0" w:space="0" w:color="auto"/>
            <w:left w:val="none" w:sz="0" w:space="0" w:color="auto"/>
            <w:bottom w:val="none" w:sz="0" w:space="0" w:color="auto"/>
            <w:right w:val="none" w:sz="0" w:space="0" w:color="auto"/>
          </w:divBdr>
        </w:div>
        <w:div w:id="1075130497">
          <w:marLeft w:val="0"/>
          <w:marRight w:val="0"/>
          <w:marTop w:val="0"/>
          <w:marBottom w:val="225"/>
          <w:divBdr>
            <w:top w:val="none" w:sz="0" w:space="0" w:color="auto"/>
            <w:left w:val="none" w:sz="0" w:space="0" w:color="auto"/>
            <w:bottom w:val="none" w:sz="0" w:space="0" w:color="auto"/>
            <w:right w:val="none" w:sz="0" w:space="0" w:color="auto"/>
          </w:divBdr>
        </w:div>
        <w:div w:id="1677803107">
          <w:marLeft w:val="0"/>
          <w:marRight w:val="0"/>
          <w:marTop w:val="0"/>
          <w:marBottom w:val="225"/>
          <w:divBdr>
            <w:top w:val="none" w:sz="0" w:space="0" w:color="auto"/>
            <w:left w:val="none" w:sz="0" w:space="0" w:color="auto"/>
            <w:bottom w:val="none" w:sz="0" w:space="0" w:color="auto"/>
            <w:right w:val="none" w:sz="0" w:space="0" w:color="auto"/>
          </w:divBdr>
        </w:div>
        <w:div w:id="27730429">
          <w:marLeft w:val="0"/>
          <w:marRight w:val="0"/>
          <w:marTop w:val="0"/>
          <w:marBottom w:val="225"/>
          <w:divBdr>
            <w:top w:val="none" w:sz="0" w:space="0" w:color="auto"/>
            <w:left w:val="none" w:sz="0" w:space="0" w:color="auto"/>
            <w:bottom w:val="none" w:sz="0" w:space="0" w:color="auto"/>
            <w:right w:val="none" w:sz="0" w:space="0" w:color="auto"/>
          </w:divBdr>
        </w:div>
        <w:div w:id="1868785651">
          <w:marLeft w:val="0"/>
          <w:marRight w:val="0"/>
          <w:marTop w:val="0"/>
          <w:marBottom w:val="225"/>
          <w:divBdr>
            <w:top w:val="none" w:sz="0" w:space="0" w:color="auto"/>
            <w:left w:val="none" w:sz="0" w:space="0" w:color="auto"/>
            <w:bottom w:val="none" w:sz="0" w:space="0" w:color="auto"/>
            <w:right w:val="none" w:sz="0" w:space="0" w:color="auto"/>
          </w:divBdr>
        </w:div>
        <w:div w:id="2060739296">
          <w:marLeft w:val="0"/>
          <w:marRight w:val="0"/>
          <w:marTop w:val="0"/>
          <w:marBottom w:val="225"/>
          <w:divBdr>
            <w:top w:val="none" w:sz="0" w:space="0" w:color="auto"/>
            <w:left w:val="none" w:sz="0" w:space="0" w:color="auto"/>
            <w:bottom w:val="none" w:sz="0" w:space="0" w:color="auto"/>
            <w:right w:val="none" w:sz="0" w:space="0" w:color="auto"/>
          </w:divBdr>
        </w:div>
        <w:div w:id="1304771089">
          <w:marLeft w:val="0"/>
          <w:marRight w:val="0"/>
          <w:marTop w:val="0"/>
          <w:marBottom w:val="225"/>
          <w:divBdr>
            <w:top w:val="none" w:sz="0" w:space="0" w:color="auto"/>
            <w:left w:val="none" w:sz="0" w:space="0" w:color="auto"/>
            <w:bottom w:val="none" w:sz="0" w:space="0" w:color="auto"/>
            <w:right w:val="none" w:sz="0" w:space="0" w:color="auto"/>
          </w:divBdr>
        </w:div>
        <w:div w:id="1141384400">
          <w:marLeft w:val="0"/>
          <w:marRight w:val="0"/>
          <w:marTop w:val="0"/>
          <w:marBottom w:val="225"/>
          <w:divBdr>
            <w:top w:val="none" w:sz="0" w:space="0" w:color="auto"/>
            <w:left w:val="none" w:sz="0" w:space="0" w:color="auto"/>
            <w:bottom w:val="none" w:sz="0" w:space="0" w:color="auto"/>
            <w:right w:val="none" w:sz="0" w:space="0" w:color="auto"/>
          </w:divBdr>
        </w:div>
        <w:div w:id="1321738717">
          <w:marLeft w:val="0"/>
          <w:marRight w:val="0"/>
          <w:marTop w:val="0"/>
          <w:marBottom w:val="225"/>
          <w:divBdr>
            <w:top w:val="none" w:sz="0" w:space="0" w:color="auto"/>
            <w:left w:val="none" w:sz="0" w:space="0" w:color="auto"/>
            <w:bottom w:val="none" w:sz="0" w:space="0" w:color="auto"/>
            <w:right w:val="none" w:sz="0" w:space="0" w:color="auto"/>
          </w:divBdr>
        </w:div>
        <w:div w:id="671026915">
          <w:marLeft w:val="0"/>
          <w:marRight w:val="0"/>
          <w:marTop w:val="0"/>
          <w:marBottom w:val="225"/>
          <w:divBdr>
            <w:top w:val="none" w:sz="0" w:space="0" w:color="auto"/>
            <w:left w:val="none" w:sz="0" w:space="0" w:color="auto"/>
            <w:bottom w:val="none" w:sz="0" w:space="0" w:color="auto"/>
            <w:right w:val="none" w:sz="0" w:space="0" w:color="auto"/>
          </w:divBdr>
        </w:div>
        <w:div w:id="365565116">
          <w:marLeft w:val="0"/>
          <w:marRight w:val="0"/>
          <w:marTop w:val="0"/>
          <w:marBottom w:val="225"/>
          <w:divBdr>
            <w:top w:val="none" w:sz="0" w:space="0" w:color="auto"/>
            <w:left w:val="none" w:sz="0" w:space="0" w:color="auto"/>
            <w:bottom w:val="none" w:sz="0" w:space="0" w:color="auto"/>
            <w:right w:val="none" w:sz="0" w:space="0" w:color="auto"/>
          </w:divBdr>
        </w:div>
        <w:div w:id="1873494421">
          <w:marLeft w:val="0"/>
          <w:marRight w:val="0"/>
          <w:marTop w:val="0"/>
          <w:marBottom w:val="225"/>
          <w:divBdr>
            <w:top w:val="none" w:sz="0" w:space="0" w:color="auto"/>
            <w:left w:val="none" w:sz="0" w:space="0" w:color="auto"/>
            <w:bottom w:val="none" w:sz="0" w:space="0" w:color="auto"/>
            <w:right w:val="none" w:sz="0" w:space="0" w:color="auto"/>
          </w:divBdr>
        </w:div>
        <w:div w:id="495650615">
          <w:marLeft w:val="0"/>
          <w:marRight w:val="0"/>
          <w:marTop w:val="0"/>
          <w:marBottom w:val="225"/>
          <w:divBdr>
            <w:top w:val="none" w:sz="0" w:space="0" w:color="auto"/>
            <w:left w:val="none" w:sz="0" w:space="0" w:color="auto"/>
            <w:bottom w:val="none" w:sz="0" w:space="0" w:color="auto"/>
            <w:right w:val="none" w:sz="0" w:space="0" w:color="auto"/>
          </w:divBdr>
        </w:div>
        <w:div w:id="1294553612">
          <w:marLeft w:val="0"/>
          <w:marRight w:val="0"/>
          <w:marTop w:val="0"/>
          <w:marBottom w:val="225"/>
          <w:divBdr>
            <w:top w:val="none" w:sz="0" w:space="0" w:color="auto"/>
            <w:left w:val="none" w:sz="0" w:space="0" w:color="auto"/>
            <w:bottom w:val="none" w:sz="0" w:space="0" w:color="auto"/>
            <w:right w:val="none" w:sz="0" w:space="0" w:color="auto"/>
          </w:divBdr>
        </w:div>
        <w:div w:id="1109550730">
          <w:marLeft w:val="0"/>
          <w:marRight w:val="0"/>
          <w:marTop w:val="0"/>
          <w:marBottom w:val="225"/>
          <w:divBdr>
            <w:top w:val="none" w:sz="0" w:space="0" w:color="auto"/>
            <w:left w:val="none" w:sz="0" w:space="0" w:color="auto"/>
            <w:bottom w:val="none" w:sz="0" w:space="0" w:color="auto"/>
            <w:right w:val="none" w:sz="0" w:space="0" w:color="auto"/>
          </w:divBdr>
        </w:div>
        <w:div w:id="1498882124">
          <w:marLeft w:val="0"/>
          <w:marRight w:val="0"/>
          <w:marTop w:val="0"/>
          <w:marBottom w:val="225"/>
          <w:divBdr>
            <w:top w:val="none" w:sz="0" w:space="0" w:color="auto"/>
            <w:left w:val="none" w:sz="0" w:space="0" w:color="auto"/>
            <w:bottom w:val="none" w:sz="0" w:space="0" w:color="auto"/>
            <w:right w:val="none" w:sz="0" w:space="0" w:color="auto"/>
          </w:divBdr>
        </w:div>
        <w:div w:id="433940371">
          <w:marLeft w:val="0"/>
          <w:marRight w:val="0"/>
          <w:marTop w:val="0"/>
          <w:marBottom w:val="225"/>
          <w:divBdr>
            <w:top w:val="none" w:sz="0" w:space="0" w:color="auto"/>
            <w:left w:val="none" w:sz="0" w:space="0" w:color="auto"/>
            <w:bottom w:val="none" w:sz="0" w:space="0" w:color="auto"/>
            <w:right w:val="none" w:sz="0" w:space="0" w:color="auto"/>
          </w:divBdr>
        </w:div>
        <w:div w:id="547188962">
          <w:marLeft w:val="0"/>
          <w:marRight w:val="0"/>
          <w:marTop w:val="0"/>
          <w:marBottom w:val="225"/>
          <w:divBdr>
            <w:top w:val="none" w:sz="0" w:space="0" w:color="auto"/>
            <w:left w:val="none" w:sz="0" w:space="0" w:color="auto"/>
            <w:bottom w:val="none" w:sz="0" w:space="0" w:color="auto"/>
            <w:right w:val="none" w:sz="0" w:space="0" w:color="auto"/>
          </w:divBdr>
        </w:div>
        <w:div w:id="1173297760">
          <w:marLeft w:val="0"/>
          <w:marRight w:val="0"/>
          <w:marTop w:val="0"/>
          <w:marBottom w:val="225"/>
          <w:divBdr>
            <w:top w:val="none" w:sz="0" w:space="0" w:color="auto"/>
            <w:left w:val="none" w:sz="0" w:space="0" w:color="auto"/>
            <w:bottom w:val="none" w:sz="0" w:space="0" w:color="auto"/>
            <w:right w:val="none" w:sz="0" w:space="0" w:color="auto"/>
          </w:divBdr>
        </w:div>
        <w:div w:id="1975864599">
          <w:marLeft w:val="0"/>
          <w:marRight w:val="0"/>
          <w:marTop w:val="0"/>
          <w:marBottom w:val="225"/>
          <w:divBdr>
            <w:top w:val="none" w:sz="0" w:space="0" w:color="auto"/>
            <w:left w:val="none" w:sz="0" w:space="0" w:color="auto"/>
            <w:bottom w:val="none" w:sz="0" w:space="0" w:color="auto"/>
            <w:right w:val="none" w:sz="0" w:space="0" w:color="auto"/>
          </w:divBdr>
        </w:div>
        <w:div w:id="2057317347">
          <w:marLeft w:val="0"/>
          <w:marRight w:val="0"/>
          <w:marTop w:val="0"/>
          <w:marBottom w:val="225"/>
          <w:divBdr>
            <w:top w:val="none" w:sz="0" w:space="0" w:color="auto"/>
            <w:left w:val="none" w:sz="0" w:space="0" w:color="auto"/>
            <w:bottom w:val="none" w:sz="0" w:space="0" w:color="auto"/>
            <w:right w:val="none" w:sz="0" w:space="0" w:color="auto"/>
          </w:divBdr>
        </w:div>
        <w:div w:id="967319931">
          <w:marLeft w:val="0"/>
          <w:marRight w:val="0"/>
          <w:marTop w:val="0"/>
          <w:marBottom w:val="225"/>
          <w:divBdr>
            <w:top w:val="none" w:sz="0" w:space="0" w:color="auto"/>
            <w:left w:val="none" w:sz="0" w:space="0" w:color="auto"/>
            <w:bottom w:val="none" w:sz="0" w:space="0" w:color="auto"/>
            <w:right w:val="none" w:sz="0" w:space="0" w:color="auto"/>
          </w:divBdr>
        </w:div>
        <w:div w:id="2011639963">
          <w:marLeft w:val="0"/>
          <w:marRight w:val="0"/>
          <w:marTop w:val="0"/>
          <w:marBottom w:val="225"/>
          <w:divBdr>
            <w:top w:val="none" w:sz="0" w:space="0" w:color="auto"/>
            <w:left w:val="none" w:sz="0" w:space="0" w:color="auto"/>
            <w:bottom w:val="none" w:sz="0" w:space="0" w:color="auto"/>
            <w:right w:val="none" w:sz="0" w:space="0" w:color="auto"/>
          </w:divBdr>
        </w:div>
        <w:div w:id="995650659">
          <w:marLeft w:val="0"/>
          <w:marRight w:val="0"/>
          <w:marTop w:val="0"/>
          <w:marBottom w:val="225"/>
          <w:divBdr>
            <w:top w:val="none" w:sz="0" w:space="0" w:color="auto"/>
            <w:left w:val="none" w:sz="0" w:space="0" w:color="auto"/>
            <w:bottom w:val="none" w:sz="0" w:space="0" w:color="auto"/>
            <w:right w:val="none" w:sz="0" w:space="0" w:color="auto"/>
          </w:divBdr>
        </w:div>
        <w:div w:id="1269236305">
          <w:marLeft w:val="0"/>
          <w:marRight w:val="0"/>
          <w:marTop w:val="0"/>
          <w:marBottom w:val="225"/>
          <w:divBdr>
            <w:top w:val="none" w:sz="0" w:space="0" w:color="auto"/>
            <w:left w:val="none" w:sz="0" w:space="0" w:color="auto"/>
            <w:bottom w:val="none" w:sz="0" w:space="0" w:color="auto"/>
            <w:right w:val="none" w:sz="0" w:space="0" w:color="auto"/>
          </w:divBdr>
        </w:div>
        <w:div w:id="1937715015">
          <w:marLeft w:val="0"/>
          <w:marRight w:val="0"/>
          <w:marTop w:val="0"/>
          <w:marBottom w:val="225"/>
          <w:divBdr>
            <w:top w:val="none" w:sz="0" w:space="0" w:color="auto"/>
            <w:left w:val="none" w:sz="0" w:space="0" w:color="auto"/>
            <w:bottom w:val="none" w:sz="0" w:space="0" w:color="auto"/>
            <w:right w:val="none" w:sz="0" w:space="0" w:color="auto"/>
          </w:divBdr>
        </w:div>
        <w:div w:id="1388184522">
          <w:marLeft w:val="0"/>
          <w:marRight w:val="0"/>
          <w:marTop w:val="0"/>
          <w:marBottom w:val="225"/>
          <w:divBdr>
            <w:top w:val="none" w:sz="0" w:space="0" w:color="auto"/>
            <w:left w:val="none" w:sz="0" w:space="0" w:color="auto"/>
            <w:bottom w:val="none" w:sz="0" w:space="0" w:color="auto"/>
            <w:right w:val="none" w:sz="0" w:space="0" w:color="auto"/>
          </w:divBdr>
        </w:div>
        <w:div w:id="1480613948">
          <w:marLeft w:val="0"/>
          <w:marRight w:val="0"/>
          <w:marTop w:val="0"/>
          <w:marBottom w:val="225"/>
          <w:divBdr>
            <w:top w:val="none" w:sz="0" w:space="0" w:color="auto"/>
            <w:left w:val="none" w:sz="0" w:space="0" w:color="auto"/>
            <w:bottom w:val="none" w:sz="0" w:space="0" w:color="auto"/>
            <w:right w:val="none" w:sz="0" w:space="0" w:color="auto"/>
          </w:divBdr>
        </w:div>
        <w:div w:id="1903178756">
          <w:marLeft w:val="0"/>
          <w:marRight w:val="0"/>
          <w:marTop w:val="0"/>
          <w:marBottom w:val="225"/>
          <w:divBdr>
            <w:top w:val="none" w:sz="0" w:space="0" w:color="auto"/>
            <w:left w:val="none" w:sz="0" w:space="0" w:color="auto"/>
            <w:bottom w:val="none" w:sz="0" w:space="0" w:color="auto"/>
            <w:right w:val="none" w:sz="0" w:space="0" w:color="auto"/>
          </w:divBdr>
        </w:div>
        <w:div w:id="120929202">
          <w:marLeft w:val="0"/>
          <w:marRight w:val="0"/>
          <w:marTop w:val="0"/>
          <w:marBottom w:val="225"/>
          <w:divBdr>
            <w:top w:val="none" w:sz="0" w:space="0" w:color="auto"/>
            <w:left w:val="none" w:sz="0" w:space="0" w:color="auto"/>
            <w:bottom w:val="none" w:sz="0" w:space="0" w:color="auto"/>
            <w:right w:val="none" w:sz="0" w:space="0" w:color="auto"/>
          </w:divBdr>
        </w:div>
        <w:div w:id="1035619302">
          <w:marLeft w:val="0"/>
          <w:marRight w:val="0"/>
          <w:marTop w:val="0"/>
          <w:marBottom w:val="225"/>
          <w:divBdr>
            <w:top w:val="none" w:sz="0" w:space="0" w:color="auto"/>
            <w:left w:val="none" w:sz="0" w:space="0" w:color="auto"/>
            <w:bottom w:val="none" w:sz="0" w:space="0" w:color="auto"/>
            <w:right w:val="none" w:sz="0" w:space="0" w:color="auto"/>
          </w:divBdr>
        </w:div>
        <w:div w:id="1297757405">
          <w:marLeft w:val="0"/>
          <w:marRight w:val="0"/>
          <w:marTop w:val="0"/>
          <w:marBottom w:val="225"/>
          <w:divBdr>
            <w:top w:val="none" w:sz="0" w:space="0" w:color="auto"/>
            <w:left w:val="none" w:sz="0" w:space="0" w:color="auto"/>
            <w:bottom w:val="none" w:sz="0" w:space="0" w:color="auto"/>
            <w:right w:val="none" w:sz="0" w:space="0" w:color="auto"/>
          </w:divBdr>
        </w:div>
        <w:div w:id="232738221">
          <w:marLeft w:val="0"/>
          <w:marRight w:val="0"/>
          <w:marTop w:val="0"/>
          <w:marBottom w:val="225"/>
          <w:divBdr>
            <w:top w:val="none" w:sz="0" w:space="0" w:color="auto"/>
            <w:left w:val="none" w:sz="0" w:space="0" w:color="auto"/>
            <w:bottom w:val="none" w:sz="0" w:space="0" w:color="auto"/>
            <w:right w:val="none" w:sz="0" w:space="0" w:color="auto"/>
          </w:divBdr>
        </w:div>
        <w:div w:id="2111580438">
          <w:marLeft w:val="0"/>
          <w:marRight w:val="0"/>
          <w:marTop w:val="0"/>
          <w:marBottom w:val="225"/>
          <w:divBdr>
            <w:top w:val="none" w:sz="0" w:space="0" w:color="auto"/>
            <w:left w:val="none" w:sz="0" w:space="0" w:color="auto"/>
            <w:bottom w:val="none" w:sz="0" w:space="0" w:color="auto"/>
            <w:right w:val="none" w:sz="0" w:space="0" w:color="auto"/>
          </w:divBdr>
        </w:div>
        <w:div w:id="1216240049">
          <w:marLeft w:val="0"/>
          <w:marRight w:val="0"/>
          <w:marTop w:val="0"/>
          <w:marBottom w:val="225"/>
          <w:divBdr>
            <w:top w:val="none" w:sz="0" w:space="0" w:color="auto"/>
            <w:left w:val="none" w:sz="0" w:space="0" w:color="auto"/>
            <w:bottom w:val="none" w:sz="0" w:space="0" w:color="auto"/>
            <w:right w:val="none" w:sz="0" w:space="0" w:color="auto"/>
          </w:divBdr>
        </w:div>
        <w:div w:id="2091150799">
          <w:marLeft w:val="0"/>
          <w:marRight w:val="0"/>
          <w:marTop w:val="0"/>
          <w:marBottom w:val="225"/>
          <w:divBdr>
            <w:top w:val="none" w:sz="0" w:space="0" w:color="auto"/>
            <w:left w:val="none" w:sz="0" w:space="0" w:color="auto"/>
            <w:bottom w:val="none" w:sz="0" w:space="0" w:color="auto"/>
            <w:right w:val="none" w:sz="0" w:space="0" w:color="auto"/>
          </w:divBdr>
        </w:div>
        <w:div w:id="1094202597">
          <w:marLeft w:val="0"/>
          <w:marRight w:val="0"/>
          <w:marTop w:val="0"/>
          <w:marBottom w:val="225"/>
          <w:divBdr>
            <w:top w:val="none" w:sz="0" w:space="0" w:color="auto"/>
            <w:left w:val="none" w:sz="0" w:space="0" w:color="auto"/>
            <w:bottom w:val="none" w:sz="0" w:space="0" w:color="auto"/>
            <w:right w:val="none" w:sz="0" w:space="0" w:color="auto"/>
          </w:divBdr>
        </w:div>
        <w:div w:id="133360631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6%94%BF%E6%B2%BB%E6%84%8F%E8%AF%86/1433387" TargetMode="External"/><Relationship Id="rId18" Type="http://schemas.openxmlformats.org/officeDocument/2006/relationships/hyperlink" Target="https://baike.baidu.com/item/%E4%B8%80%E5%B2%97%E5%8F%8C%E8%B4%A3/2999780" TargetMode="External"/><Relationship Id="rId26" Type="http://schemas.openxmlformats.org/officeDocument/2006/relationships/hyperlink" Target="https://baike.baidu.com/item/%E7%BB%84%E7%BB%87/10200" TargetMode="External"/><Relationship Id="rId39" Type="http://schemas.openxmlformats.org/officeDocument/2006/relationships/hyperlink" Target="https://baike.baidu.com/item/%E5%81%9C%E8%81%8C/2256341" TargetMode="External"/><Relationship Id="rId21" Type="http://schemas.openxmlformats.org/officeDocument/2006/relationships/hyperlink" Target="https://baike.baidu.com/item/%E7%B2%BE%E7%A5%9E%E6%96%87%E6%98%8E%E5%BB%BA%E8%AE%BE/9553352" TargetMode="External"/><Relationship Id="rId34" Type="http://schemas.openxmlformats.org/officeDocument/2006/relationships/hyperlink" Target="https://baike.baidu.com/item/%E4%B8%93%E9%A1%B9%E6%95%B4%E6%B2%BB/2581136" TargetMode="External"/><Relationship Id="rId42" Type="http://schemas.openxmlformats.org/officeDocument/2006/relationships/hyperlink" Target="https://baike.baidu.com/item/%E5%85%8D%E8%81%8C/6215665" TargetMode="External"/><Relationship Id="rId47" Type="http://schemas.openxmlformats.org/officeDocument/2006/relationships/fontTable" Target="fontTable.xml"/><Relationship Id="rId7" Type="http://schemas.openxmlformats.org/officeDocument/2006/relationships/hyperlink" Target="https://baike.baidu.com/item/%E4%B8%AD%E5%8D%8E%E4%BA%BA%E6%B0%91%E5%85%B1%E5%92%8C%E5%9B%BD%E5%85%AC%E5%8A%A1%E5%91%98%E6%B3%95/1279026" TargetMode="External"/><Relationship Id="rId2" Type="http://schemas.openxmlformats.org/officeDocument/2006/relationships/styles" Target="styles.xml"/><Relationship Id="rId16" Type="http://schemas.openxmlformats.org/officeDocument/2006/relationships/hyperlink" Target="https://baike.baidu.com/item/%E7%9C%8B%E9%BD%90%E6%84%8F%E8%AF%86/19233340" TargetMode="External"/><Relationship Id="rId29" Type="http://schemas.openxmlformats.org/officeDocument/2006/relationships/hyperlink" Target="https://baike.baidu.com/item/%E7%BC%96%E5%88%B6/9907954" TargetMode="External"/><Relationship Id="rId1" Type="http://schemas.openxmlformats.org/officeDocument/2006/relationships/numbering" Target="numbering.xml"/><Relationship Id="rId6" Type="http://schemas.openxmlformats.org/officeDocument/2006/relationships/hyperlink" Target="https://baike.baidu.com/item/%E4%B8%AD%E5%8D%8E%E4%BA%BA%E6%B0%91%E5%85%B1%E5%92%8C%E5%9B%BD%E5%AE%89%E5%85%A8%E7%94%9F%E4%BA%A7%E6%B3%95/397286" TargetMode="External"/><Relationship Id="rId11" Type="http://schemas.openxmlformats.org/officeDocument/2006/relationships/hyperlink" Target="https://baike.baidu.com/item/%E9%A2%86%E5%AF%BC%E7%8F%AD%E5%AD%90/63134" TargetMode="External"/><Relationship Id="rId24" Type="http://schemas.openxmlformats.org/officeDocument/2006/relationships/hyperlink" Target="https://baike.baidu.com/item/%E5%B1%9E%E5%9C%B0%E7%AE%A1%E7%90%86/6475989" TargetMode="External"/><Relationship Id="rId32" Type="http://schemas.openxmlformats.org/officeDocument/2006/relationships/hyperlink" Target="https://baike.baidu.com/item/%E8%A1%8C%E6%94%BF%E8%AE%B8%E5%8F%AF/663900" TargetMode="External"/><Relationship Id="rId37" Type="http://schemas.openxmlformats.org/officeDocument/2006/relationships/hyperlink" Target="https://baike.baidu.com/item/%E9%80%9A%E6%8A%A5/559754" TargetMode="External"/><Relationship Id="rId40" Type="http://schemas.openxmlformats.org/officeDocument/2006/relationships/hyperlink" Target="https://baike.baidu.com/item/%E8%BE%9E%E8%81%8C/1113884" TargetMode="External"/><Relationship Id="rId45" Type="http://schemas.openxmlformats.org/officeDocument/2006/relationships/hyperlink" Target="https://baike.baidu.com/item/%E5%A4%B1%E8%81%8C/6898911" TargetMode="External"/><Relationship Id="rId5" Type="http://schemas.openxmlformats.org/officeDocument/2006/relationships/hyperlink" Target="https://baike.baidu.com/item/%E5%AE%89%E5%85%A8%E7%94%9F%E4%BA%A7/754553" TargetMode="External"/><Relationship Id="rId15" Type="http://schemas.openxmlformats.org/officeDocument/2006/relationships/hyperlink" Target="https://baike.baidu.com/item/%E6%A0%B8%E5%BF%83%E6%84%8F%E8%AF%86/19399893" TargetMode="External"/><Relationship Id="rId23" Type="http://schemas.openxmlformats.org/officeDocument/2006/relationships/hyperlink" Target="https://baike.baidu.com/item/%E4%B8%89%E5%AE%9A/17883052" TargetMode="External"/><Relationship Id="rId28" Type="http://schemas.openxmlformats.org/officeDocument/2006/relationships/hyperlink" Target="https://baike.baidu.com/item/%E6%94%BF%E6%B3%95/8804825" TargetMode="External"/><Relationship Id="rId36" Type="http://schemas.openxmlformats.org/officeDocument/2006/relationships/hyperlink" Target="https://baike.baidu.com/item/%E5%98%89%E5%A5%96/963575" TargetMode="External"/><Relationship Id="rId10" Type="http://schemas.openxmlformats.org/officeDocument/2006/relationships/hyperlink" Target="https://baike.baidu.com/item/%E4%B8%AD%E5%9B%BD%E5%85%B1%E4%BA%A7%E5%85%9A%E9%97%AE%E8%B4%A3%E6%9D%A1%E4%BE%8B/19775270" TargetMode="External"/><Relationship Id="rId19" Type="http://schemas.openxmlformats.org/officeDocument/2006/relationships/hyperlink" Target="https://baike.baidu.com/item/%E5%85%9A%E5%A7%94/9252967" TargetMode="External"/><Relationship Id="rId31" Type="http://schemas.openxmlformats.org/officeDocument/2006/relationships/hyperlink" Target="https://baike.baidu.com/item/%E4%BA%A7%E4%B8%9A%E6%94%BF%E7%AD%96/2282767" TargetMode="External"/><Relationship Id="rId44" Type="http://schemas.openxmlformats.org/officeDocument/2006/relationships/hyperlink" Target="https://baike.baidu.com/item/%E4%B8%80%E7%A5%A8%E5%90%A6%E5%86%B3/426258" TargetMode="External"/><Relationship Id="rId4" Type="http://schemas.openxmlformats.org/officeDocument/2006/relationships/webSettings" Target="webSettings.xml"/><Relationship Id="rId9" Type="http://schemas.openxmlformats.org/officeDocument/2006/relationships/hyperlink" Target="https://baike.baidu.com/item/%E4%B8%AD%E5%9B%BD%E5%85%B1%E4%BA%A7%E5%85%9A%E5%9C%B0%E6%96%B9%E5%A7%94%E5%91%98%E4%BC%9A%E5%B7%A5%E4%BD%9C%E6%9D%A1%E4%BE%8B/8612276" TargetMode="External"/><Relationship Id="rId14" Type="http://schemas.openxmlformats.org/officeDocument/2006/relationships/hyperlink" Target="https://baike.baidu.com/item/%E5%A4%A7%E5%B1%80%E6%84%8F%E8%AF%86/692029" TargetMode="External"/><Relationship Id="rId22" Type="http://schemas.openxmlformats.org/officeDocument/2006/relationships/hyperlink" Target="https://baike.baidu.com/item/%E6%94%BF%E5%BA%9C/1416952" TargetMode="External"/><Relationship Id="rId27" Type="http://schemas.openxmlformats.org/officeDocument/2006/relationships/hyperlink" Target="https://baike.baidu.com/item/%E5%AE%A3%E4%BC%A0/10393161" TargetMode="External"/><Relationship Id="rId30" Type="http://schemas.openxmlformats.org/officeDocument/2006/relationships/hyperlink" Target="https://baike.baidu.com/item/%E5%B8%B8%E5%A7%94/10664147" TargetMode="External"/><Relationship Id="rId35" Type="http://schemas.openxmlformats.org/officeDocument/2006/relationships/hyperlink" Target="https://baike.baidu.com/item/%E8%BF%B0%E8%81%8C/10997006" TargetMode="External"/><Relationship Id="rId43" Type="http://schemas.openxmlformats.org/officeDocument/2006/relationships/hyperlink" Target="https://baike.baidu.com/item/%E7%9B%91%E5%AF%9F%E6%9C%BA%E5%85%B3/4699598" TargetMode="External"/><Relationship Id="rId48" Type="http://schemas.openxmlformats.org/officeDocument/2006/relationships/theme" Target="theme/theme1.xml"/><Relationship Id="rId8" Type="http://schemas.openxmlformats.org/officeDocument/2006/relationships/hyperlink" Target="https://baike.baidu.com/item/%E5%85%B3%E4%BA%8E%E6%8E%A8%E8%BF%9B%E5%AE%89%E5%85%A8%E7%94%9F%E4%BA%A7%E9%A2%86%E5%9F%9F%E6%94%B9%E9%9D%A9%E5%8F%91%E5%B1%95%E7%9A%84%E6%84%8F%E8%A7%81/20137385" TargetMode="External"/><Relationship Id="rId3" Type="http://schemas.openxmlformats.org/officeDocument/2006/relationships/settings" Target="settings.xml"/><Relationship Id="rId12" Type="http://schemas.openxmlformats.org/officeDocument/2006/relationships/hyperlink" Target="https://baike.baidu.com/item/%E4%B9%A0%E8%BF%91%E5%B9%B3%E6%96%B0%E6%97%B6%E4%BB%A3%E4%B8%AD%E5%9B%BD%E7%89%B9%E8%89%B2%E7%A4%BE%E4%BC%9A%E4%B8%BB%E4%B9%89%E6%80%9D%E6%83%B3/22176950" TargetMode="External"/><Relationship Id="rId17" Type="http://schemas.openxmlformats.org/officeDocument/2006/relationships/hyperlink" Target="https://baike.baidu.com/item/%E5%9B%9B%E4%B8%AA%E5%85%A8%E9%9D%A2/16391989" TargetMode="External"/><Relationship Id="rId25" Type="http://schemas.openxmlformats.org/officeDocument/2006/relationships/hyperlink" Target="https://baike.baidu.com/item/%E7%BA%AA%E6%A3%80%E7%9B%91%E5%AF%9F%E6%9C%BA%E5%85%B3/10956813" TargetMode="External"/><Relationship Id="rId33" Type="http://schemas.openxmlformats.org/officeDocument/2006/relationships/hyperlink" Target="https://baike.baidu.com/item/%E8%B5%84%E4%BA%A7%E7%AE%A1%E7%90%86/9625718" TargetMode="External"/><Relationship Id="rId38" Type="http://schemas.openxmlformats.org/officeDocument/2006/relationships/hyperlink" Target="https://baike.baidu.com/item/%E8%AF%AB%E5%8B%89/4689367" TargetMode="External"/><Relationship Id="rId46" Type="http://schemas.openxmlformats.org/officeDocument/2006/relationships/hyperlink" Target="https://baike.baidu.com/item/%E4%B8%AD%E5%85%B1%E4%B8%AD%E5%A4%AE%E7%BB%84%E7%BB%87%E9%83%A8/7632574" TargetMode="External"/><Relationship Id="rId20" Type="http://schemas.openxmlformats.org/officeDocument/2006/relationships/hyperlink" Target="https://baike.baidu.com/item/%E7%A4%BE%E4%BC%9A%E6%B2%BB%E5%AE%89%E7%BB%BC%E5%90%88%E6%B2%BB%E7%90%86/249432" TargetMode="External"/><Relationship Id="rId41" Type="http://schemas.openxmlformats.org/officeDocument/2006/relationships/hyperlink" Target="https://baike.baidu.com/item/%E9%99%8D%E8%81%8C/103258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7361</Characters>
  <Application>Microsoft Office Word</Application>
  <DocSecurity>0</DocSecurity>
  <Lines>61</Lines>
  <Paragraphs>17</Paragraphs>
  <ScaleCrop>false</ScaleCrop>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2019-06-22T03:04:00Z</dcterms:created>
  <dcterms:modified xsi:type="dcterms:W3CDTF">2019-06-22T03:05:00Z</dcterms:modified>
</cp:coreProperties>
</file>