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44"/>
        </w:rPr>
      </w:pPr>
      <w:r>
        <w:rPr>
          <w:rFonts w:hint="eastAsia" w:ascii="宋体" w:hAnsi="宋体" w:eastAsia="宋体" w:cs="宋体"/>
          <w:sz w:val="44"/>
          <w:szCs w:val="44"/>
        </w:rPr>
        <w:t>道路货物运输及站场管理规定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（2005年6月16日交通部发布 根据2008年7月23日交通运输部《关于修改〈道路货物运输及站场管理规定〉的决定》第一次修正 根据2009年4月20日交通运输部《关于修改〈道路货物运输及站场管理规定〉的决定》第二次修正 根据2012年3月14日交通运输部《关于修改〈道路货物运输及站场管理规定〉的决定》第三次修正 根据2016年4月11日交通运输部《关于修改〈道路货物运输及站场管理规定〉的决定》第四次修正 根据2019年6月20日交通运输部《关于修改〈道路货物运输及站场管理规定〉的决定》第五次修正）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为规范道路货物运输和道路货物运输站（场）经营活动，维护道路货物运输市场秩序，保障道路货物运输安全，保护道路货物运输和道路货物运输站（场）有关各方当事人的合法权益，根据《中华人民共和国道路运输条例》及有关法律、行政法规的规定，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从事道路货物运输经营和道路货物运输站（场）经营的，应当遵守本规定。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本规定所称道路货物运输经营，是指为社会提供公共服务、具有商业性质的道路货物运输活动。道路货物运输包括道路普通货运、道路货物专用运输、道路大型物件运输和道路危险货物运输。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本规定所称道路货物专用运输，是指使用集装箱、冷藏保鲜设备、罐式容器等专用车辆进行的货物运输。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规定所称道路货物运输站（场）（以下简称“货运站”），是指以场地设施为依托，为社会提供有偿服务的具有仓储、保管、配载、信息服务、装卸、理货等功能的综合货运站（场）、零担货运站、集装箱中转站、物流中心等经营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道路货物运输和货运站经营者应当依法经营，诚实信用，公平竞争。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道路货物运输管理应当公平、公正、公开和便民。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鼓励道路货物运输实行集约化、网络化经营。鼓励采用集装箱、封闭厢式车和多轴重型车运输。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交通运输部主管全国道路货物运输和货运站管理工作。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县级以上地方人民政府交通运输主管部门负责组织领导本行政区域的道路货物运输和货运站管理工作。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县级以上道路运输管理机构具体实施本行政区域的道路货物运输和货运站管理工作。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经营许可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申请从事道路货物运输经营的，应当具备下列条件：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（一）有与其经营业务相适应并经检测合格的运输车辆：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1.车辆技术要求应当符合《道路运输车辆技术管理规定》有关规定。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2.车辆其他要求：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（1）从事大型物件运输经营的，应当具有与所运输大型物件相适应的超重型车组；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（2）从事冷藏保鲜、罐式容器等专用运输的，应当具有与运输货物相适应的专用容器、设备、设施，并固定在专用车辆上；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（3）从事集装箱运输的，车辆还应当有固定集装箱的转锁装置。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（二）有符合规定条件的驾驶人员：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1.取得与驾驶车辆相应的机动车驾驶证；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2.年龄不超过60周岁；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3.经设区的市级道路运输管理机构对有关道路货物运输法规、机动车维修和货物及装载保管基本知识考试合格，并取得从业资格证（使用总质量4500千克及以下普通货运车辆的驾驶人员除外）。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（三）有健全的安全生产管理制度，包括安全生产责任制度、安全生产业务操作规程、安全生产监督检查制度、驾驶员和车辆安全生产管理制度等。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申请从事货运站经营的，应当具备下列条件：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（一）有与其经营规模相适应的货运站房、生产调度办公室、信息管理中心、仓库、仓储库棚、场地和道路等设施，并经有关部门组织的工程竣工验收合格；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（二）有与其经营规模相适应的安全、消防、装卸、通讯、计量等设备；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（三）有与其经营规模、经营类别相适应的管理人员和专业技术人员；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（四）有健全的业务操作规程和安全生产管理制度。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申请从事道路货物运输经营的，应当依法向市场监督管理机关办理有关登记手续后，向县级道路运输管理机构提出申请，并提供以下材料：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（一）《道路货物运输经营申请表》（见附件1）；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（二）负责人身份证明，经办人的身份证明和委托书；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（三）机动车辆行驶证、车辆技术等级评定结论复印件；拟投入运输车辆的承诺书，承诺书应当包括车辆数量、类型、技术性能、投入时间等内容；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（四）聘用或者拟聘用驾驶员的机动车驾驶证、从业资格证及其复印件；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（五）安全生产管理制度文本；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申请从事货运站经营的，应当依法向市场监督管理机关办理有关登记手续后，向县级道路运输管理机构提出申请，并提供以下材料：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（一）《道路货物运输站（场）经营申请表》（见附件2）；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（二）负责人身份证明，经办人的身份证明和委托书；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（三）经营道路货运站的土地、房屋的合法证明；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（四）货运站竣工验收证明；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（五）与业务相适应的专业人员和管理人员的身份证明、专业证书；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（六）业务操作规程和安全生产管理制度文本。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道路运输管理机构应当按照《中华人民共和国道路运输条例》《交通行政许可实施程序规定》和本规定规范的程序实施道路货物运输经营和货运站经营的行政许可。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对道路货运经营申请予以受理的，应当自受理之日起20日内作出许可或者不予许可的决定；道路运输管理机构对货运站经营申请予以受理的，应当自受理之日起15日内作出许可或者不予许可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对符合法定条件的道路货物运输经营申请作出准予行政许可决定的，应当出具《道路货物运输经营行政许可决定书》（见附件3），明确许可事项。在10日内向被许可人颁发《道路运输经营许可证》，在《道路运输经营许可证》上注明经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运输管理机构对符合法定条件的货运站经营申请作出准予行政许可决定的，应当出具《道路货物运输站（场）经营行政许可决定书》（见附件4），明确许可事项。在10日内向被许可人颁发《道路运输经营许可证》，在《道路运输经营许可证》上注明经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对道路货物运输和货运站经营不予许可的，应当向申请人出具《不予交通行政许可决定书》。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被许可人应当按照承诺书的要求投入运输车辆。购置车辆或者已有车辆经道路运输管理机构核实并符合条件的，道路运输管理机构向投入运输的车辆配发《道路运输证》。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使用总质量4500千克及以下普通货运车辆从事普通货运经营的，无需按照本规定申请取得《道路运输经营许可证》及《道路运输证》。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道路货物运输经营者设立子公司的，应当向设立地的道路运输管理机构申请经营许可；设立分公司的，应当向设立地的道路运输管理机构报备。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从事货运代理（代办）等货运相关服务的经营者，应当依法到市场监督管理机关办理有关登记手续，并持有关登记证件到设立地的道路运输管理机构备案。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道路货物运输和货运站经营者需要终止经营的，应当在终止经营之日30日前告知原许可的道路运输管理机构，并办理有关注销手续。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道路货物运输经营者变更许可事项、扩大经营范围的，按本章有关许可规定办理。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道路货物运输和货运站经营者变更名称、地址等，应当向作出原许可决定的道路运输管理机构备案。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货运经营管理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道路货物运输经营者应当按照《道路运输经营许可证》核定的经营范围从事货物运输经营，不得转让、出租道路运输经营许可证件。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道路货物运输经营者应当对从业人员进行经常性的安全、职业道德教育和业务知识、操作规程培训。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道路货物运输经营者应当按照国家有关规定在其重型货运车辆、牵引车上安装、使用行驶记录仪,并采取有效措施，防止驾驶人员连续驾驶时间超过4个小时。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道路货物运输经营者应当要求其聘用的车辆驾驶员随车携带按照规定要求取得的《道路运输证》。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《道路运输证》不得转让、出租、涂改、伪造。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道路货物运输经营者应当聘用按照规定要求持有从业资格证的驾驶人员。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营运驾驶员应当按照规定驾驶与其从业资格类别相符的车辆。驾驶营运车辆时，应当随身携带按照规定要求取得的从业资格证。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运输的货物应当符合货运车辆核定的载质量，载物的长、宽、高不得违反装载要求。禁止货运车辆违反国家有关规定超限、超载运输。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禁止使用货运车辆运输旅客。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道路货物运输经营者运输大型物件，应当制定道路运输组织方案。涉及超限运输的应当按照交通运输部颁布的《超限运输车辆行驶公路管理规定》办理相应的审批手续。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从事大型物件运输的车辆，应当按照规定装置统一的标志和悬挂标志旗；夜间行驶和停车休息时应当设置标志灯。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道路货物运输经营者不得运输法律、行政法规禁止运输的货物。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道路货物运输经营者在受理法律、行政法规规定限运、凭证运输的货物时，应当查验并确认有关手续齐全有效后方可运输。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货物托运人应当按照有关法律、行政法规的规定办理限运、凭证运输手续。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道路货物运输经营者不得采取不正当手段招揽货物、垄断货源。不得阻碍其他货运经营者开展正常的运输经营活动。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道路货物运输经营者应当采取有效措施，防止货物变质、腐烂、短少或者损失。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道路货物运输经营者和货物托运人应当按照《合同法》的要求，订立道路货物运输合同。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鼓励道路货物运输经营者采用电子合同、电子运单等信息化技术，提升运输管理水平。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国家鼓励实行封闭式运输。道路货物运输经营者应当采取有效的措施，防止货物脱落、扬撒等情况发生。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道路货物运输经营者应当制定有关交通事故、自然灾害、公共卫生以及其他突发公共事件的道路运输应急预案。应急预案应当包括报告程序、应急指挥、应急车辆和设备的储备以及处置措施等内容。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发生交通事故、自然灾害、公共卫生以及其他突发公共事件，道路货物运输经营者应当服从县级以上人民政府或者有关部门的统一调度、指挥。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道路货物运输经营者应当严格遵守国家有关价格法律、法规和规章的规定，不得恶意压价竞争。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货运站经营管理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货运站经营者应当按照经营许可证核定的许可事项经营，不得随意改变货运站用途和服务功能。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货运站经营者应当依法加强安全管理，完善安全生产条件，健全和落实安全生产责任制。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货运站经营者应当对出站车辆进行安全检查，防止超载车辆或者未经安全检查的车辆出站，保证安全生产。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货运站经营者应当按照货物的性质、保管要求进行分类存放，危险货物应当单独存放，保证货物完好无损。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货物运输包装应当按照国家规定的货物运输包装标准作业，包装物和包装技术、质量要符合运输要求。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货运站经营者应当按照规定的业务操作规程进行货物的搬运装卸。搬运装卸作业应当轻装、轻卸，堆放整齐，防止混杂、撒漏、破损，严禁有毒、易污染物品与食品混装。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货运站经营者应当严格执行价格规定，在经营场所公布收费项目和收费标准。严禁乱收费。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进入货运站经营的经营业户及车辆，经营手续必须齐全。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货运站经营者应当公平对待使用货运站的道路货物运输经营者，禁止无证经营的车辆进站从事经营活动，无正当理由不得拒绝道路货物运输经营者进站从事经营活动。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货运站经营者不得垄断货源、抢装货物、扣押货物。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货运站要保持清洁卫生，各项服务标志醒目。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货运站经营者经营配载服务应当坚持自愿原则，提供的货源信息和运力信息应当真实、准确。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货运站经营者不得超限、超载配货，不得为无道路运输经营许可证或证照不全者提供服务；不得违反国家有关规定，为运输车辆装卸国家禁运、限运的物品。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货运站经营者应当制定有关突发公共事件的应急预案。应急预案应当包括报告程序、应急指挥、应急车辆和设备的储备以及处置措施等内容。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货运站经营者应当建立和完善各类台账和档案，并按要求报送有关信息。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道路运输管理机构应当加强对道路货物运输经营和货运站经营活动的监督检查。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道路运输管理机构工作人员应当严格按照职责权限和法定程序进行监督检查。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县级以上道路运输管理机构应当定期对配发《道路运输证》的货运车辆进行审验，每年审验一次。审验内容包括车辆技术等级评定情况、车辆结构及尺寸变动情况和违章记录等。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审验符合要求的，道路运输管理机构在《道路运输证》审验记录中或者IC卡注明；不符合要求的，应当责令限期改正或者办理变更手续。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及其工作人员应当重点在货运站、货物集散地对道路货物运输、货运站经营活动实施监督检查。此外，根据管理需要，可以在公路路口实施监督检查，但不得随意拦截正常行驶的道路运输车辆，不得双向拦截车辆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道路运输管理机构的工作人员实施监督检查时，应当有2名以上人员参加，并向当事人出示交通运输部统一制式的交通行政执法证件。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道路运输管理机构的工作人员可以向被检查单位和个人了解情况，查阅和复制有关材料。但是，应当保守被调查单位和个人的商业秘密。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被监督检查的单位和个人应当接受道路运输管理机构及其工作人员依法实施的监督检查，如实提供有关情况或者资料。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道路运输管理人员在货运站、货物集散地实施监督检查过程中，发现货运车辆有超载行为的，应当立即予以制止，装载符合标准后方可放行。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取得道路货物运输经营许可的道路货物运输经营者在许可的道路运输管理机构管辖区域外违法从事经营活动的，违法行为发生地的道路运输管理机构应当依法将当事人的违法事实、处罚结果记录到《道路运输证》上，并抄告作出道路运输经营许可的道路运输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违反本规定的，县级以上道路运输管理机构在作出行政处罚决定的过程中，可以按照行政处罚法的规定将其违法证据先行登记保存。作出行政处罚决定后，道路货物运输经营者拒不履行的，作出行政处罚决定的道路运输管理机构可以将其拒不履行行政处罚决定的事实通知违法车辆车籍所在地道路运输管理机构，作为能否通过车辆年度审验和决定质量信誉考核结果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的工作人员在实施道路运输监督检查过程中，对没有《道路运输证》又无法当场提供其他有效证明的货运车辆可以予以暂扣，并出具《道路运输车辆暂扣凭证》（见附件5）。对暂扣车辆应当妥善保管，不得使用，不得收取或者变相收取保管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当事人应当在暂扣凭证规定时间内到指定地点接受处理。逾期不接受处理的，道路运输管理机构可依法作出处罚决定，并将处罚决定书送达当事人。当事人无正当理由逾期不履行处罚决定的，道路运输管理机构可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（一）未按规定取得道路货物运输经营许可，擅自从事道路货物运输经营的；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（二）使用失效、伪造、变造、被注销等无效的道路运输经营许可证件从事道路货物运输经营的；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（三）超越许可的事项，从事道路货物运输经营的。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道路货物运输和货运站经营者非法转让、出租道路运输经营许可证件的，由县级以上道路运输管理机构责令停止违法行为，收缴有关证件，处2000元以上1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违反本规定，取得道路货物运输经营许可的道路货物运输经营者使用无道路运输证的车辆参加货物运输的，由县级以上道路运输管理机构责令改正，处3000元以上1万元以下的罚款。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违反本规定，道路货物运输经营者不按照规定携带《道路运输证》的，由县级以上道路运输管理机构责令改正，处警告或者20元以上200元以下的罚款。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取得道路货物运输经营许可的道路货物运输经营者、货运站经营者已不具备开业要求的有关安全条件、存在重大运输安全隐患的，由县级以上道路运输管理机构限期责令改正；在规定时间内不能按要求改正且情节严重的，由原许可机关吊销《道路运输经营许可证》或者吊销其相应的经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违反本规定，道路货物运输经营者有下列情形之一的，由县级以上道路运输管理机构责令改正，处1000元以上3000元以下的罚款；情节严重的，由原许可机关吊销道路运输经营许可证或者吊销其相应的经营范围：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（一）强行招揽货物的；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（二）没有采取必要措施防止货物脱落、扬撒的。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（一）未取得货运站经营许可，擅自从事货运站经营的；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（二）使用失效、伪造、变造、被注销等无效的道路运输经营许可证件从事货运站经营的；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（三）超越许可的事项，从事货运站经营的。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违反本规定，货运站经营者对超限、超载车辆配载，放行出站的，由县级以上道路运输管理机构责令改正，处1万元以上3万元以下的罚款。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违反本规定，货运站经营者擅自改变道路运输站（场）的用途和服务功能，由县级以上道路运输管理机构责令改正；拒不改正的，处3000元的罚款；有违法所得的，没收违法所得。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违反本规定，有下列行为之一的，由县级以上道路运输管理机构责令限期整改，整改不合格的，予以通报：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（一）没有按照国家有关规定在货运车辆上安装符合标准的具有行驶记录功能的卫星定位装置的；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（二）大型物件运输车辆不按规定悬挂、标明运输标志的；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（三）发生公共突发性事件，不接受当地政府统一调度安排的；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（四）因配载造成超限、超载的；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（五）运输没有限运证明物资的；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（六）未查验禁运、限运物资证明，配载禁运、限运物资的。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道路运输管理机构的工作人员违反本规定，有下列情形之一的，依法给予相应的行政处分；构成犯罪的，依法追究刑事责任：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（一）不依照本规定规定的条件、程序和期限实施行政许可的；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（二）参与或者变相参与道路货物运输和货运站经营的；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（三）发现违法行为不及时查处的；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（四）违反规定拦截、检查正常行驶的道路运输车辆的；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（五）违法扣留运输车辆、《道路运输证》的；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（六）索取、收受他人财物，或者谋取其他利益的；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w:t>
      </w:r>
      <w:r>
        <w:rPr>
          <w:rFonts w:hint="eastAsia" w:ascii="仿宋" w:hAnsi="仿宋" w:eastAsia="仿宋" w:cs="仿宋"/>
          <w:sz w:val="32"/>
          <w:szCs w:val="32"/>
          <w:lang w:eastAsia="zh-CN"/>
        </w:rPr>
        <w:t xml:space="preserve"> </w:t>
      </w:r>
      <w:r>
        <w:rPr>
          <w:rFonts w:hint="eastAsia" w:ascii="仿宋" w:hAnsi="仿宋" w:eastAsia="仿宋" w:cs="仿宋"/>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道路货物运输经营者从事国际道路货物运输经营、危险货物运输活动，除一般行为规范适用本规定外，有关从业条件等特殊要求应当适用交通运输部制定的国际道路运输管理规定、道路危险货物运输管理规定。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道路运输管理机构依照规定发放道路货物运输经营许可证件和《道路运输证》，可以收取工本费。工本费的具体收费标准由省级人民政府财政、价格主管部门会同同级交通运输主管部门核定。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规定自2005年8月1日起施行。交通部1993年5月19日发布的《道路货物运输业户开业技术经济条件（试行）》（交运发〔1993〕531号）、1996年12月2日发布的《道路零担货物运输管理办法》（交公路发〔1996〕1039号）、1997年5月22日发布的《道路货物运单使用和管理办法》（交通部令1997年第4号）、2001年4月5日发布的《道路货物运输企业经营资质管理规定（试行）》（交公路发〔2001〕154号）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A5B24"/>
    <w:rsid w:val="0BCA5B24"/>
    <w:rsid w:val="6C7D5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2021-08-20T08:34:00Z</dcterms:created>
  <dc:creator>Z-zeat</dc:creator>
  <cp:lastModifiedBy>Z-zeat</cp:lastModifiedBy>
  <dcterms:modified xsi:type="dcterms:W3CDTF">2021-08-23T02:06:15Z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